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姓名分类表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课本练习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把下面的姓名填入三类。先向同学了解一个姓名的意思，再分类。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课本给出的姓名</w:t>
            </w:r>
          </w:p>
        </w:tc>
      </w:tr>
      <w:tr>
        <w:trPr>
          <w:trHeight w:val="1411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梁开放　余胜男　吴建国　李小龙　于国庆</w:t>
              <w:br/>
              <w:t>康有为　王豫　苏东坡　孙湘　郑板桥</w:t>
              <w:br/>
              <w:t>刘为民　郑成功　王沪生　陈招娣　钱卫东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注重时代意义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具有地域特点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体现美好愿望</w:t>
            </w:r>
          </w:p>
        </w:tc>
      </w:tr>
      <w:tr>
        <w:trPr>
          <w:trHeight w:val="2232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