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120" w:line="252" w:lineRule="auto"/>
        <w:jc w:val="center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44"/>
        </w:rPr>
        <w:t>荣市大学</w:t>
      </w:r>
    </w:p>
    <w:p>
      <w:pPr>
        <w:spacing w:before="0" w:after="140" w:line="252" w:lineRule="auto"/>
        <w:jc w:val="center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42"/>
        </w:rPr>
        <w:t>华语听说中级课程</w:t>
      </w:r>
    </w:p>
    <w:p>
      <w:pPr>
        <w:spacing w:before="0" w:after="180" w:line="252" w:lineRule="auto"/>
        <w:jc w:val="center"/>
      </w:pPr>
      <w:r>
        <w:rPr>
          <w:rFonts w:ascii="Times New Roman" w:hAnsi="Times New Roman" w:eastAsia="KaiTi" w:cs="Times New Roman" w:hint="eastAsia"/>
          <w:b w:val="0"/>
          <w:i w:val="0"/>
          <w:color w:val="C66A56"/>
          <w:sz w:val="38"/>
        </w:rPr>
        <w:t>2026年秋季学期整学期教学计划与教案</w:t>
      </w:r>
    </w:p>
    <w:p>
      <w:pPr>
        <w:spacing w:before="0" w:after="440" w:line="288" w:lineRule="auto"/>
        <w:jc w:val="center"/>
      </w:pPr>
      <w:r>
        <w:rPr>
          <w:rFonts w:ascii="Times New Roman" w:hAnsi="Times New Roman" w:eastAsia="KaiTi" w:cs="Times New Roman" w:hint="eastAsia"/>
          <w:b w:val="0"/>
          <w:i w:val="0"/>
          <w:color w:val="64748B"/>
          <w:sz w:val="26"/>
        </w:rPr>
        <w:t>教材：《博雅汉语听说：准中级加速篇 I》｜11周｜44课时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CEFE9"/>
            <w:tcBorders>
              <w:top w:val="single" w:sz="12" w:space="0" w:color="2E6F95"/>
              <w:left w:val="single" w:sz="12" w:space="0" w:color="2E6F95"/>
              <w:bottom w:val="single" w:sz="12" w:space="0" w:color="2E6F95"/>
              <w:right w:val="single" w:sz="12" w:space="0" w:color="2E6F95"/>
              <w:insideH w:val="single" w:sz="12" w:space="0" w:color="2E6F95"/>
              <w:insideV w:val="single" w:sz="12" w:space="0" w:color="2E6F95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2E6F95"/>
                <w:sz w:val="23"/>
              </w:rPr>
              <w:t>排课基准：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2026/09/07–2026/11/22，共11周；每周一次、每次4节、每节50分钟，课堂教学共44课时。线上预习为课外自主学习，不抵扣课堂课时。</w:t>
            </w:r>
          </w:p>
        </w:tc>
      </w:tr>
    </w:tbl>
    <w:p>
      <w:pPr>
        <w:spacing w:after="0"/>
      </w:pPr>
    </w:p>
    <w:p>
      <w:pPr>
        <w:spacing w:before="0" w:after="40" w:line="283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项目</w:t>
            </w:r>
          </w:p>
        </w:tc>
        <w:tc>
          <w:tcPr>
            <w:tcW w:type="dxa" w:w="79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开课学校</w:t>
            </w:r>
          </w:p>
        </w:tc>
        <w:tc>
          <w:tcPr>
            <w:tcW w:type="dxa" w:w="79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荣市大学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开课实例</w:t>
            </w:r>
          </w:p>
        </w:tc>
        <w:tc>
          <w:tcPr>
            <w:tcW w:type="dxa" w:w="79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2026-fall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课程名称</w:t>
            </w:r>
          </w:p>
        </w:tc>
        <w:tc>
          <w:tcPr>
            <w:tcW w:type="dxa" w:w="79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华语听说中级课程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课程性质／类别</w:t>
            </w:r>
          </w:p>
        </w:tc>
        <w:tc>
          <w:tcPr>
            <w:tcW w:type="dxa" w:w="79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语言技能课程；具体性质和类别待学校正式课程资料确认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授课对象</w:t>
            </w:r>
          </w:p>
        </w:tc>
        <w:tc>
          <w:tcPr>
            <w:tcW w:type="dxa" w:w="79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荣市大学华语学习学生；具体年级和行政班待学校确认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先修课程</w:t>
            </w:r>
          </w:p>
        </w:tc>
        <w:tc>
          <w:tcPr>
            <w:tcW w:type="dxa" w:w="79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已完成《博雅汉语听说：初级起步篇》第一、二册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教材范围</w:t>
            </w:r>
          </w:p>
        </w:tc>
        <w:tc>
          <w:tcPr>
            <w:tcW w:type="dxa" w:w="79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《准中级加速篇 I》12课；正文印刷P1–P113；来源盘点72段音频，每课6段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课堂总学时</w:t>
            </w:r>
          </w:p>
        </w:tc>
        <w:tc>
          <w:tcPr>
            <w:tcW w:type="dxa" w:w="79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44课时；每课时50分钟；约2200分钟课堂教学时间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课外学习</w:t>
            </w:r>
          </w:p>
        </w:tc>
        <w:tc>
          <w:tcPr>
            <w:tcW w:type="dxa" w:w="79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学生自行完成阅读、听音频、关键词记录和口语准备，不替代或缩减课堂课时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文件状态</w:t>
            </w:r>
          </w:p>
        </w:tc>
        <w:tc>
          <w:tcPr>
            <w:tcW w:type="dxa" w:w="79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11周整学期教学计划与教案修订版；课程代码、学分、正式课表和审核栏待补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编制日期</w:t>
            </w:r>
          </w:p>
        </w:tc>
        <w:tc>
          <w:tcPr>
            <w:tcW w:type="dxa" w:w="799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1"/>
              </w:rPr>
              <w:t>2026/08/30</w:t>
            </w:r>
          </w:p>
        </w:tc>
      </w:tr>
    </w:tbl>
    <w:p>
      <w:pPr>
        <w:spacing w:before="28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32"/>
        </w:rPr>
        <w:t>一、课程定位与教学设计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本课程面向已完成初级汉语听说学习的学生，使用《博雅汉语听说：准中级加速篇 I》开展听力理解、互动口语和成段表达训练。课堂以教材内容为输入，以真实任务为组织方式；学生先接触材料，再通过问答、信息交换、比较、推荐、建议和报告完成口语产出。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项目</w:t>
            </w:r>
          </w:p>
        </w:tc>
        <w:tc>
          <w:tcPr>
            <w:tcW w:type="dxa" w:w="83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本课程的实施要求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教学重点</w:t>
            </w:r>
          </w:p>
        </w:tc>
        <w:tc>
          <w:tcPr>
            <w:tcW w:type="dxa" w:w="83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从听力中抓主旨、关键细节、态度和依据；在熟悉主题中完成提问、追问、确认、澄清和协商；根据对象、目的和限制完成成段表达。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教学难点</w:t>
            </w:r>
          </w:p>
        </w:tc>
        <w:tc>
          <w:tcPr>
            <w:tcW w:type="dxa" w:w="83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把零散听力信息组织成可说内容；在理解不一致时及时修补；在第9、10周每周两课的压缩安排中保留听力证据、互动任务和个人口语。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教学原则</w:t>
            </w:r>
          </w:p>
        </w:tc>
        <w:tc>
          <w:tcPr>
            <w:tcW w:type="dxa" w:w="83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语言形式服务于任务完成。教师先观察学生表现，再对影响理解或表达的语言问题进行短时修补；每节直接讲解原则上不超过5分钟。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学生学习方式</w:t>
            </w:r>
          </w:p>
        </w:tc>
        <w:tc>
          <w:tcPr>
            <w:tcW w:type="dxa" w:w="83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课外自主预习，课堂完成听力核对、同伴互动、个人表达、反馈和重做；线上学习不替代实体课时。</w:t>
            </w:r>
          </w:p>
        </w:tc>
      </w:tr>
    </w:tbl>
    <w:p>
      <w:pPr>
        <w:spacing w:before="28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32"/>
        </w:rPr>
        <w:t>二、课程目标与 Can-Do 达成要求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本课程结束时，学生应能把听到或读到的信息用于交流，而不是只复述词语和句式。以下目标既是授课依据，也是阶段检核和期末整合表现的观察依据。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课程目标</w:t>
            </w:r>
          </w:p>
        </w:tc>
        <w:tc>
          <w:tcPr>
            <w:tcW w:type="dxa" w:w="590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目标描述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主要考核证据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课程目标1：理解</w:t>
            </w:r>
          </w:p>
        </w:tc>
        <w:tc>
          <w:tcPr>
            <w:tcW w:type="dxa" w:w="590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听懂教材及同主题新材料的主旨、关键细节、人物关系、时间顺序、原因结果和说话者态度，并记录支持答案的依据。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听力记录、教材题目回答、新听力检核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课程目标2：互动</w:t>
            </w:r>
          </w:p>
        </w:tc>
        <w:tc>
          <w:tcPr>
            <w:tcW w:type="dxa" w:w="590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在家庭、日常、学习、兴趣、文化、饮食和健康等主题中提问、回答、追问、确认、澄清，并在有限条件下与同伴共同做出决定。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双人／小组任务、互动观察记录、共同方案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课程目标3：表达</w:t>
            </w:r>
          </w:p>
        </w:tc>
        <w:tc>
          <w:tcPr>
            <w:tcW w:type="dxa" w:w="590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根据对象和目的完成个人说明、经历叙述、比较、推荐、建议或计划，组织信息、给出理由并回应听者追问。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60–90秒口语、2–3分钟期末口语、任务提纲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课程目标4：修正</w:t>
            </w:r>
          </w:p>
        </w:tc>
        <w:tc>
          <w:tcPr>
            <w:tcW w:type="dxa" w:w="590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根据教师或同伴反馈重做一段口语，说明自己的修改，并整理听力记录、口语样本、反馈和反思。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反馈表、重做版本、学习档案</w:t>
            </w:r>
          </w:p>
        </w:tc>
      </w:tr>
    </w:tbl>
    <w:p>
      <w:pPr>
        <w:spacing w:before="140" w:after="80" w:line="283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具体 Can-Do 与最低证据要求：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模式</w:t>
            </w:r>
          </w:p>
        </w:tc>
        <w:tc>
          <w:tcPr>
            <w:tcW w:type="dxa" w:w="62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具体 Can-Do（学生能够完成的任务）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课堂证据与最低要求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Interpretive 1</w:t>
            </w:r>
          </w:p>
        </w:tc>
        <w:tc>
          <w:tcPr>
            <w:tcW w:type="dxa" w:w="62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听一段教材音频或同主题新听力，先看3–5个问题、抓关键词；听1–2遍后写出主旨和至少4条细节信息（人物、时间、原因、结果或态度）。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完成5个问题，至少4题能在听力记录中指出依据。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Interpretive 2</w:t>
            </w:r>
          </w:p>
        </w:tc>
        <w:tc>
          <w:tcPr>
            <w:tcW w:type="dxa" w:w="62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读／听一段短文后，不逐句翻译，按照时间、人物关系、原因结果或两类比较整理3–5条信息，并用2–3句话说出重点。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信息记录表加2–3句口头概括；同伴能根据概括复述主要内容。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Interpersonal 1</w:t>
            </w:r>
          </w:p>
        </w:tc>
        <w:tc>
          <w:tcPr>
            <w:tcW w:type="dxa" w:w="62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在家庭、日程、学习、兴趣、饮食、文化或健康主题的双人任务中连续交流4–6分钟；提出至少3个问题，回答同伴问题，并追问至少1次。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信息差记录表；教师或同伴能听到问题、回答和追问。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Interpersonal 2</w:t>
            </w:r>
          </w:p>
        </w:tc>
        <w:tc>
          <w:tcPr>
            <w:tcW w:type="dxa" w:w="62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面对不同意见或信息不清时，用确认、改述或补充说明修补交流；根据任务限制比较选项，与同伴共同做出一个选择并说出理由。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互动观察记录；对话中至少出现1次确认／修补和1次共同决定。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Presentational 1</w:t>
            </w:r>
          </w:p>
        </w:tc>
        <w:tc>
          <w:tcPr>
            <w:tcW w:type="dxa" w:w="62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根据个人提纲，完成60–90秒的家庭、日常、学习经历或兴趣说明；交代主题，按先后或因果说出至少3条信息，并回答1个追问。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现场口语或录音；内容完整、顺序清楚，能回应追问。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Presentational 2</w:t>
            </w:r>
          </w:p>
        </w:tc>
        <w:tc>
          <w:tcPr>
            <w:tcW w:type="dxa" w:w="62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针对一个对象和目的，完成2–3分钟的比较、推荐、建议或计划；比较两个选择，给出至少2个理由，说明一项条件变化下的调整方法，并回答1个追问。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成段口语与任务提纲；听者能说出你的选择、理由和调整办法。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修补与重做</w:t>
            </w:r>
          </w:p>
        </w:tc>
        <w:tc>
          <w:tcPr>
            <w:tcW w:type="dxa" w:w="6264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根据教师或同伴反馈，把一段60–90秒口语重做一次，指出自己修改的1项内容，并把听力记录、口语样本、反馈和反思放入学习档案。</w:t>
            </w:r>
          </w:p>
        </w:tc>
        <w:tc>
          <w:tcPr>
            <w:tcW w:type="dxa" w:w="244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原始版、反馈表、重做版和一句反思记录。</w:t>
            </w:r>
          </w:p>
        </w:tc>
      </w:tr>
    </w:tbl>
    <w:p>
      <w:pPr>
        <w:spacing w:before="28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32"/>
        </w:rPr>
        <w:t>三、教学方法、课堂组织与时间结构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教学方法</w:t>
            </w:r>
          </w:p>
        </w:tc>
        <w:tc>
          <w:tcPr>
            <w:tcW w:type="dxa" w:w="83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课堂实施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能力导向教学</w:t>
            </w:r>
          </w:p>
        </w:tc>
        <w:tc>
          <w:tcPr>
            <w:tcW w:type="dxa" w:w="83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以 Interpretive、Interpersonal、Presentational 三类表现组织学习证据；语言知识在任务前后按需要处理。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任务型教学</w:t>
            </w:r>
          </w:p>
        </w:tc>
        <w:tc>
          <w:tcPr>
            <w:tcW w:type="dxa" w:w="83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每次任务交代角色、信息差或限制，以及学生要留下的记录、决定或口语产出。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翻转学习</w:t>
            </w:r>
          </w:p>
        </w:tc>
        <w:tc>
          <w:tcPr>
            <w:tcW w:type="dxa" w:w="83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学生课外阅读教材、接触音频、记录关键词并准备个人资料；课堂把时间用于理解、互动、表达和重做。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形成性评价</w:t>
            </w:r>
          </w:p>
        </w:tc>
        <w:tc>
          <w:tcPr>
            <w:tcW w:type="dxa" w:w="83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每周收集听力记录、互动观察、个人口语、同伴反馈、重做和出口记录；反馈聚焦一项高影响问题。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学习支持</w:t>
            </w:r>
          </w:p>
        </w:tc>
        <w:tc>
          <w:tcPr>
            <w:tcW w:type="dxa" w:w="83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未预习学生使用3–5分钟恢复路线；恢复后回到全班同一任务，不把整节课改成逐项讲解。</w:t>
            </w:r>
          </w:p>
        </w:tc>
      </w:tr>
    </w:tbl>
    <w:p>
      <w:pPr>
        <w:spacing w:before="140" w:after="80" w:line="283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每次实体课的时间结构：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节次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</w:t>
            </w:r>
          </w:p>
        </w:tc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教学环节</w:t>
            </w:r>
          </w:p>
        </w:tc>
        <w:tc>
          <w:tcPr>
            <w:tcW w:type="dxa" w:w="38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教师执行要点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学生学习成果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0–50分钟</w:t>
            </w:r>
          </w:p>
        </w:tc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预习回收与第一次听力</w:t>
            </w:r>
          </w:p>
        </w:tc>
        <w:tc>
          <w:tcPr>
            <w:tcW w:type="dxa" w:w="38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检查预习证据；先看题、抓关键词；未预习学生走恢复路线后回到同一任务。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预测、关键词、主旨和一个不懂处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50–100分钟</w:t>
            </w:r>
          </w:p>
        </w:tc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听力核对与教材理解</w:t>
            </w:r>
          </w:p>
        </w:tc>
        <w:tc>
          <w:tcPr>
            <w:tcW w:type="dxa" w:w="38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先让学生回答和比较，再修补影响理解的问题；短讲原则上不超过5分钟。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听力记录、教材题目回答、改述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100–150分钟</w:t>
            </w:r>
          </w:p>
        </w:tc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双人／小组信息差任务</w:t>
            </w:r>
          </w:p>
        </w:tc>
        <w:tc>
          <w:tcPr>
            <w:tcW w:type="dxa" w:w="38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明确角色、限制、共同产出和听者回应；观察提问、追问、确认和协商。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访谈记录、共同方案或任务决定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150–200分钟</w:t>
            </w:r>
          </w:p>
        </w:tc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个人表现、反馈与重做</w:t>
            </w:r>
          </w:p>
        </w:tc>
        <w:tc>
          <w:tcPr>
            <w:tcW w:type="dxa" w:w="381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每位学生完成一次成段表达；反馈后保留一次重做和出口记录。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60秒以上口语、反馈、重做、出口卡</w:t>
            </w:r>
          </w:p>
        </w:tc>
      </w:tr>
    </w:tbl>
    <w:p>
      <w:pPr>
        <w:spacing w:before="28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32"/>
        </w:rPr>
        <w:t>四、课程内容、周次与学时分配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本学期按11周、每周一次、每次4课时编排，共44课时。第9周和第10周各安排两课，课前预习承担材料接触，实体课保留听力证据、互动任务和口语表现。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10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周次</w:t>
            </w:r>
          </w:p>
        </w:tc>
        <w:tc>
          <w:tcPr>
            <w:tcW w:type="dxa" w:w="16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日期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主要教学内容</w:t>
            </w:r>
          </w:p>
        </w:tc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课堂产出与评价证据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课外衔接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第1周</w:t>
            </w:r>
          </w:p>
        </w:tc>
        <w:tc>
          <w:tcPr>
            <w:tcW w:type="dxa" w:w="16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09/07–09/13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第1课《丽丽是独生女》</w:t>
            </w:r>
          </w:p>
        </w:tc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课程诊断；家庭信息听说；60秒家庭说明；一次重做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预习第2课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第2周</w:t>
            </w:r>
          </w:p>
        </w:tc>
        <w:tc>
          <w:tcPr>
            <w:tcW w:type="dxa" w:w="16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09/14–09/20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第2课《王红的一天》</w:t>
            </w:r>
          </w:p>
        </w:tc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日程信息交换；共同安排一天；说明取舍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预习第3课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第3周</w:t>
            </w:r>
          </w:p>
        </w:tc>
        <w:tc>
          <w:tcPr>
            <w:tcW w:type="dxa" w:w="16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09/21–09/27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第3课《我对学中文越来越有兴趣》</w:t>
            </w:r>
          </w:p>
        </w:tc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听力证据；学习兴趣访谈；原因和变化说明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预习第4课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第4周</w:t>
            </w:r>
          </w:p>
        </w:tc>
        <w:tc>
          <w:tcPr>
            <w:tcW w:type="dxa" w:w="16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09/28–10/04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第4课《在中国学汉语》</w:t>
            </w:r>
          </w:p>
        </w:tc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学习经历理解；同伴咨询；建议说明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预习第5课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第5周</w:t>
            </w:r>
          </w:p>
        </w:tc>
        <w:tc>
          <w:tcPr>
            <w:tcW w:type="dxa" w:w="16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10/05–10/11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第5课《我的音乐老师》</w:t>
            </w:r>
          </w:p>
        </w:tc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人物信息整理；访谈；60–90秒推荐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预习第6课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第6周</w:t>
            </w:r>
          </w:p>
        </w:tc>
        <w:tc>
          <w:tcPr>
            <w:tcW w:type="dxa" w:w="16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10/12–10/18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第6课《大圣参加了学校的合唱团》；阶段检核</w:t>
            </w:r>
          </w:p>
        </w:tc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团队活动信息交换；共同方案；阶段听说检核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预习第7课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第7周</w:t>
            </w:r>
          </w:p>
        </w:tc>
        <w:tc>
          <w:tcPr>
            <w:tcW w:type="dxa" w:w="16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10/19–10/25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第7课《小张热爱登山》</w:t>
            </w:r>
          </w:p>
        </w:tc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经历与条件听辨；路线或准备方案；安全建议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预习第8课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第8周</w:t>
            </w:r>
          </w:p>
        </w:tc>
        <w:tc>
          <w:tcPr>
            <w:tcW w:type="dxa" w:w="16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10/26–11/01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第8课《孙子和〈孙子兵法〉》</w:t>
            </w:r>
          </w:p>
        </w:tc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文化材料主旨与观点；策略案例说明；回应追问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预习第9课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第9周</w:t>
            </w:r>
          </w:p>
        </w:tc>
        <w:tc>
          <w:tcPr>
            <w:tcW w:type="dxa" w:w="16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11/02–11/08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第9课《北方菜和南方菜》＋第10课《中国人喜欢聚餐》</w:t>
            </w:r>
          </w:p>
        </w:tc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比较和推荐；聚餐共同计划；处理临时变化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预习第11、12课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第10周</w:t>
            </w:r>
          </w:p>
        </w:tc>
        <w:tc>
          <w:tcPr>
            <w:tcW w:type="dxa" w:w="16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11/09–11/15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第11课《原来他们是关心我》＋第12课《散步》</w:t>
            </w:r>
          </w:p>
        </w:tc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澄清误解；回应关心；安排健康休闲计划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整理学习档案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第11周</w:t>
            </w:r>
          </w:p>
        </w:tc>
        <w:tc>
          <w:tcPr>
            <w:tcW w:type="dxa" w:w="165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11/16–11/22</w:t>
            </w:r>
          </w:p>
        </w:tc>
        <w:tc>
          <w:tcPr>
            <w:tcW w:type="dxa" w:w="316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期末整合表现、学习档案与补做</w:t>
            </w:r>
          </w:p>
        </w:tc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新听力；综合互动；2–3分钟个人表达；反思与重做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完成学期反思</w:t>
            </w:r>
          </w:p>
        </w:tc>
      </w:tr>
    </w:tbl>
    <w:p>
      <w:pPr>
        <w:spacing w:before="28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32"/>
        </w:rPr>
        <w:t>五、每周授课教案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各周表格中的“学生学习成果”是当周可回收的课堂证据。教师可根据班级进度微调活动顺序，但不得删除本周听力理解、互动口语或个人表达的核心证据。</w:t>
      </w:r>
    </w:p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第1周｜第1课《丽丽是独生女》｜09/07–09/13</w:t>
      </w:r>
    </w:p>
    <w:p>
      <w:pPr>
        <w:spacing w:before="0" w:after="80" w:line="276" w:lineRule="auto"/>
      </w:pPr>
      <w:r>
        <w:rPr>
          <w:rFonts w:ascii="Times New Roman" w:hAnsi="Times New Roman" w:eastAsia="KaiTi" w:cs="Times New Roman" w:hint="eastAsia"/>
          <w:b w:val="0"/>
          <w:i w:val="0"/>
          <w:color w:val="C66A56"/>
          <w:sz w:val="23"/>
        </w:rPr>
        <w:t>本周教学目标：</w:t>
      </w: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从家庭与身份信息开始，练习听懂人物关系、交换个人信息和澄清理解。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课前学习：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打开教材P1–P11；听1-1至1-6；记录人物、关系、数量或事件等关键词；准备3–5句家庭介绍。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课时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教学内容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教学活动与教师组织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学生学习成果／评价证据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0–50分钟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课程说明；熟悉主题口语诊断；回收预习；第一次听力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先让学生完成熟悉主题口语，再进入教材听力；未预习学生走3–5分钟恢复路线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主旨、关键词、一个证据；教师初始观察记录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50–100分钟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核对听力信息；比较答案；人物关系口头改述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以教材题目为中心核对；只修补影响理解的词语或句子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个人听力表；人物关系与关键细节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100–150分钟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家庭信息交换与澄清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一人说明、一人提问；要求至少一次确认或澄清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访谈记录；追问和确认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150–200分钟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60秒家庭说明；反馈与重做；出口卡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反馈聚焦一项高影响问题；安排学生重新说一遍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说明初稿、重做版、出口卡</w:t>
            </w:r>
          </w:p>
        </w:tc>
      </w:tr>
    </w:tbl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第2周｜第2课《王红的一天》｜09/14–09/20</w:t>
      </w:r>
    </w:p>
    <w:p>
      <w:pPr>
        <w:spacing w:before="0" w:after="80" w:line="276" w:lineRule="auto"/>
      </w:pPr>
      <w:r>
        <w:rPr>
          <w:rFonts w:ascii="Times New Roman" w:hAnsi="Times New Roman" w:eastAsia="KaiTi" w:cs="Times New Roman" w:hint="eastAsia"/>
          <w:b w:val="0"/>
          <w:i w:val="0"/>
          <w:color w:val="C66A56"/>
          <w:sz w:val="23"/>
        </w:rPr>
        <w:t>本周教学目标：</w:t>
      </w: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根据听到的生活安排整理顺序、交换日程，并协商一个共同计划。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课前学习：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打开教材P12–P21；听2-1至2-6；记录时间、活动和先后关系；准备自己一天中的三个活动。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课时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教学内容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教学活动与教师组织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学生学习成果／评价证据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0–50分钟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个人日程回收；听力主旨和细节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先看题目、抓关键词，再听；让同伴互相补充信息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日程关键词表；主旨和两个细节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50–100分钟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时间与活动顺序口头复述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按教材题目核对；把答案改说成完整句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日程复述；时间追问回应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100–150分钟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带限制安排一天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两人交换不同日程限制；要求说明一个取舍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共同日程方案；提问、确认和协商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150–200分钟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介绍方案；反馈与重做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引导听者追问时间安排；保留一次改说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60–90秒说明；修订表达</w:t>
            </w:r>
          </w:p>
        </w:tc>
      </w:tr>
    </w:tbl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第3周｜第3课《我对学中文越来越有兴趣》｜09/21–09/27</w:t>
      </w:r>
    </w:p>
    <w:p>
      <w:pPr>
        <w:spacing w:before="0" w:after="80" w:line="276" w:lineRule="auto"/>
      </w:pPr>
      <w:r>
        <w:rPr>
          <w:rFonts w:ascii="Times New Roman" w:hAnsi="Times New Roman" w:eastAsia="KaiTi" w:cs="Times New Roman" w:hint="eastAsia"/>
          <w:b w:val="0"/>
          <w:i w:val="0"/>
          <w:color w:val="C66A56"/>
          <w:sz w:val="23"/>
        </w:rPr>
        <w:t>本周教学目标：</w:t>
      </w: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听懂兴趣和变化，说明个人学习经历与原因，并提出一项可执行的学习安排。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课前学习：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打开教材P22–P31；听3-1至3-6；标记兴趣、变化或原因信息；准备自己的学习经历。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课时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教学内容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教学活动与教师组织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学生学习成果／评价证据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0–50分钟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主旨、变化和原因听辨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比较课前预测；要求学生用关键词支持判断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听力证据表；变化与支持信息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50–100分钟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教材练习口头回答、复述和改述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语言修补只处理影响表达的问题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个人口头回答；原因或变化说明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100–150分钟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学习兴趣访谈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询问开始学习、困难和现在的变化；听者追问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访谈表；两个问题和一个追问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150–200分钟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说明一项学习安排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同伴提出可执行性问题；学生根据反馈重做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60–90秒安排；反馈和修订版</w:t>
            </w:r>
          </w:p>
        </w:tc>
      </w:tr>
    </w:tbl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第4周｜第4课《在中国学汉语》｜09/28–10/04</w:t>
      </w:r>
    </w:p>
    <w:p>
      <w:pPr>
        <w:spacing w:before="0" w:after="80" w:line="276" w:lineRule="auto"/>
      </w:pPr>
      <w:r>
        <w:rPr>
          <w:rFonts w:ascii="Times New Roman" w:hAnsi="Times New Roman" w:eastAsia="KaiTi" w:cs="Times New Roman" w:hint="eastAsia"/>
          <w:b w:val="0"/>
          <w:i w:val="0"/>
          <w:color w:val="C66A56"/>
          <w:sz w:val="23"/>
        </w:rPr>
        <w:t>本周教学目标：</w:t>
      </w: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理解学习经历和学习选择，向同伴说明情况并提出有依据的建议。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课前学习：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打开教材P32–P41；听4-1至4-6；记录地点、经历、困难或选择；准备一个想咨询的学习问题。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课时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教学内容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教学活动与教师组织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学生学习成果／评价证据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0–50分钟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听前预测；地点、人物和问题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让小组比较听力证据，不先讲解全文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主旨、关键词和细节证据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50–100分钟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教材理解题转为同伴问答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用短时间修补高影响表达；要求补充信息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问答记录；完整句回答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100–150分钟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学习者咨询任务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根据不同需求提出建议；听者说明是否接受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建议卡；原因、条件和回应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150–200分钟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小组分享与个人选择说明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安排反馈和一次根据听者问题的改说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60秒建议说明；改说证据</w:t>
            </w:r>
          </w:p>
        </w:tc>
      </w:tr>
    </w:tbl>
    <w:p>
      <w:pPr>
        <w:spacing w:after="40"/>
      </w:pPr>
    </w:p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第5周｜第5课《我的音乐老师》｜10/05–10/11</w:t>
      </w:r>
    </w:p>
    <w:p>
      <w:pPr>
        <w:spacing w:before="0" w:after="80" w:line="276" w:lineRule="auto"/>
      </w:pPr>
      <w:r>
        <w:rPr>
          <w:rFonts w:ascii="Times New Roman" w:hAnsi="Times New Roman" w:eastAsia="KaiTi" w:cs="Times New Roman" w:hint="eastAsia"/>
          <w:b w:val="0"/>
          <w:i w:val="0"/>
          <w:color w:val="C66A56"/>
          <w:sz w:val="23"/>
        </w:rPr>
        <w:t>本周教学目标：</w:t>
      </w: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整理人物信息、描述重要人物或兴趣，并面向听众完成简短推荐。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课前学习：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打开教材P42–P50；听5-1至5-6；记录人物特点、事件和说话者态度；准备一位重要人物或一项兴趣。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课时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教学内容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教学活动与教师组织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学生学习成果／评价证据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0–50分钟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人物、事件和态度听辨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根据教材图片和题目预测；听后回到证据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人物信息表；主旨和两个细节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50–100分钟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教材练习核对；人物复述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两人互相复述并指出遗漏；修补影响听说的语言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人物复述；“为什么重要”追问回应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100–150分钟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人物／兴趣访谈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听者选择一个信息继续追问；交换角色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访谈记录；提问、追问和确认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150–200分钟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人物或兴趣推荐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同伴指出一项清楚处和一项可改进处；重做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60–90秒推荐初稿与重做版</w:t>
            </w:r>
          </w:p>
        </w:tc>
      </w:tr>
    </w:tbl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第6周｜第6课《大圣参加了学校的合唱团》＋阶段检核｜10/12–10/18</w:t>
      </w:r>
    </w:p>
    <w:p>
      <w:pPr>
        <w:spacing w:before="0" w:after="80" w:line="276" w:lineRule="auto"/>
      </w:pPr>
      <w:r>
        <w:rPr>
          <w:rFonts w:ascii="Times New Roman" w:hAnsi="Times New Roman" w:eastAsia="KaiTi" w:cs="Times New Roman" w:hint="eastAsia"/>
          <w:b w:val="0"/>
          <w:i w:val="0"/>
          <w:color w:val="C66A56"/>
          <w:sz w:val="23"/>
        </w:rPr>
        <w:t>本周教学目标：</w:t>
      </w: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听懂校园团队活动信息，协商共同安排，并用阶段性表现检验前半学期听说能力。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课前学习：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打开教材P51–P58；听6-1至6-6；记录参加团队、时间、人物和安排；准备一次集体活动经历或愿望。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课时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教学内容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教学活动与教师组织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学生学习成果／评价证据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0–50分钟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参加活动、人物和安排听辨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先抓关键词，再完成教材听力理解和同伴核对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主旨、细节和一个依据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50–100分钟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团队活动介绍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把教材信息改说成介绍；修补时间、顺序和参加表达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口头复述；澄清问题回应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100–150分钟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团队活动方案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根据成员、时间或任务限制安排排练／活动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小组共同方案；协商和确认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150–200分钟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阶段听说检核与重做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新短听力＋双人互动＋60–90秒说明；反馈后重做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阶段表现记录；个人改进目标</w:t>
            </w:r>
          </w:p>
        </w:tc>
      </w:tr>
    </w:tbl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第7周｜第7课《小张热爱登山》｜10/19–10/25</w:t>
      </w:r>
    </w:p>
    <w:p>
      <w:pPr>
        <w:spacing w:before="0" w:after="80" w:line="276" w:lineRule="auto"/>
      </w:pPr>
      <w:r>
        <w:rPr>
          <w:rFonts w:ascii="Times New Roman" w:hAnsi="Times New Roman" w:eastAsia="KaiTi" w:cs="Times New Roman" w:hint="eastAsia"/>
          <w:b w:val="0"/>
          <w:i w:val="0"/>
          <w:color w:val="C66A56"/>
          <w:sz w:val="23"/>
        </w:rPr>
        <w:t>本周教学目标：</w:t>
      </w: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理解户外活动经历和条件，说明计划并提出安全或准备建议。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课前学习：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打开教材P59–P67；听7-1至7-6；记录人物、地点、时间、条件和结果；准备一个户外活动问题。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课时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教学内容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教学活动与教师组织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学生学习成果／评价证据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0–50分钟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事件顺序和关键条件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听前预测；要求学生比较不同听力证据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事件顺序表；主旨、细节和结果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50–100分钟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条件与结果口头说明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完成教材理解练习并口头核对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口头复述；条件与结果关系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100–150分钟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户外活动顾问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根据时间、天气或能力限制决定路线和准备物品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路线／准备方案；询问和确认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150–200分钟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计划或建议说明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同伴提出一个风险问题；反馈后重做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60–90秒说明；风险回应</w:t>
            </w:r>
          </w:p>
        </w:tc>
      </w:tr>
    </w:tbl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第8周｜第8课《孙子和〈孙子兵法〉》｜10/26–11/01</w:t>
      </w:r>
    </w:p>
    <w:p>
      <w:pPr>
        <w:spacing w:before="0" w:after="80" w:line="276" w:lineRule="auto"/>
      </w:pPr>
      <w:r>
        <w:rPr>
          <w:rFonts w:ascii="Times New Roman" w:hAnsi="Times New Roman" w:eastAsia="KaiTi" w:cs="Times New Roman" w:hint="eastAsia"/>
          <w:b w:val="0"/>
          <w:i w:val="0"/>
          <w:color w:val="C66A56"/>
          <w:sz w:val="23"/>
        </w:rPr>
        <w:t>本周教学目标：</w:t>
      </w: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理解文化材料的主旨和观点，用自己的话概括，并把一个可核对的观点应用到学习或团队问题。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课前学习：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打开教材P68–P76；听8-1至8-6；记录人物、事件、观点和例子；标记一个想讨论的问题。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课时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教学内容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教学活动与教师组织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学生学习成果／评价证据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0–50分钟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人物、事件和观点听辨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先看题目和标题；小组比较支持判断的依据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文化材料主旨与细节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50–100分钟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文化材料概括和问答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区分教材信息与学生自己的推论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一段口头概括；信息来源说明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100–150分钟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策略案例讨论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把材料中的一个观点用于学习、团队或日常问题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案例卡；问题、做法和理由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150–200分钟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小组短报告和追问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听众提出一个追问；报告者澄清或修订一次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1–2分钟报告；追问回应和重做</w:t>
            </w:r>
          </w:p>
        </w:tc>
      </w:tr>
    </w:tbl>
    <w:p>
      <w:pPr>
        <w:spacing w:after="40"/>
      </w:pPr>
    </w:p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第9周｜第9课《北方菜和南方菜》＋第10课《中国人喜欢聚餐》｜11/02–11/08</w:t>
      </w:r>
    </w:p>
    <w:p>
      <w:pPr>
        <w:spacing w:before="0" w:after="80" w:line="276" w:lineRule="auto"/>
      </w:pPr>
      <w:r>
        <w:rPr>
          <w:rFonts w:ascii="Times New Roman" w:hAnsi="Times New Roman" w:eastAsia="KaiTi" w:cs="Times New Roman" w:hint="eastAsia"/>
          <w:b w:val="0"/>
          <w:i w:val="0"/>
          <w:color w:val="C66A56"/>
          <w:sz w:val="23"/>
        </w:rPr>
        <w:t>本周教学目标：</w:t>
      </w: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在同一周内完成饮食比较和聚餐安排，练习根据对象、口味或条件做推荐并处理变化。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课前学习：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打开教材P77–P95；听9-1至9-6、10-1至10-6；各记录一组比较信息和一项聚餐习惯；准备一个推荐理由。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课时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教学内容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教学活动与教师组织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学生学习成果／评价证据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0–50分钟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第9课比较听力与教材题目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引导学生找出比较信息并回到听力证据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比较表；两项差异和一个依据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50–100分钟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第9课菜单顾问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按对象、口味或预算推荐；处理不同意见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推荐说明；比较、理由和回应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100–150分钟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第10课聚餐信息理解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记录人物、场合和安排；核对教材理解题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聚餐信息表；主旨、细节和回应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150–200分钟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聚餐主办任务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共同安排聚餐并处理一个临时变化；快速反馈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共同计划；变化回应；90秒小组说明</w:t>
            </w:r>
          </w:p>
        </w:tc>
      </w:tr>
    </w:tbl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第10周｜第11课《原来他们是关心我》＋第12课《散步》｜11/09–11/15</w:t>
      </w:r>
    </w:p>
    <w:p>
      <w:pPr>
        <w:spacing w:before="0" w:after="80" w:line="276" w:lineRule="auto"/>
      </w:pPr>
      <w:r>
        <w:rPr>
          <w:rFonts w:ascii="Times New Roman" w:hAnsi="Times New Roman" w:eastAsia="KaiTi" w:cs="Times New Roman" w:hint="eastAsia"/>
          <w:b w:val="0"/>
          <w:i w:val="0"/>
          <w:color w:val="C66A56"/>
          <w:sz w:val="23"/>
        </w:rPr>
        <w:t>本周教学目标：</w:t>
      </w: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先处理关心与误解，再把生活和健康主题迁移到共同计划，练习澄清、回应和建议。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课前学习：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打开教材P96–P113；听11-1至11-6、12-1至12-6；记录误解、关心、活动和安排信息；准备一个生活情境。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课时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教学内容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教学活动与教师组织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学生学习成果／评价证据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0–50分钟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第11课关系、误解和关心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让学生记录依据，再两人核对并改述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关系信息图；误解说明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50–100分钟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关心对话诊所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根据角色信息重建对话；安排澄清、回应和重说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澄清对话；确认、改述和修补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100–150分钟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第12课生活或健康安排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记录散步、生活或健康信息；口头核对教材题目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计划信息表；主旨、细节和建议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150–200分钟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生活计划任务与期末提纲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根据对象需求安排计划；个人说明并回答追问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60–90秒说明；期末提纲初稿</w:t>
            </w:r>
          </w:p>
        </w:tc>
      </w:tr>
    </w:tbl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第11周｜期末整合表现、学习档案与补做｜11/16–11/22</w:t>
      </w:r>
    </w:p>
    <w:p>
      <w:pPr>
        <w:spacing w:before="0" w:after="80" w:line="276" w:lineRule="auto"/>
      </w:pPr>
      <w:r>
        <w:rPr>
          <w:rFonts w:ascii="Times New Roman" w:hAnsi="Times New Roman" w:eastAsia="KaiTi" w:cs="Times New Roman" w:hint="eastAsia"/>
          <w:b w:val="0"/>
          <w:i w:val="0"/>
          <w:color w:val="C66A56"/>
          <w:sz w:val="23"/>
        </w:rPr>
        <w:t>本周教学目标：</w:t>
      </w: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在新听力材料和新任务限制下综合使用本学期的理解、互动、表达和修补策略。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课前学习：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整理全学期听力记录、口语样本、反馈和重做；准备期末个人口语提纲。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课时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时间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教学内容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教学活动与教师组织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学生学习成果／评价证据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0–50分钟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新准中级听力理解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先看题、抓关键词；听后回答主旨、细节、态度和依据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Interpretive记录；答案和听力证据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50–100分钟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综合互动任务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给出新情境和限制；观察提问、确认、不同意见回应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互动观察记录；共同方案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100–150分钟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个人成段表现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每人完成2–3分钟表达并回答至少一个追问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Presentational口语；任务、可理解度、组织和回应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第4节</w:t>
            </w:r>
          </w:p>
        </w:tc>
        <w:tc>
          <w:tcPr>
            <w:tcW w:type="dxa" w:w="14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150–200分钟</w:t>
            </w:r>
          </w:p>
        </w:tc>
        <w:tc>
          <w:tcPr>
            <w:tcW w:type="dxa" w:w="237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反馈、重做、档案和补做</w:t>
            </w:r>
          </w:p>
        </w:tc>
        <w:tc>
          <w:tcPr>
            <w:tcW w:type="dxa" w:w="396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按rubric反馈；完成重做、反思和缺席补做</w:t>
            </w:r>
          </w:p>
        </w:tc>
        <w:tc>
          <w:tcPr>
            <w:tcW w:type="dxa" w:w="25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期末重做版；学习档案；下阶段建议</w:t>
            </w:r>
          </w:p>
        </w:tc>
      </w:tr>
    </w:tbl>
    <w:p>
      <w:pPr>
        <w:spacing w:before="28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32"/>
        </w:rPr>
        <w:t>六、教材内容覆盖与课内外学习安排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教材页码和音频编号来自当前教材来源盘点。具体词语、句式、教材题号、答案状态以及音频与板块的对应关系，须在各课 lesson_key 来源包审核后用于正式课次材料。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  <w:tblHeader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课次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课名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教材印刷页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音频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计划周次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主要表现任务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第1课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丽丽是独生女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P1–P11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1-1–1-6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第1周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家庭信息交换与家庭说明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第2课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王红的一天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P12–P21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2-1–2-6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第2周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日程交换与共同安排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第3课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我对学中文越来越有兴趣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P22–P31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3-1–3-6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第3周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学习兴趣访谈与学习安排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第4课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在中国学汉语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P32–P41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4-1–4-6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第4周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学习咨询与建议说明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第5课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我的音乐老师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P42–P50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5-1–5-6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第5周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人物／兴趣推荐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第6课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大圣参加了学校的合唱团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P51–P58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6-1–6-6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第6周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团队活动方案与阶段检核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第7课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小张热爱登山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P59–P67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7-1–7-6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第7周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户外活动与安全建议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第8课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孙子和《孙子兵法》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P68–P76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8-1–8-6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第8周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文化材料概括与策略案例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第9课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北方菜和南方菜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P77–P86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9-1–9-6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第9周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比较、推荐与理由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第10课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中国人喜欢聚餐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P87–P95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10-1–10-6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第9周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聚餐共同计划与变化回应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第11课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原来他们是关心我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P96–P104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11-1–11-6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第10周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澄清误解与回应关心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第12课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散步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P105–P113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12-1–12-6</w:t>
            </w:r>
          </w:p>
        </w:tc>
        <w:tc>
          <w:tcPr>
            <w:tcW w:type="dxa" w:w="115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第10周</w:t>
            </w:r>
          </w:p>
        </w:tc>
        <w:tc>
          <w:tcPr>
            <w:tcW w:type="dxa" w:w="288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18"/>
              </w:rPr>
              <w:t>生活／健康计划与建议</w:t>
            </w:r>
          </w:p>
        </w:tc>
      </w:tr>
    </w:tbl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课外自主预习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打开指定教材页，先看题目、图片和板块标题，预测人物、地点、问题或观点。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按音频编号接触本课6段音频；第一次抓主旨，之后记录人物、时间、原因、结果、态度或关键动作。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标记最多3个听不清、看不懂或不知道如何使用的词语／句子。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准备个人资料、一个问题或3–5句短回答，带到实体课使用。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线上学习由学生自行安排，不设固定分钟数，不要求计时，也不抵扣实体课时。</w:t>
      </w:r>
    </w:p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实体课衔接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先回收预习证据，再进入听力理解和口语任务；课堂不因少数学生未预习而改为整节重讲教材。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未预习学生使用3–5分钟恢复路线；恢复后回到全班同一任务。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语言形式只在影响理解或任务完成时进行短修补；每节直接讲解原则上不超过5分钟。</w:t>
      </w:r>
    </w:p>
    <w:p>
      <w:pPr>
        <w:pStyle w:val="ListBullet"/>
        <w:spacing w:before="0" w:after="60" w:line="269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每周保留个人听力证据、互动观察、个人口语、反馈重做和出口记录。</w:t>
      </w:r>
    </w:p>
    <w:p>
      <w:pPr>
        <w:spacing w:before="28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32"/>
        </w:rPr>
        <w:t>七、考核、成绩评定与学习档案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以下为本课程的建议评价结构。若院系已有正式评分规定，应以院系规定替换比例，同时保留听力理解、互动口语、成段表达和反馈重做四类证据。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考核项目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建议比例</w:t>
            </w:r>
          </w:p>
        </w:tc>
        <w:tc>
          <w:tcPr>
            <w:tcW w:type="dxa" w:w="71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考核内容与提交证据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形成性课堂表现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30%</w:t>
            </w:r>
          </w:p>
        </w:tc>
        <w:tc>
          <w:tcPr>
            <w:tcW w:type="dxa" w:w="71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每周听力记录、互动观察、短讲、任务产出和反馈后重做。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阶段听说检核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20%</w:t>
            </w:r>
          </w:p>
        </w:tc>
        <w:tc>
          <w:tcPr>
            <w:tcW w:type="dxa" w:w="71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第6周新听力、双人互动、60–90秒说明和一次重做。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期末整合表现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30%</w:t>
            </w:r>
          </w:p>
        </w:tc>
        <w:tc>
          <w:tcPr>
            <w:tcW w:type="dxa" w:w="71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第11周新听力、综合互动、2–3分钟个人口语和追问回应。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学习档案与预习证据</w:t>
            </w:r>
          </w:p>
        </w:tc>
        <w:tc>
          <w:tcPr>
            <w:tcW w:type="dxa" w:w="1296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20%</w:t>
            </w:r>
          </w:p>
        </w:tc>
        <w:tc>
          <w:tcPr>
            <w:tcW w:type="dxa" w:w="71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预习记录、听力证据、口语样本、同伴反馈、反思与修订。</w:t>
            </w:r>
          </w:p>
        </w:tc>
      </w:tr>
    </w:tbl>
    <w:p>
      <w:pPr>
        <w:spacing w:before="20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8"/>
        </w:rPr>
        <w:t>口语观察维度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观察维度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判定问题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任务完成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是否完成说明、询问、比较、推荐、建议或共同决定；是否留下任务要求的记录或方案。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可理解度与必要准确度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听者能否理解主要意思；学生能否修补影响理解的词语、句子或信息。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互动与修补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是否会回答、追问、确认、澄清和回应不同意见；是否能让交流继续。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内容组织与情境适切度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是否交代对象和目的；是否有清楚顺序、理由、条件和结尾。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答案政策：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开放题和迁移任务使用“教师示例／评分面向”，不把教师示例写成教材唯一标准答案。</w:t>
            </w:r>
          </w:p>
        </w:tc>
      </w:tr>
    </w:tbl>
    <w:p>
      <w:pPr>
        <w:spacing w:after="0"/>
      </w:pPr>
    </w:p>
    <w:p>
      <w:pPr>
        <w:spacing w:before="28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32"/>
        </w:rPr>
        <w:t>八、教材、教学资源与质量保障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资源类别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使用说明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核心教材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《博雅汉语听说：准中级加速篇 I》；按印刷页码P1–P113和各课来源包使用。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音频资源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按来源盘点编号使用；正式交付前分别确认来源、解码、语义核对和课堂播放状态。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课堂材料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学生预习卡、听力关键词记录表、访谈表、信息差卡、角色卡、调查表、报告提纲、同伴反馈表和出口卡。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教师记录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每周保存预习证据、听力记录、互动观察、口语样本、反馈、重做版本和阶段改进目标。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质量保障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课前核对页码、音频和材料；课后检查学生证据；每6周进行一次阶段检核；期末依据 Can-Do 证据完成整合评价。</w:t>
            </w:r>
          </w:p>
        </w:tc>
      </w:tr>
    </w:tbl>
    <w:p>
      <w:pPr>
        <w:spacing w:before="28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32"/>
        </w:rPr>
        <w:t>九、教学执行、调课与风险处理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情况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F2F6F6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处理原则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正式课表变化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若学校规定的周次、每周次数或每次课时不同，按正式课表平移日期和每次内部时间，不删除学生口语证据。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学生未预习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使用3–5分钟恢复路线，完成必要的关键词和题目准备后回到同一课堂任务。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第9、10周进度不足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优先保留听力主旨与细节、互动任务、个人口语和反馈重做；教材逐项讲解可移至课外预习。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音频或来源待确认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只使用已登记且可测试的播放方式；来源、解码、语义和实播状态分别记录，不把未核对材料写成已完成。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缺席或补做</w:t>
            </w:r>
          </w:p>
        </w:tc>
        <w:tc>
          <w:tcPr>
            <w:tcW w:type="dxa" w:w="820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依据同一 Can-Do 要求完成听力记录、互动替代任务、个人口语和反思；补做证据进入学习档案。</w:t>
            </w:r>
          </w:p>
        </w:tc>
      </w:tr>
    </w:tbl>
    <w:p>
      <w:pPr>
        <w:spacing w:before="280" w:after="120" w:line="264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32"/>
        </w:rPr>
        <w:t>十、开课前审核与签字记录</w:t>
      </w:r>
    </w:p>
    <w:p>
      <w:pPr>
        <w:spacing w:before="0" w:after="120" w:line="283" w:lineRule="auto"/>
      </w:pPr>
      <w:r>
        <w:rPr>
          <w:rFonts w:ascii="Times New Roman" w:hAnsi="Times New Roman" w:eastAsia="KaiTi" w:cs="Times New Roman" w:hint="eastAsia"/>
          <w:b w:val="0"/>
          <w:i w:val="0"/>
          <w:color w:val="17324D"/>
          <w:sz w:val="23"/>
        </w:rPr>
        <w:t>以下栏目用于学校、院系或教研室审阅。当前未获确认的信息留空，不以推测内容代替正式记录。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审核项目</w:t>
            </w:r>
          </w:p>
        </w:tc>
        <w:tc>
          <w:tcPr>
            <w:tcW w:type="dxa" w:w="54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姓名／意见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  <w:shd w:fill="DCEFE9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日期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编制人／任课教师</w:t>
            </w:r>
          </w:p>
        </w:tc>
        <w:tc>
          <w:tcPr>
            <w:tcW w:type="dxa" w:w="54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____________________________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教研室或课程负责人审核</w:t>
            </w:r>
          </w:p>
        </w:tc>
        <w:tc>
          <w:tcPr>
            <w:tcW w:type="dxa" w:w="54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____________________________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院系审核</w:t>
            </w:r>
          </w:p>
        </w:tc>
        <w:tc>
          <w:tcPr>
            <w:tcW w:type="dxa" w:w="54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____________________________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学校正式课表确认</w:t>
            </w:r>
          </w:p>
        </w:tc>
        <w:tc>
          <w:tcPr>
            <w:tcW w:type="dxa" w:w="54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每周____次；每次____课时；每课时____分钟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课程代码、学分和课程类别</w:t>
            </w:r>
          </w:p>
        </w:tc>
        <w:tc>
          <w:tcPr>
            <w:tcW w:type="dxa" w:w="54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____________________________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____________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教材来源、音频和教学材料审核</w:t>
            </w:r>
          </w:p>
        </w:tc>
        <w:tc>
          <w:tcPr>
            <w:tcW w:type="dxa" w:w="5472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____________________________</w:t>
            </w:r>
          </w:p>
        </w:tc>
        <w:tc>
          <w:tcPr>
            <w:tcW w:type="dxa" w:w="1728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CE3E6"/>
              <w:left w:val="single" w:sz="6" w:space="0" w:color="DCE3E6"/>
              <w:bottom w:val="single" w:sz="6" w:space="0" w:color="DCE3E6"/>
              <w:right w:val="single" w:sz="6" w:space="0" w:color="DCE3E6"/>
              <w:insideH w:val="single" w:sz="6" w:space="0" w:color="DCE3E6"/>
              <w:insideV w:val="single" w:sz="6" w:space="0" w:color="DCE3E6"/>
            </w:tcBorders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0"/>
              </w:rPr>
              <w:t>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BF1D9"/>
            <w:tcBorders>
              <w:top w:val="single" w:sz="12" w:space="0" w:color="C66A56"/>
              <w:left w:val="single" w:sz="12" w:space="0" w:color="C66A56"/>
              <w:bottom w:val="single" w:sz="12" w:space="0" w:color="C66A56"/>
              <w:right w:val="single" w:sz="12" w:space="0" w:color="C66A56"/>
              <w:insideH w:val="single" w:sz="12" w:space="0" w:color="C66A56"/>
              <w:insideV w:val="single" w:sz="12" w:space="0" w:color="C66A56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C66A56"/>
                <w:sz w:val="23"/>
              </w:rPr>
              <w:t>归档说明：</w:t>
            </w:r>
            <w:r>
              <w:rPr>
                <w:rFonts w:ascii="Times New Roman" w:hAnsi="Times New Roman" w:eastAsia="KaiTi" w:cs="Times New Roman" w:hint="eastAsia"/>
                <w:b w:val="0"/>
                <w:i w:val="0"/>
                <w:color w:val="17324D"/>
                <w:sz w:val="23"/>
              </w:rPr>
              <w:t>本文件为11周排课修订版。正式归档前，应补齐学校课程信息和正式课表，并完成逐课来源审核、练习 coverage、音频播放和教师执行确认。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KaiTi" w:cs="Times New Roman" w:hint="eastAsia"/>
        <w:b w:val="0"/>
        <w:i w:val="0"/>
        <w:color w:val="64748B"/>
        <w:sz w:val="18"/>
      </w:rPr>
      <w:t>《博雅汉语听说：准中级加速篇 I》· 整学期教学计划与教案 · 第</w:t>
    </w:r>
    <w:r>
      <w:rPr>
        <w:rFonts w:ascii="Times New Roman" w:hAnsi="Times New Roman" w:eastAsia="KaiTi" w:cs="Times New Roman" w:hint="eastAsia"/>
        <w:b w:val="0"/>
        <w:i w:val="0"/>
        <w:color w:val="64748B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KaiTi" w:cs="Times New Roman" w:hint="eastAsia"/>
        <w:b w:val="0"/>
        <w:i w:val="0"/>
        <w:color w:val="64748B"/>
        <w:sz w:val="18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KaiTi" w:cs="Times New Roman" w:hint="eastAsia"/>
        <w:b w:val="0"/>
        <w:i w:val="0"/>
        <w:color w:val="64748B"/>
        <w:sz w:val="18"/>
      </w:rPr>
      <w:t>荣市大学华语听说中级课程 · 2026年秋季学期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KaiTi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hint="eastAsia"/>
      <w:b w:val="0"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hint="eastAsia"/>
      <w:b w:val="0"/>
      <w:bCs/>
      <w:color w:val="1732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hint="eastAsia"/>
      <w:b w:val="0"/>
      <w:bCs/>
      <w:color w:val="2E6F9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hint="eastAsia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