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KaiTi"/>
          <w:b/>
          <w:color w:val="1F3C56"/>
          <w:sz w:val="36"/>
          <w:lang w:val="zh-CN" w:eastAsia="zh-CN"/>
        </w:rPr>
        <w:t>生日午餐口语任务卡</w:t>
      </w:r>
    </w:p>
    <w:p>
      <w:pPr>
        <w:jc w:val="center"/>
      </w:pPr>
      <w:r>
        <w:rPr>
          <w:rFonts w:ascii="Times New Roman" w:hAnsi="Times New Roman" w:cs="Times New Roman" w:eastAsia="KaiTi"/>
          <w:sz w:val="20"/>
          <w:lang w:val="zh-CN" w:eastAsia="zh-CN"/>
        </w:rPr>
        <w:t>第二课《王红的一天》｜教材 P17–P18</w:t>
      </w:r>
    </w:p>
    <w:p>
      <w:r>
        <w:rPr>
          <w:rFonts w:ascii="Times New Roman" w:hAnsi="Times New Roman" w:cs="Times New Roman" w:eastAsia="KaiTi"/>
          <w:sz w:val="22"/>
          <w:lang w:val="zh-CN" w:eastAsia="zh-CN"/>
        </w:rPr>
        <w:t>任务：根据《生日午餐》，一起说清楚王红的生日午餐。一个人先说，其他同学补充，最后一人总结。</w:t>
      </w:r>
    </w:p>
    <w:p>
      <w:r>
        <w:rPr>
          <w:rFonts w:ascii="Times New Roman" w:hAnsi="Times New Roman" w:cs="Times New Roman" w:eastAsia="KaiTi"/>
          <w:sz w:val="22"/>
          <w:lang w:val="zh-CN" w:eastAsia="zh-CN"/>
        </w:rPr>
        <w:t>先说的人：说4～6个句子，不少于40字。可参考：摆、插、生日歌、愉快；给……开生日会、顿、开开心心。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7F2"/>
          </w:tcPr>
          <w:p>
            <w:r/>
            <w:r>
              <w:rPr>
                <w:rFonts w:ascii="Times New Roman" w:hAnsi="Times New Roman" w:cs="Times New Roman" w:eastAsia="KaiTi"/>
                <w:b/>
                <w:sz w:val="22"/>
                <w:lang w:val="zh-CN" w:eastAsia="zh-CN"/>
              </w:rPr>
              <w:t>先说的人记录</w:t>
            </w:r>
          </w:p>
        </w:tc>
        <w:tc>
          <w:tcPr>
            <w:tcW w:type="dxa" w:w="3456"/>
            <w:vAlign w:val="center"/>
            <w:shd w:fill="D9E7F2"/>
          </w:tcPr>
          <w:p>
            <w:r/>
            <w:r>
              <w:rPr>
                <w:rFonts w:ascii="Times New Roman" w:hAnsi="Times New Roman" w:cs="Times New Roman" w:eastAsia="KaiTi"/>
                <w:b/>
                <w:sz w:val="22"/>
                <w:lang w:val="zh-CN" w:eastAsia="zh-CN"/>
              </w:rPr>
              <w:t>其他同学补充</w:t>
            </w:r>
          </w:p>
        </w:tc>
        <w:tc>
          <w:tcPr>
            <w:tcW w:type="dxa" w:w="3456"/>
            <w:vAlign w:val="center"/>
            <w:shd w:fill="D9E7F2"/>
          </w:tcPr>
          <w:p>
            <w:r/>
            <w:r>
              <w:rPr>
                <w:rFonts w:ascii="Times New Roman" w:hAnsi="Times New Roman" w:cs="Times New Roman" w:eastAsia="KaiTi"/>
                <w:b/>
                <w:sz w:val="22"/>
                <w:lang w:val="zh-CN" w:eastAsia="zh-CN"/>
              </w:rPr>
              <w:t>最后总结的重点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</w:t>
            </w:r>
          </w:p>
        </w:tc>
      </w:tr>
    </w:tbl>
    <w:p>
      <w:r>
        <w:rPr>
          <w:rFonts w:ascii="Times New Roman" w:hAnsi="Times New Roman" w:cs="Times New Roman" w:eastAsia="KaiTi"/>
          <w:sz w:val="22"/>
          <w:lang w:val="zh-CN" w:eastAsia="zh-CN"/>
        </w:rPr>
        <w:t>同伴可以问：她们在哪里吃饭？／桌子上摆着什么？／王红感觉怎么样？</w:t>
      </w:r>
    </w:p>
    <w:p>
      <w:r>
        <w:rPr>
          <w:rFonts w:ascii="Times New Roman" w:hAnsi="Times New Roman" w:cs="Times New Roman" w:eastAsia="KaiTi"/>
          <w:sz w:val="22"/>
          <w:lang w:val="zh-CN" w:eastAsia="zh-CN"/>
        </w:rPr>
        <w:t>最后总结：说6～8个句子，不少于60字。开放口语，没有唯一答案；请依据教材内容完成。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KaiTi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365F91" w:themeColor="accent1" w:themeShade="BF"/>
      <w:sz w:val="28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4F81BD" w:themeColor="accent1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