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KaiTi"/>
          <w:b/>
          <w:color w:val="365F7D"/>
          <w:sz w:val="40"/>
          <w:lang w:val="zh-CN" w:eastAsia="zh-CN"/>
        </w:rPr>
        <w:t>第三课口语任务评量表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适用：P30 小组总结、P31 拓展练习。姓名：__________  日期：__________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项目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做到了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还要练习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说出了教材要求的信息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关键词和句子基本清楚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能回答或回应同伴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能在需要时请重复或请说慢一点儿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使用了本课词语／表达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我听到同伴说得最清楚的一点：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我建议同伴下一次补充：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本表是表现反馈，不是教材开放题的标准答案。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cs="Times New Roman" w:eastAsia="KaiTi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b/>
      <w:color w:val="365F7D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