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SimSun"/>
          <w:b/>
          <w:color w:val="17324D"/>
          <w:sz w:val="44"/>
          <w:lang w:val="zh-CN" w:eastAsia="zh-CN"/>
        </w:rPr>
        <w:t>第一课《中国人的姓名》学生表现评量表</w:t>
      </w:r>
    </w:p>
    <w:p>
      <w:pPr>
        <w:spacing w:before="0" w:after="240" w:line="264" w:lineRule="auto"/>
      </w:pPr>
      <w:r>
        <w:rPr>
          <w:rFonts w:ascii="Times New Roman" w:hAnsi="Times New Roman" w:eastAsia="SimSun"/>
          <w:color w:val="526579"/>
          <w:sz w:val="24"/>
          <w:lang w:val="zh-CN" w:eastAsia="zh-CN"/>
        </w:rPr>
        <w:t>用于听、说、问、答、说明与重做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color w:val="17324D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color w:val="17324D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b/>
                <w:color w:val="1F4D78"/>
                <w:sz w:val="22"/>
                <w:lang w:val="zh-CN" w:eastAsia="zh-CN"/>
              </w:rPr>
              <w:t>任务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color w:val="17324D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b/>
                <w:color w:val="1F4D78"/>
                <w:sz w:val="22"/>
                <w:lang w:val="zh-CN" w:eastAsia="zh-CN"/>
              </w:rPr>
              <w:t>观察者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SimSun"/>
                <w:color w:val="17324D"/>
                <w:sz w:val="22"/>
                <w:lang w:val="zh-CN" w:eastAsia="zh-CN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SimSun"/>
                <w:b/>
                <w:color w:val="1F4D78"/>
                <w:sz w:val="22"/>
                <w:lang w:val="zh-CN" w:eastAsia="zh-CN"/>
              </w:rPr>
              <w:t>怎么用</w:t>
            </w:r>
            <w:r>
              <w:rPr>
                <w:rFonts w:ascii="Times New Roman" w:hAnsi="Times New Roman" w:eastAsia="SimSun"/>
                <w:color w:val="17324D"/>
                <w:sz w:val="22"/>
                <w:lang w:val="zh-CN" w:eastAsia="zh-CN"/>
              </w:rPr>
              <w:t xml:space="preserve">  先完成任务，再根据实际听到和说出的表现选择一个等级。一个词读错不等于整项低分；要看听者能不能理解、对话能不能继续、任务有没有完成。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SimSun"/>
          <w:b/>
          <w:color w:val="1F4D78"/>
          <w:sz w:val="28"/>
          <w:lang w:val="zh-CN" w:eastAsia="zh-CN"/>
        </w:rPr>
        <w:t>本次评分面向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 xml:space="preserve">□ 诠释理解　　□ 人际互动　　□ 表达呈现　　□ 任务完成　　</w:t>
        <w:br/>
        <w:t>本次分数：________／________</w:t>
      </w:r>
    </w:p>
    <w:tbl>
      <w:tblPr>
        <w:tblW w:type="dxa" w:w="13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3000"/>
        <w:gridCol w:w="3000"/>
        <w:gridCol w:w="300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面向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0 未完成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1 部分完成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2 基本达标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3 清楚并能调整</w:t>
            </w:r>
          </w:p>
        </w:tc>
      </w:tr>
      <w:tr>
        <w:tc>
          <w:tcPr>
            <w:tcW w:type="dxa" w:w="18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AFC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诠释理解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没有说出相关信息，也没有听力或文本依据。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说出零散信息，但不能说明从哪里听到或读到。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说出主要信息或一个关键细节，并指出一项听力或文本依据。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说清主要信息和关键细节，能准确指出听力或文本依据。</w:t>
            </w:r>
          </w:p>
        </w:tc>
      </w:tr>
      <w:tr>
        <w:tc>
          <w:tcPr>
            <w:tcW w:type="dxa" w:w="18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AFC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人际互动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不能回答，也不能让对话继续。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能回答简单问题，但不能追问、澄清或接住同伴的回答。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能回答并完成一次追问；听不清时能请同伴再说一次。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能根据对方的回答追问、澄清、确认或换一种说法，让对话继续。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SimSun"/>
          <w:b/>
          <w:color w:val="2E74B5"/>
          <w:sz w:val="32"/>
          <w:lang w:val="zh-CN" w:eastAsia="zh-CN"/>
        </w:rPr>
        <w:t>评量标准（继续）</w:t>
      </w:r>
    </w:p>
    <w:tbl>
      <w:tblPr>
        <w:tblW w:type="dxa" w:w="13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000"/>
        <w:gridCol w:w="3000"/>
        <w:gridCol w:w="3000"/>
        <w:gridCol w:w="300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面向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0 未完成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1 部分完成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2 基本达标</w:t>
            </w:r>
          </w:p>
        </w:tc>
        <w:tc>
          <w:tcPr>
            <w:tcW w:type="dxa" w:w="30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  <w:tcBorders>
              <w:top w:val="single" w:sz="8" w:space="0" w:color="9FB3C8"/>
              <w:left w:val="single" w:sz="8" w:space="0" w:color="9FB3C8"/>
              <w:bottom w:val="single" w:sz="8" w:space="0" w:color="9FB3C8"/>
              <w:right w:val="single" w:sz="8" w:space="0" w:color="9FB3C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3 清楚并能调整</w:t>
            </w:r>
          </w:p>
        </w:tc>
      </w:tr>
      <w:tr>
        <w:tc>
          <w:tcPr>
            <w:tcW w:type="dxa" w:w="18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AFC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表达呈现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不能完成口语表达。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只能说出片段，信息不完整，听者很难理解。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能按顺序说出主要信息，有例子或理由，听者基本听得懂。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结构清楚，理由或例子具体；能根据听者反应补充或换一种说法。</w:t>
            </w:r>
          </w:p>
        </w:tc>
      </w:tr>
      <w:tr>
        <w:tc>
          <w:tcPr>
            <w:tcW w:type="dxa" w:w="18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AFC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1F4D78"/>
                <w:sz w:val="21"/>
                <w:lang w:val="zh-CN" w:eastAsia="zh-CN"/>
              </w:rPr>
              <w:t>任务完成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没有完成角色、条件或产出要求。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完成一部分，但漏掉一项关键要求。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完成任务的主要要求，留下规定的口语或记录证据。</w:t>
            </w:r>
          </w:p>
        </w:tc>
        <w:tc>
          <w:tcPr>
            <w:tcW w:type="dxa" w:w="300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FFFFF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17324D"/>
                <w:sz w:val="21"/>
                <w:lang w:val="zh-CN" w:eastAsia="zh-CN"/>
              </w:rPr>
              <w:t>完成全部主要要求，并根据反馈改进或重做。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SimSun"/>
          <w:b/>
          <w:color w:val="1F4D78"/>
          <w:sz w:val="28"/>
          <w:lang w:val="zh-CN" w:eastAsia="zh-CN"/>
        </w:rPr>
        <w:t>表现证据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我听到／看到的一项具体证据：____________________________________________________________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我做得比较好的一点：________________________________________________________________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下一次我要先改进：__________________________________________________________________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SimSun"/>
          <w:b/>
          <w:color w:val="1F4D78"/>
          <w:sz w:val="28"/>
          <w:lang w:val="zh-CN" w:eastAsia="zh-CN"/>
        </w:rPr>
        <w:t>反馈与重做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同伴或教师给我的一句话：_______________________________________________________________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我根据反馈重做以后，改进了：□ 信息　□ 理由／证据　□ 互动　□ 可理解度　□ 任务完成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color w:val="17324D"/>
          <w:sz w:val="24"/>
          <w:lang w:val="zh-CN" w:eastAsia="zh-CN"/>
        </w:rPr>
        <w:t>重做后的新证据：____________________________________________________________________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SimSu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SimSu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SimSu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SimSu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