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角色卡：回答者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回答问题，并说出自己的姓名例子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回答姓名的读音、意思或来历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说出一个自己的例子或故事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听不清时，可以请同伴再说一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你回答了问题，也说出了一个自己的例子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