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05 · 小组报告大纲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05 · 调查与研究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报告时间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约 2 分钟；每个人至少说一句话。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部分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我们的内容</w:t>
            </w:r>
          </w:p>
        </w:tc>
      </w:tr>
      <w:tr>
        <w:trPr>
          <w:trHeight w:val="835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开头：我们调查了什么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35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发现一：一个名字和理由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35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发现二：一个比较或例子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35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结尾：我们的观察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35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同伴可能问的问题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完成检查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报告前一起确认：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请勾选</w:t>
            </w:r>
          </w:p>
        </w:tc>
      </w:tr>
      <w:tr>
        <w:trPr>
          <w:trHeight w:val="1555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 我们有资料。</w:t>
              <w:br/>
              <w:t>□ 我们有具体例子。</w:t>
              <w:br/>
              <w:t>□ 我们说明了理由。</w:t>
              <w:br/>
              <w:t>□ 每个人都有一句话要说。</w:t>
              <w:br/>
              <w:t>□ 我们回答了同伴的问题。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