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2F0D9" w:themeColor="accent6" w:themeTint="33"/>
  <w:body>
    <w:p w14:paraId="59AFAD81">
      <w:pPr>
        <w:pStyle w:val="20"/>
        <w:framePr w:w="0" w:hSpace="0" w:vSpace="0" w:wrap="auto" w:vAnchor="margin" w:hAnchor="text" w:xAlign="left" w:yAlign="inline"/>
        <w:rPr>
          <w:rFonts w:hint="eastAsia"/>
        </w:rPr>
      </w:pPr>
      <w:r>
        <w:rPr>
          <w:rFonts w:hint="eastAsia"/>
          <w:lang w:eastAsia="zh-CN"/>
        </w:rPr>
        <w:t>COMP5511</w:t>
      </w:r>
    </w:p>
    <w:p w14:paraId="47CA69F1">
      <w:pPr>
        <w:widowControl w:val="0"/>
        <w:pBdr>
          <w:top w:val="none" w:color="auto" w:sz="0" w:space="0"/>
          <w:left w:val="none" w:color="auto" w:sz="0" w:space="0"/>
          <w:bottom w:val="none" w:color="auto" w:sz="0" w:space="0"/>
          <w:right w:val="none" w:color="auto" w:sz="0" w:space="0"/>
          <w:between w:val="none" w:color="auto" w:sz="0" w:space="0"/>
        </w:pBdr>
        <w:spacing w:line="252" w:lineRule="auto"/>
        <w:jc w:val="both"/>
        <w:rPr>
          <w:color w:val="000000"/>
          <w:sz w:val="18"/>
          <w:szCs w:val="18"/>
        </w:rPr>
      </w:pPr>
    </w:p>
    <w:p w14:paraId="06590BF3">
      <w:pPr>
        <w:pBdr>
          <w:top w:val="none" w:color="auto" w:sz="0" w:space="0"/>
          <w:left w:val="none" w:color="auto" w:sz="0" w:space="0"/>
          <w:bottom w:val="none" w:color="auto" w:sz="0" w:space="0"/>
          <w:right w:val="none" w:color="auto" w:sz="0" w:space="0"/>
          <w:between w:val="none" w:color="auto" w:sz="0" w:space="0"/>
        </w:pBdr>
        <w:jc w:val="center"/>
        <w:rPr>
          <w:color w:val="000000"/>
          <w:sz w:val="22"/>
          <w:szCs w:val="22"/>
          <w:lang w:eastAsia="zh-CN"/>
        </w:rPr>
        <w:sectPr>
          <w:headerReference r:id="rId5" w:type="default"/>
          <w:type w:val="continuous"/>
          <w:pgSz w:w="12240" w:h="15840"/>
          <w:pgMar w:top="1008" w:right="936" w:bottom="1008" w:left="936" w:header="432" w:footer="432" w:gutter="0"/>
          <w:pgNumType w:start="1"/>
          <w:cols w:space="288" w:num="1"/>
        </w:sectPr>
      </w:pPr>
      <w:bookmarkStart w:id="0" w:name="_heading=h.gjdgxs" w:colFirst="0" w:colLast="0"/>
      <w:bookmarkEnd w:id="0"/>
      <w:r>
        <w:rPr>
          <w:rFonts w:hint="eastAsia"/>
          <w:color w:val="000000"/>
          <w:sz w:val="22"/>
          <w:szCs w:val="22"/>
          <w:lang w:eastAsia="zh-CN"/>
        </w:rPr>
        <w:t>SHI Yusen</w:t>
      </w:r>
      <w:r>
        <w:rPr>
          <w:color w:val="000000"/>
          <w:sz w:val="22"/>
          <w:szCs w:val="22"/>
        </w:rPr>
        <w:t xml:space="preserve">, </w:t>
      </w:r>
      <w:r>
        <w:rPr>
          <w:rFonts w:hint="eastAsia"/>
          <w:color w:val="000000"/>
          <w:sz w:val="22"/>
          <w:szCs w:val="22"/>
          <w:lang w:eastAsia="zh-CN"/>
        </w:rPr>
        <w:t>25041465G</w:t>
      </w:r>
    </w:p>
    <w:p w14:paraId="5D351EFE">
      <w:pPr>
        <w:pBdr>
          <w:top w:val="none" w:color="auto" w:sz="0" w:space="0"/>
          <w:left w:val="none" w:color="auto" w:sz="0" w:space="0"/>
          <w:bottom w:val="none" w:color="auto" w:sz="0" w:space="0"/>
          <w:right w:val="none" w:color="auto" w:sz="0" w:space="0"/>
          <w:between w:val="none" w:color="auto" w:sz="0" w:space="0"/>
        </w:pBdr>
        <w:jc w:val="both"/>
        <w:rPr>
          <w:lang w:eastAsia="zh-CN"/>
        </w:rPr>
      </w:pPr>
    </w:p>
    <w:p w14:paraId="59F2D0B6">
      <w:pPr>
        <w:pStyle w:val="2"/>
        <w:rPr>
          <w:sz w:val="24"/>
          <w:szCs w:val="24"/>
        </w:rPr>
      </w:pPr>
      <w:r>
        <w:rPr>
          <w:sz w:val="24"/>
          <w:szCs w:val="24"/>
        </w:rPr>
        <w:t>I. INTRODUCTION</w:t>
      </w:r>
    </w:p>
    <w:p w14:paraId="6B74A08C">
      <w:pPr>
        <w:pStyle w:val="68"/>
        <w:spacing w:before="240"/>
        <w:rPr>
          <w:color w:val="000000"/>
          <w:spacing w:val="-4"/>
          <w:sz w:val="24"/>
          <w:szCs w:val="24"/>
        </w:rPr>
      </w:pPr>
      <w:r>
        <w:rPr>
          <w:color w:val="000000"/>
          <w:spacing w:val="-4"/>
          <w:sz w:val="24"/>
          <w:szCs w:val="24"/>
        </w:rPr>
        <w:t>The Vehicle Routing Problem (VRP) is a combinatorial optimization challenge that determines the most efficient routes for a fleet of vehicles to serve multiple customers while minimizing total travel distance, time, and operational costs.</w:t>
      </w:r>
      <w:r>
        <w:rPr>
          <w:sz w:val="24"/>
          <w:szCs w:val="24"/>
        </w:rPr>
        <w:t xml:space="preserve"> </w:t>
      </w:r>
      <w:r>
        <w:rPr>
          <w:color w:val="000000"/>
          <w:spacing w:val="-4"/>
          <w:sz w:val="24"/>
          <w:szCs w:val="24"/>
        </w:rPr>
        <w:t>The Vehicle Routing Problem (VRP) is an optimization challenge that requires businesses to determine the most efficient routes for multiple vehicles to deliver goods or services to customers. It involves considering constraints, such as vehicle capacity, time windows, and service times, to create routes.</w:t>
      </w:r>
    </w:p>
    <w:p w14:paraId="2839A56A">
      <w:pPr>
        <w:pStyle w:val="68"/>
        <w:spacing w:before="240"/>
        <w:rPr>
          <w:color w:val="000000"/>
          <w:spacing w:val="-4"/>
          <w:sz w:val="24"/>
          <w:szCs w:val="24"/>
          <w:lang w:eastAsia="zh-CN"/>
        </w:rPr>
      </w:pPr>
      <w:r>
        <w:rPr>
          <w:rFonts w:hint="eastAsia"/>
          <w:color w:val="000000"/>
          <w:spacing w:val="-4"/>
          <w:sz w:val="24"/>
          <w:szCs w:val="24"/>
          <w:lang w:eastAsia="zh-CN"/>
        </w:rPr>
        <w:t xml:space="preserve">The </w:t>
      </w:r>
      <w:r>
        <w:rPr>
          <w:color w:val="000000"/>
          <w:spacing w:val="-4"/>
          <w:sz w:val="24"/>
          <w:szCs w:val="24"/>
        </w:rPr>
        <w:t>Genetic Algorithm (GA) is a metaheuristic inspired by natural selection. It evolves a population of candidate solutions over generations using operations like</w:t>
      </w:r>
      <w:r>
        <w:rPr>
          <w:rFonts w:hint="eastAsia"/>
          <w:color w:val="000000"/>
          <w:spacing w:val="-4"/>
          <w:sz w:val="24"/>
          <w:szCs w:val="24"/>
          <w:lang w:eastAsia="zh-CN"/>
        </w:rPr>
        <w:t xml:space="preserve">, </w:t>
      </w:r>
      <w:r>
        <w:rPr>
          <w:b/>
          <w:bCs/>
          <w:color w:val="000000"/>
          <w:spacing w:val="-4"/>
          <w:sz w:val="24"/>
          <w:szCs w:val="24"/>
        </w:rPr>
        <w:t xml:space="preserve">Selection: </w:t>
      </w:r>
      <w:r>
        <w:rPr>
          <w:color w:val="000000"/>
          <w:spacing w:val="-4"/>
          <w:sz w:val="24"/>
          <w:szCs w:val="24"/>
        </w:rPr>
        <w:t>Choose better individuals based on fitness.</w:t>
      </w:r>
      <w:r>
        <w:rPr>
          <w:rFonts w:hint="eastAsia"/>
          <w:color w:val="000000"/>
          <w:spacing w:val="-4"/>
          <w:sz w:val="24"/>
          <w:szCs w:val="24"/>
          <w:lang w:eastAsia="zh-CN"/>
        </w:rPr>
        <w:t xml:space="preserve"> </w:t>
      </w:r>
      <w:r>
        <w:rPr>
          <w:b/>
          <w:bCs/>
          <w:color w:val="000000"/>
          <w:spacing w:val="-4"/>
          <w:sz w:val="24"/>
          <w:szCs w:val="24"/>
        </w:rPr>
        <w:t xml:space="preserve">Crossover: </w:t>
      </w:r>
      <w:r>
        <w:rPr>
          <w:color w:val="000000"/>
          <w:spacing w:val="-4"/>
          <w:sz w:val="24"/>
          <w:szCs w:val="24"/>
        </w:rPr>
        <w:t>Combine two parent solutions to create offspring.</w:t>
      </w:r>
      <w:r>
        <w:rPr>
          <w:rFonts w:hint="eastAsia"/>
          <w:color w:val="000000"/>
          <w:spacing w:val="-4"/>
          <w:sz w:val="24"/>
          <w:szCs w:val="24"/>
          <w:lang w:eastAsia="zh-CN"/>
        </w:rPr>
        <w:t xml:space="preserve"> </w:t>
      </w:r>
      <w:r>
        <w:rPr>
          <w:b/>
          <w:bCs/>
          <w:color w:val="000000"/>
          <w:spacing w:val="-4"/>
          <w:sz w:val="24"/>
          <w:szCs w:val="24"/>
        </w:rPr>
        <w:t>Mutation:</w:t>
      </w:r>
      <w:r>
        <w:rPr>
          <w:color w:val="000000"/>
          <w:spacing w:val="-4"/>
          <w:sz w:val="24"/>
          <w:szCs w:val="24"/>
        </w:rPr>
        <w:t xml:space="preserve"> Randomly alter parts of a solution to maintain diversity.</w:t>
      </w:r>
    </w:p>
    <w:p w14:paraId="678E734B">
      <w:pPr>
        <w:pStyle w:val="68"/>
        <w:spacing w:before="240"/>
        <w:rPr>
          <w:color w:val="000000"/>
          <w:spacing w:val="-4"/>
          <w:sz w:val="24"/>
          <w:szCs w:val="24"/>
        </w:rPr>
      </w:pPr>
      <w:r>
        <w:rPr>
          <w:color w:val="000000"/>
          <w:spacing w:val="-4"/>
          <w:sz w:val="24"/>
          <w:szCs w:val="24"/>
        </w:rPr>
        <w:t>GA is widely used for solving VRP because it can efficiently explore large, complex search spaces and find near-optimal solutions when exact algorithms are too slow.</w:t>
      </w:r>
    </w:p>
    <w:p w14:paraId="7B97602F">
      <w:pPr>
        <w:pStyle w:val="2"/>
        <w:spacing w:before="250"/>
        <w:rPr>
          <w:sz w:val="24"/>
          <w:szCs w:val="24"/>
        </w:rPr>
      </w:pPr>
      <w:r>
        <w:rPr>
          <w:sz w:val="24"/>
          <w:szCs w:val="24"/>
        </w:rPr>
        <w:t>II. Methodology</w:t>
      </w:r>
    </w:p>
    <w:p w14:paraId="6793454B">
      <w:pPr>
        <w:pStyle w:val="68"/>
        <w:spacing w:before="240"/>
        <w:rPr>
          <w:color w:val="000000"/>
          <w:spacing w:val="-4"/>
          <w:sz w:val="24"/>
          <w:szCs w:val="24"/>
        </w:rPr>
      </w:pPr>
      <w:r>
        <w:rPr>
          <w:color w:val="000000"/>
          <w:spacing w:val="-4"/>
          <w:sz w:val="24"/>
          <w:szCs w:val="24"/>
        </w:rPr>
        <w:t>Note: Include five subsections regarding the five tasks. In each subsection, you should give a detailed description of the designed algorithm, including the overall framework, variation operators (e.g., crossover and mutation), selection operator, and other components.</w:t>
      </w:r>
    </w:p>
    <w:p w14:paraId="6E775EAE">
      <w:pPr>
        <w:pStyle w:val="3"/>
        <w:numPr>
          <w:ilvl w:val="0"/>
          <w:numId w:val="0"/>
        </w:numPr>
        <w:rPr>
          <w:sz w:val="24"/>
          <w:szCs w:val="24"/>
        </w:rPr>
      </w:pPr>
      <w:r>
        <w:rPr>
          <w:sz w:val="24"/>
          <w:szCs w:val="24"/>
        </w:rPr>
        <w:t>A. CLASSICAL</w:t>
      </w:r>
      <w:r>
        <w:rPr>
          <w:rFonts w:hint="eastAsia"/>
          <w:sz w:val="24"/>
          <w:szCs w:val="24"/>
          <w:lang w:eastAsia="zh-CN"/>
        </w:rPr>
        <w:t xml:space="preserve"> </w:t>
      </w:r>
      <w:r>
        <w:rPr>
          <w:sz w:val="24"/>
          <w:szCs w:val="24"/>
        </w:rPr>
        <w:t>VRP</w:t>
      </w:r>
    </w:p>
    <w:p w14:paraId="015451C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44"/>
        <w:jc w:val="both"/>
        <w:rPr>
          <w:color w:val="000000"/>
          <w:sz w:val="24"/>
          <w:szCs w:val="24"/>
          <w:lang w:eastAsia="zh-CN"/>
        </w:rPr>
      </w:pPr>
      <w:r>
        <w:rPr>
          <w:rFonts w:hint="eastAsia"/>
          <w:color w:val="000000"/>
          <w:sz w:val="24"/>
          <w:szCs w:val="24"/>
          <w:lang w:eastAsia="zh-CN"/>
        </w:rPr>
        <w:t>I</w:t>
      </w:r>
      <w:r>
        <w:rPr>
          <w:sz w:val="24"/>
          <w:szCs w:val="24"/>
        </w:rPr>
        <w:t xml:space="preserve"> </w:t>
      </w:r>
      <w:r>
        <w:rPr>
          <w:color w:val="000000"/>
          <w:sz w:val="24"/>
          <w:szCs w:val="24"/>
        </w:rPr>
        <w:t xml:space="preserve">Use </w:t>
      </w:r>
      <w:r>
        <w:rPr>
          <w:rFonts w:hint="eastAsia"/>
          <w:color w:val="000000"/>
          <w:sz w:val="24"/>
          <w:szCs w:val="24"/>
          <w:lang w:eastAsia="zh-CN"/>
        </w:rPr>
        <w:t xml:space="preserve">the </w:t>
      </w:r>
      <w:r>
        <w:rPr>
          <w:color w:val="000000"/>
          <w:sz w:val="24"/>
          <w:szCs w:val="24"/>
        </w:rPr>
        <w:t xml:space="preserve">genetic algorithm to find the optimal route for a single vehicle (capacity 200) serving all 100 customers from depot NO = 0. The route starts and ends at the depot, respecting the capacity constraint. Customer locations and demands are in ‘VRP.csv’. </w:t>
      </w:r>
      <w:r>
        <w:rPr>
          <w:rFonts w:hint="eastAsia"/>
          <w:color w:val="000000"/>
          <w:sz w:val="24"/>
          <w:szCs w:val="24"/>
          <w:lang w:eastAsia="zh-CN"/>
        </w:rPr>
        <w:t xml:space="preserve">VRP </w:t>
      </w:r>
    </w:p>
    <w:p w14:paraId="6D421FD1">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144"/>
        <w:jc w:val="both"/>
        <w:rPr>
          <w:color w:val="000000"/>
          <w:sz w:val="24"/>
          <w:szCs w:val="24"/>
          <w:lang w:eastAsia="zh-CN"/>
        </w:rPr>
      </w:pPr>
    </w:p>
    <w:p w14:paraId="1EEC906D">
      <w:pPr>
        <w:ind w:firstLine="240" w:firstLineChars="100"/>
        <w:rPr>
          <w:sz w:val="24"/>
          <w:szCs w:val="24"/>
          <w:lang w:eastAsia="zh-CN"/>
        </w:rPr>
      </w:pPr>
      <w:r>
        <w:rPr>
          <w:sz w:val="24"/>
          <w:szCs w:val="24"/>
          <w:lang w:eastAsia="zh-CN"/>
        </w:rPr>
        <w:t>The basic VRP is solved using a Genetic Algorithm (GA) implemented with the DEAP framework. Each individual represents a permutation of customers, indicating the visiting order for the vehicle. The algorithm aims to minimize the total travel distance while satisfying vehicle capacity constraints. A large penalty is applied whenever the vehicle exceeds its capacity.</w:t>
      </w:r>
    </w:p>
    <w:p w14:paraId="5D02974B">
      <w:pPr>
        <w:ind w:firstLine="240" w:firstLineChars="100"/>
        <w:rPr>
          <w:sz w:val="24"/>
          <w:szCs w:val="24"/>
          <w:lang w:eastAsia="zh-CN"/>
        </w:rPr>
      </w:pPr>
    </w:p>
    <w:p w14:paraId="0D387CA2">
      <w:pPr>
        <w:ind w:firstLine="240" w:firstLineChars="100"/>
        <w:rPr>
          <w:sz w:val="24"/>
          <w:szCs w:val="24"/>
          <w:lang w:eastAsia="zh-CN"/>
        </w:rPr>
      </w:pPr>
      <w:r>
        <w:rPr>
          <w:sz w:val="24"/>
          <w:szCs w:val="24"/>
          <w:lang w:eastAsia="zh-CN"/>
        </w:rPr>
        <w:t xml:space="preserve">First, the data is processed to separate the </w:t>
      </w:r>
      <w:r>
        <w:rPr>
          <w:rFonts w:hint="eastAsia"/>
          <w:sz w:val="24"/>
          <w:szCs w:val="24"/>
          <w:lang w:eastAsia="zh-CN"/>
        </w:rPr>
        <w:t>depot</w:t>
      </w:r>
      <w:r>
        <w:rPr>
          <w:sz w:val="24"/>
          <w:szCs w:val="24"/>
          <w:lang w:eastAsia="zh-CN"/>
        </w:rPr>
        <w:t xml:space="preserve"> and customer information from the original CSV file, extract the node coordinates, and extract the numbers in the customer data into a list idx_to_cust for subsequent identification of customer node sequences.</w:t>
      </w:r>
      <w:r>
        <w:t xml:space="preserve"> </w:t>
      </w:r>
      <w:r>
        <w:rPr>
          <w:sz w:val="24"/>
          <w:szCs w:val="24"/>
          <w:lang w:eastAsia="zh-CN"/>
        </w:rPr>
        <w:t>To speed up the reading of coordinates, the adjacency matrix is ​​established, which can calculate the distance faster in the GA algorithm.</w:t>
      </w:r>
      <w:r>
        <w:t xml:space="preserve"> </w:t>
      </w:r>
      <w:r>
        <w:rPr>
          <w:sz w:val="24"/>
          <w:szCs w:val="24"/>
          <w:lang w:eastAsia="zh-CN"/>
        </w:rPr>
        <w:t>The specific implementation of the GA algorithm is registered using the deap package</w:t>
      </w:r>
      <w:r>
        <w:rPr>
          <w:rFonts w:hint="eastAsia"/>
          <w:sz w:val="24"/>
          <w:szCs w:val="24"/>
          <w:lang w:eastAsia="zh-CN"/>
        </w:rPr>
        <w:t>.</w:t>
      </w:r>
    </w:p>
    <w:p w14:paraId="2A0ACB99">
      <w:pPr>
        <w:ind w:firstLine="240" w:firstLineChars="100"/>
        <w:rPr>
          <w:b/>
          <w:bCs/>
          <w:sz w:val="24"/>
          <w:szCs w:val="24"/>
          <w:lang w:eastAsia="zh-CN"/>
        </w:rPr>
      </w:pPr>
      <w:r>
        <w:rPr>
          <w:b/>
          <w:bCs/>
          <w:sz w:val="24"/>
          <w:szCs w:val="24"/>
          <w:lang w:eastAsia="zh-CN"/>
        </w:rPr>
        <w:t>Other Components</w:t>
      </w:r>
      <w:r>
        <w:rPr>
          <w:rFonts w:hint="eastAsia"/>
          <w:b/>
          <w:bCs/>
          <w:sz w:val="24"/>
          <w:szCs w:val="24"/>
          <w:lang w:eastAsia="zh-CN"/>
        </w:rPr>
        <w:t>：</w:t>
      </w:r>
    </w:p>
    <w:p w14:paraId="549FF9E2">
      <w:pPr>
        <w:ind w:firstLine="240" w:firstLineChars="100"/>
        <w:rPr>
          <w:sz w:val="24"/>
          <w:szCs w:val="24"/>
          <w:lang w:eastAsia="zh-CN"/>
        </w:rPr>
      </w:pPr>
      <w:r>
        <w:rPr>
          <w:sz w:val="24"/>
          <w:szCs w:val="24"/>
          <w:lang w:eastAsia="zh-CN"/>
        </w:rPr>
        <w:t>The fitness function eval_vrp_classical() calculates the total route distance using the depot and customer coordinates. If the accumulated demand exceeds the vehicle’s capacity, a large penalty (1e7) is added to the total cost. The algorithm continues until a fixed number of generations or convergence is reached.</w:t>
      </w:r>
    </w:p>
    <w:p w14:paraId="7D264F3C">
      <w:pPr>
        <w:ind w:firstLine="240" w:firstLineChars="100"/>
        <w:rPr>
          <w:sz w:val="24"/>
          <w:szCs w:val="24"/>
          <w:lang w:eastAsia="zh-CN"/>
        </w:rPr>
      </w:pPr>
      <w:r>
        <w:rPr>
          <w:sz w:val="24"/>
          <w:szCs w:val="24"/>
          <w:lang w:eastAsia="zh-CN"/>
        </w:rPr>
        <w:t>In order to reduce the number of single training, after each training, the top ten optimal solutions are saved and added to the initial population in the next training.</w:t>
      </w:r>
    </w:p>
    <w:p w14:paraId="598364A1">
      <w:pPr>
        <w:pStyle w:val="3"/>
        <w:rPr>
          <w:sz w:val="24"/>
          <w:szCs w:val="24"/>
          <w:lang w:eastAsia="zh-CN"/>
        </w:rPr>
      </w:pPr>
      <w:r>
        <w:rPr>
          <w:rFonts w:hint="eastAsia"/>
          <w:sz w:val="24"/>
          <w:szCs w:val="24"/>
          <w:lang w:eastAsia="zh-CN"/>
        </w:rPr>
        <w:t xml:space="preserve">B. </w:t>
      </w:r>
      <w:r>
        <w:rPr>
          <w:sz w:val="24"/>
          <w:szCs w:val="24"/>
          <w:lang w:eastAsia="zh-CN"/>
        </w:rPr>
        <w:t>STOCHASTIC DEMAND PROBLEM</w:t>
      </w:r>
    </w:p>
    <w:p w14:paraId="2BFBDB2C">
      <w:pPr>
        <w:ind w:firstLine="240" w:firstLineChars="100"/>
        <w:rPr>
          <w:b/>
          <w:bCs/>
          <w:sz w:val="24"/>
          <w:szCs w:val="24"/>
          <w:lang w:eastAsia="zh-CN"/>
        </w:rPr>
      </w:pPr>
      <w:r>
        <w:rPr>
          <w:b/>
          <w:bCs/>
          <w:sz w:val="24"/>
          <w:szCs w:val="24"/>
          <w:lang w:eastAsia="zh-CN"/>
        </w:rPr>
        <w:t>Overall Framework</w:t>
      </w:r>
      <w:r>
        <w:rPr>
          <w:rFonts w:hint="eastAsia"/>
          <w:b/>
          <w:bCs/>
          <w:sz w:val="24"/>
          <w:szCs w:val="24"/>
          <w:lang w:eastAsia="zh-CN"/>
        </w:rPr>
        <w:t>：</w:t>
      </w:r>
    </w:p>
    <w:p w14:paraId="2D4DC74F">
      <w:pPr>
        <w:ind w:firstLine="240" w:firstLineChars="100"/>
        <w:rPr>
          <w:sz w:val="24"/>
          <w:szCs w:val="24"/>
          <w:lang w:eastAsia="zh-CN"/>
        </w:rPr>
      </w:pPr>
      <w:r>
        <w:rPr>
          <w:sz w:val="24"/>
          <w:szCs w:val="24"/>
          <w:lang w:eastAsia="zh-CN"/>
        </w:rPr>
        <w:t>The algorithm adopts a Genetic Algorithm (GA) framework implemented with the DEAP library to solve a multi-depot Vehicle Routing Problem (VRP) under stochastic customer demands.</w:t>
      </w:r>
      <w:r>
        <w:rPr>
          <w:sz w:val="24"/>
          <w:szCs w:val="24"/>
          <w:lang w:eastAsia="zh-CN"/>
        </w:rPr>
        <w:br w:type="textWrapping"/>
      </w:r>
      <w:r>
        <w:rPr>
          <w:sz w:val="24"/>
          <w:szCs w:val="24"/>
          <w:lang w:eastAsia="zh-CN"/>
        </w:rPr>
        <w:t>Each individual represents a permutation of customer nodes, indicating the visiting order. The algorithm evaluates each route using Monte Carlo sampling to account for uncertainty in customer demands.</w:t>
      </w:r>
      <w:r>
        <w:rPr>
          <w:sz w:val="24"/>
          <w:szCs w:val="24"/>
          <w:lang w:eastAsia="zh-CN"/>
        </w:rPr>
        <w:br w:type="textWrapping"/>
      </w:r>
      <w:r>
        <w:rPr>
          <w:sz w:val="24"/>
          <w:szCs w:val="24"/>
          <w:lang w:eastAsia="zh-CN"/>
        </w:rPr>
        <w:t>A penalty-based fitness function ensures that infeasible routes (exceeding vehicle capacity) are heavily penalized. The process iteratively evolves the population through selection, crossover, and mutation until convergence or reaching the predefined generation limit.</w:t>
      </w:r>
    </w:p>
    <w:p w14:paraId="629821E7">
      <w:pPr>
        <w:ind w:firstLine="240" w:firstLineChars="100"/>
        <w:rPr>
          <w:b/>
          <w:bCs/>
          <w:sz w:val="24"/>
          <w:szCs w:val="24"/>
          <w:lang w:eastAsia="zh-CN"/>
        </w:rPr>
      </w:pPr>
      <w:r>
        <w:rPr>
          <w:b/>
          <w:bCs/>
          <w:sz w:val="24"/>
          <w:szCs w:val="24"/>
          <w:lang w:eastAsia="zh-CN"/>
        </w:rPr>
        <w:t>Crossover Operator</w:t>
      </w:r>
      <w:r>
        <w:rPr>
          <w:rFonts w:hint="eastAsia"/>
          <w:b/>
          <w:bCs/>
          <w:sz w:val="24"/>
          <w:szCs w:val="24"/>
          <w:lang w:eastAsia="zh-CN"/>
        </w:rPr>
        <w:t>：</w:t>
      </w:r>
    </w:p>
    <w:p w14:paraId="7897EF05">
      <w:pPr>
        <w:ind w:firstLine="240" w:firstLineChars="100"/>
        <w:rPr>
          <w:sz w:val="24"/>
          <w:szCs w:val="24"/>
          <w:lang w:eastAsia="zh-CN"/>
        </w:rPr>
      </w:pPr>
      <w:r>
        <w:rPr>
          <w:sz w:val="24"/>
          <w:szCs w:val="24"/>
          <w:lang w:eastAsia="zh-CN"/>
        </w:rPr>
        <w:t xml:space="preserve">A </w:t>
      </w:r>
      <w:r>
        <w:rPr>
          <w:b/>
          <w:bCs/>
          <w:sz w:val="24"/>
          <w:szCs w:val="24"/>
          <w:lang w:eastAsia="zh-CN"/>
        </w:rPr>
        <w:t>partially matched crossover (PMX)</w:t>
      </w:r>
      <w:r>
        <w:t xml:space="preserve"> </w:t>
      </w:r>
      <w:r>
        <w:rPr>
          <w:rFonts w:hint="eastAsia"/>
          <w:sz w:val="24"/>
          <w:szCs w:val="24"/>
          <w:lang w:eastAsia="zh-CN"/>
        </w:rPr>
        <w:t>(</w:t>
      </w:r>
      <w:r>
        <w:rPr>
          <w:sz w:val="24"/>
          <w:szCs w:val="24"/>
          <w:lang w:eastAsia="zh-CN"/>
        </w:rPr>
        <w:t>tools.cxPartialyMatched</w:t>
      </w:r>
      <w:r>
        <w:rPr>
          <w:rFonts w:hint="eastAsia"/>
          <w:sz w:val="24"/>
          <w:szCs w:val="24"/>
          <w:lang w:eastAsia="zh-CN"/>
        </w:rPr>
        <w:t>)</w:t>
      </w:r>
      <w:r>
        <w:rPr>
          <w:sz w:val="24"/>
          <w:szCs w:val="24"/>
          <w:lang w:eastAsia="zh-CN"/>
        </w:rPr>
        <w:t>is used to ensure that each customer appears exactly once in the offspring.</w:t>
      </w:r>
      <w:r>
        <w:rPr>
          <w:rFonts w:hint="eastAsia"/>
          <w:sz w:val="24"/>
          <w:szCs w:val="24"/>
          <w:lang w:eastAsia="zh-CN"/>
        </w:rPr>
        <w:t xml:space="preserve"> </w:t>
      </w:r>
      <w:r>
        <w:rPr>
          <w:sz w:val="24"/>
          <w:szCs w:val="24"/>
          <w:lang w:eastAsia="zh-CN"/>
        </w:rPr>
        <w:t>This method can combine high-quality sub-paths from different parent generations, maintain population diversity, and accelerate convergence.</w:t>
      </w:r>
    </w:p>
    <w:p w14:paraId="45CF38B3">
      <w:pPr>
        <w:ind w:firstLine="240" w:firstLineChars="100"/>
        <w:rPr>
          <w:b/>
          <w:bCs/>
          <w:sz w:val="24"/>
          <w:szCs w:val="24"/>
          <w:lang w:eastAsia="zh-CN"/>
        </w:rPr>
      </w:pPr>
      <w:r>
        <w:rPr>
          <w:b/>
          <w:bCs/>
          <w:sz w:val="24"/>
          <w:szCs w:val="24"/>
          <w:lang w:eastAsia="zh-CN"/>
        </w:rPr>
        <w:t>Mutation Operator</w:t>
      </w:r>
      <w:r>
        <w:rPr>
          <w:rFonts w:hint="eastAsia"/>
          <w:b/>
          <w:bCs/>
          <w:sz w:val="24"/>
          <w:szCs w:val="24"/>
          <w:lang w:eastAsia="zh-CN"/>
        </w:rPr>
        <w:t>：</w:t>
      </w:r>
    </w:p>
    <w:p w14:paraId="36CB3CBC">
      <w:pPr>
        <w:ind w:firstLine="240" w:firstLineChars="100"/>
        <w:rPr>
          <w:sz w:val="24"/>
          <w:szCs w:val="24"/>
          <w:lang w:eastAsia="zh-CN"/>
        </w:rPr>
      </w:pPr>
      <w:r>
        <w:rPr>
          <w:sz w:val="24"/>
          <w:szCs w:val="24"/>
          <w:lang w:eastAsia="zh-CN"/>
        </w:rPr>
        <w:t xml:space="preserve">Choose to use </w:t>
      </w:r>
      <w:r>
        <w:rPr>
          <w:rFonts w:hint="eastAsia"/>
          <w:sz w:val="24"/>
          <w:szCs w:val="24"/>
          <w:lang w:eastAsia="zh-CN"/>
        </w:rPr>
        <w:t>(</w:t>
      </w:r>
      <w:r>
        <w:rPr>
          <w:sz w:val="24"/>
          <w:szCs w:val="24"/>
          <w:lang w:eastAsia="zh-CN"/>
        </w:rPr>
        <w:t>tools.mutShuffleIndexes</w:t>
      </w:r>
      <w:r>
        <w:rPr>
          <w:rFonts w:hint="eastAsia"/>
          <w:sz w:val="24"/>
          <w:szCs w:val="24"/>
          <w:lang w:eastAsia="zh-CN"/>
        </w:rPr>
        <w:t>)</w:t>
      </w:r>
      <w:r>
        <w:rPr>
          <w:sz w:val="24"/>
          <w:szCs w:val="24"/>
          <w:lang w:eastAsia="zh-CN"/>
        </w:rPr>
        <w:t xml:space="preserve"> in the </w:t>
      </w:r>
      <w:r>
        <w:rPr>
          <w:rFonts w:hint="eastAsia"/>
          <w:sz w:val="24"/>
          <w:szCs w:val="24"/>
          <w:lang w:eastAsia="zh-CN"/>
        </w:rPr>
        <w:t>DEAP</w:t>
      </w:r>
      <w:r>
        <w:rPr>
          <w:sz w:val="24"/>
          <w:szCs w:val="24"/>
          <w:lang w:eastAsia="zh-CN"/>
        </w:rPr>
        <w:t xml:space="preserve"> package</w:t>
      </w:r>
      <w:r>
        <w:rPr>
          <w:rFonts w:hint="eastAsia"/>
          <w:sz w:val="24"/>
          <w:szCs w:val="24"/>
          <w:lang w:eastAsia="zh-CN"/>
        </w:rPr>
        <w:t xml:space="preserve"> as the selection operator and set</w:t>
      </w:r>
      <w:r>
        <w:rPr>
          <w:sz w:val="24"/>
          <w:szCs w:val="24"/>
          <w:lang w:eastAsia="zh-CN"/>
        </w:rPr>
        <w:t xml:space="preserve"> indpb=0.05 to introduce random permutations of customer orders. This mutation operator is lightweight but effective for diversifying the population in a multi-objective setting.</w:t>
      </w:r>
    </w:p>
    <w:p w14:paraId="5C4D0A28">
      <w:pPr>
        <w:ind w:firstLine="240" w:firstLineChars="100"/>
        <w:rPr>
          <w:b/>
          <w:bCs/>
          <w:sz w:val="24"/>
          <w:szCs w:val="24"/>
          <w:lang w:eastAsia="zh-CN"/>
        </w:rPr>
      </w:pPr>
      <w:r>
        <w:rPr>
          <w:b/>
          <w:bCs/>
          <w:sz w:val="24"/>
          <w:szCs w:val="24"/>
          <w:lang w:eastAsia="zh-CN"/>
        </w:rPr>
        <w:t>Selection Operator</w:t>
      </w:r>
      <w:r>
        <w:rPr>
          <w:rFonts w:hint="eastAsia"/>
          <w:b/>
          <w:bCs/>
          <w:sz w:val="24"/>
          <w:szCs w:val="24"/>
          <w:lang w:eastAsia="zh-CN"/>
        </w:rPr>
        <w:t>：</w:t>
      </w:r>
    </w:p>
    <w:p w14:paraId="2F9B97C8">
      <w:pPr>
        <w:ind w:firstLine="240" w:firstLineChars="100"/>
        <w:rPr>
          <w:sz w:val="24"/>
          <w:szCs w:val="24"/>
          <w:lang w:eastAsia="zh-CN"/>
        </w:rPr>
      </w:pPr>
      <w:r>
        <w:rPr>
          <w:sz w:val="24"/>
          <w:szCs w:val="24"/>
          <w:lang w:eastAsia="zh-CN"/>
        </w:rPr>
        <w:t xml:space="preserve">A </w:t>
      </w:r>
      <w:r>
        <w:rPr>
          <w:b/>
          <w:bCs/>
          <w:sz w:val="24"/>
          <w:szCs w:val="24"/>
          <w:lang w:eastAsia="zh-CN"/>
        </w:rPr>
        <w:t>tournament selection</w:t>
      </w:r>
      <w:r>
        <w:rPr>
          <w:rFonts w:hint="eastAsia"/>
          <w:b/>
          <w:bCs/>
          <w:sz w:val="24"/>
          <w:szCs w:val="24"/>
          <w:lang w:eastAsia="zh-CN"/>
        </w:rPr>
        <w:t xml:space="preserve"> </w:t>
      </w:r>
      <w:r>
        <w:rPr>
          <w:rFonts w:hint="eastAsia"/>
          <w:sz w:val="24"/>
          <w:szCs w:val="24"/>
          <w:lang w:eastAsia="zh-CN"/>
        </w:rPr>
        <w:t>in DEAP package (</w:t>
      </w:r>
      <w:r>
        <w:rPr>
          <w:sz w:val="24"/>
          <w:szCs w:val="24"/>
          <w:lang w:eastAsia="zh-CN"/>
        </w:rPr>
        <w:t>tools.selTournament</w:t>
      </w:r>
      <w:r>
        <w:rPr>
          <w:rFonts w:hint="eastAsia"/>
          <w:sz w:val="24"/>
          <w:szCs w:val="24"/>
          <w:lang w:eastAsia="zh-CN"/>
        </w:rPr>
        <w:t>)</w:t>
      </w:r>
      <w:r>
        <w:rPr>
          <w:sz w:val="24"/>
          <w:szCs w:val="24"/>
          <w:lang w:eastAsia="zh-CN"/>
        </w:rPr>
        <w:t xml:space="preserve"> is used to select individuals for reproduction</w:t>
      </w:r>
      <w:r>
        <w:rPr>
          <w:rFonts w:hint="eastAsia"/>
          <w:sz w:val="24"/>
          <w:szCs w:val="24"/>
          <w:lang w:eastAsia="zh-CN"/>
        </w:rPr>
        <w:t>,</w:t>
      </w:r>
      <w:r>
        <w:t xml:space="preserve"> </w:t>
      </w:r>
      <w:r>
        <w:rPr>
          <w:sz w:val="24"/>
          <w:szCs w:val="24"/>
          <w:lang w:eastAsia="zh-CN"/>
        </w:rPr>
        <w:t>Randomly select a subset of individuals and choose the best one</w:t>
      </w:r>
      <w:r>
        <w:rPr>
          <w:rFonts w:hint="eastAsia"/>
          <w:sz w:val="24"/>
          <w:szCs w:val="24"/>
          <w:lang w:eastAsia="zh-CN"/>
        </w:rPr>
        <w:t>.</w:t>
      </w:r>
    </w:p>
    <w:p w14:paraId="1B4941C1">
      <w:pPr>
        <w:ind w:firstLine="240" w:firstLineChars="100"/>
        <w:rPr>
          <w:b/>
          <w:bCs/>
          <w:sz w:val="24"/>
          <w:szCs w:val="24"/>
          <w:lang w:eastAsia="zh-CN"/>
        </w:rPr>
      </w:pPr>
      <w:r>
        <w:rPr>
          <w:b/>
          <w:bCs/>
          <w:sz w:val="24"/>
          <w:szCs w:val="24"/>
          <w:lang w:eastAsia="zh-CN"/>
        </w:rPr>
        <w:t>Other Components</w:t>
      </w:r>
      <w:r>
        <w:rPr>
          <w:rFonts w:hint="eastAsia"/>
          <w:b/>
          <w:bCs/>
          <w:sz w:val="24"/>
          <w:szCs w:val="24"/>
          <w:lang w:eastAsia="zh-CN"/>
        </w:rPr>
        <w:t>：</w:t>
      </w:r>
    </w:p>
    <w:p w14:paraId="675D46FC">
      <w:pPr>
        <w:pStyle w:val="65"/>
        <w:numPr>
          <w:ilvl w:val="0"/>
          <w:numId w:val="3"/>
        </w:numPr>
        <w:rPr>
          <w:sz w:val="24"/>
          <w:szCs w:val="24"/>
          <w:lang w:eastAsia="zh-CN"/>
        </w:rPr>
      </w:pPr>
      <w:r>
        <w:rPr>
          <w:sz w:val="24"/>
          <w:szCs w:val="24"/>
          <w:lang w:eastAsia="zh-CN"/>
        </w:rPr>
        <w:t>Fitness Evaluation (Monte Carlo Sampling)</w:t>
      </w:r>
      <w:r>
        <w:rPr>
          <w:rFonts w:hint="eastAsia"/>
          <w:sz w:val="24"/>
          <w:szCs w:val="24"/>
          <w:lang w:eastAsia="zh-CN"/>
        </w:rPr>
        <w:t>:</w:t>
      </w:r>
    </w:p>
    <w:p w14:paraId="5061F9A8">
      <w:pPr>
        <w:ind w:firstLine="240"/>
        <w:rPr>
          <w:sz w:val="24"/>
          <w:szCs w:val="24"/>
          <w:lang w:eastAsia="zh-CN"/>
        </w:rPr>
      </w:pPr>
      <w:r>
        <w:rPr>
          <w:sz w:val="24"/>
          <w:szCs w:val="24"/>
          <w:lang w:eastAsia="zh-CN"/>
        </w:rPr>
        <w:t>Each individual is evaluated multiple times using sampled customer demands from a truncated normal distribution.</w:t>
      </w:r>
      <w:r>
        <w:rPr>
          <w:sz w:val="24"/>
          <w:szCs w:val="24"/>
          <w:lang w:eastAsia="zh-CN"/>
        </w:rPr>
        <w:br w:type="textWrapping"/>
      </w:r>
      <w:r>
        <w:rPr>
          <w:sz w:val="24"/>
          <w:szCs w:val="24"/>
          <w:lang w:eastAsia="zh-CN"/>
        </w:rPr>
        <w:t>The expected distance and feasibility rate are calculated as:</w:t>
      </w:r>
    </w:p>
    <w:p w14:paraId="12569334">
      <w:pPr>
        <w:rPr>
          <w:sz w:val="24"/>
          <w:szCs w:val="24"/>
          <w:lang w:eastAsia="zh-CN"/>
        </w:rPr>
      </w:pPr>
    </w:p>
    <w:p w14:paraId="59B38AA1">
      <w:pPr>
        <w:rPr>
          <w:sz w:val="24"/>
          <w:szCs w:val="24"/>
          <w:lang w:eastAsia="zh-CN"/>
        </w:rPr>
      </w:pPr>
      <m:oMathPara>
        <m:oMath>
          <m:sSub>
            <m:sSubPr>
              <m:ctrlPr>
                <w:rPr>
                  <w:rFonts w:ascii="Cambria Math" w:hAnsi="Cambria Math"/>
                  <w:i/>
                  <w:sz w:val="24"/>
                  <w:szCs w:val="24"/>
                  <w:lang w:eastAsia="zh-CN"/>
                </w:rPr>
              </m:ctrlPr>
            </m:sSubPr>
            <m:e>
              <m:r>
                <m:rPr>
                  <m:sty m:val="p"/>
                </m:rPr>
                <w:rPr>
                  <w:rFonts w:ascii="Cambria Math" w:hAnsi="Cambria Math"/>
                  <w:sz w:val="24"/>
                  <w:szCs w:val="24"/>
                  <w:lang w:eastAsia="zh-CN"/>
                </w:rPr>
                <m:t>D</m:t>
              </m:r>
              <m:ctrlPr>
                <w:rPr>
                  <w:rFonts w:ascii="Cambria Math" w:hAnsi="Cambria Math"/>
                  <w:sz w:val="24"/>
                  <w:szCs w:val="24"/>
                  <w:lang w:eastAsia="zh-CN"/>
                </w:rPr>
              </m:ctrlPr>
            </m:e>
            <m:sub>
              <m:r>
                <m:rPr>
                  <m:sty m:val="p"/>
                </m:rPr>
                <w:rPr>
                  <w:rFonts w:ascii="Cambria Math" w:hAnsi="Cambria Math"/>
                  <w:sz w:val="24"/>
                  <w:szCs w:val="24"/>
                  <w:lang w:eastAsia="zh-CN"/>
                </w:rPr>
                <m:t>i</m:t>
              </m:r>
              <m:ctrlPr>
                <w:rPr>
                  <w:rFonts w:ascii="Cambria Math" w:hAnsi="Cambria Math"/>
                  <w:i/>
                  <w:sz w:val="24"/>
                  <w:szCs w:val="24"/>
                  <w:lang w:eastAsia="zh-CN"/>
                </w:rPr>
              </m:ctrlPr>
            </m:sub>
          </m:sSub>
          <m:r>
            <m:rPr/>
            <w:rPr>
              <w:rFonts w:ascii="Cambria Math" w:hAnsi="Cambria Math"/>
              <w:sz w:val="24"/>
              <w:szCs w:val="24"/>
              <w:lang w:eastAsia="zh-CN"/>
            </w:rPr>
            <m:t> </m:t>
          </m:r>
          <m:r>
            <m:rPr>
              <m:sty m:val="p"/>
            </m:rPr>
            <w:rPr>
              <w:rFonts w:ascii="Cambria Math" w:hAnsi="Cambria Math" w:cs="Cambria Math"/>
              <w:sz w:val="24"/>
              <w:szCs w:val="24"/>
              <w:lang w:eastAsia="zh-CN"/>
            </w:rPr>
            <m:t>∼</m:t>
          </m:r>
          <m:r>
            <m:rPr/>
            <w:rPr>
              <w:rFonts w:ascii="Cambria Math" w:hAnsi="Cambria Math"/>
              <w:sz w:val="24"/>
              <w:szCs w:val="24"/>
              <w:lang w:eastAsia="zh-CN"/>
            </w:rPr>
            <m:t> </m:t>
          </m:r>
          <m:func>
            <m:funcPr>
              <m:ctrlPr>
                <w:rPr>
                  <w:rFonts w:ascii="Cambria Math" w:hAnsi="Cambria Math"/>
                  <w:sz w:val="24"/>
                  <w:szCs w:val="24"/>
                  <w:lang w:eastAsia="zh-CN"/>
                </w:rPr>
              </m:ctrlPr>
            </m:funcPr>
            <m:fName>
              <m:r>
                <m:rPr>
                  <m:sty m:val="p"/>
                </m:rPr>
                <w:rPr>
                  <w:rFonts w:ascii="Cambria Math" w:hAnsi="Cambria Math"/>
                  <w:sz w:val="24"/>
                  <w:szCs w:val="24"/>
                  <w:lang w:eastAsia="zh-CN"/>
                </w:rPr>
                <m:t>max</m:t>
              </m:r>
              <m:ctrlPr>
                <w:rPr>
                  <w:rFonts w:ascii="Cambria Math" w:hAnsi="Cambria Math"/>
                  <w:i/>
                  <w:sz w:val="24"/>
                  <w:szCs w:val="24"/>
                  <w:lang w:eastAsia="zh-CN"/>
                </w:rPr>
              </m:ctrlPr>
            </m:fName>
            <m:e>
              <m:d>
                <m:dPr>
                  <m:ctrlPr>
                    <w:rPr>
                      <w:rFonts w:ascii="Cambria Math" w:hAnsi="Cambria Math"/>
                      <w:i/>
                      <w:sz w:val="24"/>
                      <w:szCs w:val="24"/>
                      <w:lang w:eastAsia="zh-CN"/>
                    </w:rPr>
                  </m:ctrlPr>
                </m:dPr>
                <m:e>
                  <m:r>
                    <m:rPr/>
                    <w:rPr>
                      <w:rFonts w:ascii="Cambria Math" w:hAnsi="Cambria Math"/>
                      <w:sz w:val="24"/>
                      <w:szCs w:val="24"/>
                      <w:lang w:eastAsia="zh-CN"/>
                    </w:rPr>
                    <m:t>0, </m:t>
                  </m:r>
                  <m:r>
                    <m:rPr>
                      <m:sty m:val="p"/>
                      <m:scr m:val="script"/>
                    </m:rPr>
                    <w:rPr>
                      <w:rFonts w:ascii="Cambria Math" w:hAnsi="Cambria Math"/>
                      <w:sz w:val="24"/>
                      <w:szCs w:val="24"/>
                      <w:lang w:eastAsia="zh-CN"/>
                    </w:rPr>
                    <m:t>N</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r>
                            <m:rPr>
                              <m:sty m:val="p"/>
                            </m:rPr>
                            <w:rPr>
                              <w:rFonts w:ascii="Cambria Math" w:hAnsi="Cambria Math"/>
                              <w:sz w:val="24"/>
                              <w:szCs w:val="24"/>
                              <w:lang w:eastAsia="zh-CN"/>
                            </w:rPr>
                            <m:t>μ</m:t>
                          </m:r>
                          <m:ctrlPr>
                            <w:rPr>
                              <w:rFonts w:ascii="Cambria Math" w:hAnsi="Cambria Math"/>
                              <w:i/>
                              <w:sz w:val="24"/>
                              <w:szCs w:val="24"/>
                              <w:lang w:eastAsia="zh-CN"/>
                            </w:rPr>
                          </m:ctrlPr>
                        </m:e>
                        <m:sub>
                          <m:r>
                            <m:rPr>
                              <m:sty m:val="p"/>
                            </m:rPr>
                            <w:rPr>
                              <w:rFonts w:ascii="Cambria Math" w:hAnsi="Cambria Math"/>
                              <w:sz w:val="24"/>
                              <w:szCs w:val="24"/>
                              <w:lang w:eastAsia="zh-CN"/>
                            </w:rPr>
                            <m:t>i</m:t>
                          </m:r>
                          <m:ctrlPr>
                            <w:rPr>
                              <w:rFonts w:ascii="Cambria Math" w:hAnsi="Cambria Math"/>
                              <w:i/>
                              <w:sz w:val="24"/>
                              <w:szCs w:val="24"/>
                              <w:lang w:eastAsia="zh-CN"/>
                            </w:rPr>
                          </m:ctrlPr>
                        </m:sub>
                      </m:sSub>
                      <m:r>
                        <m:rPr/>
                        <w:rPr>
                          <w:rFonts w:ascii="Cambria Math" w:hAnsi="Cambria Math"/>
                          <w:sz w:val="24"/>
                          <w:szCs w:val="24"/>
                          <w:lang w:eastAsia="zh-CN"/>
                        </w:rPr>
                        <m:t>, </m:t>
                      </m:r>
                      <m:sSup>
                        <m:sSupPr>
                          <m:ctrlPr>
                            <w:rPr>
                              <w:rFonts w:ascii="Cambria Math" w:hAnsi="Cambria Math"/>
                              <w:i/>
                              <w:sz w:val="24"/>
                              <w:szCs w:val="24"/>
                              <w:lang w:eastAsia="zh-CN"/>
                            </w:rPr>
                          </m:ctrlPr>
                        </m:sSupPr>
                        <m:e>
                          <m:d>
                            <m:dPr>
                              <m:ctrlPr>
                                <w:rPr>
                                  <w:rFonts w:ascii="Cambria Math" w:hAnsi="Cambria Math"/>
                                  <w:i/>
                                  <w:sz w:val="24"/>
                                  <w:szCs w:val="24"/>
                                  <w:lang w:eastAsia="zh-CN"/>
                                </w:rPr>
                              </m:ctrlPr>
                            </m:dPr>
                            <m:e>
                              <m:r>
                                <m:rPr/>
                                <w:rPr>
                                  <w:rFonts w:ascii="Cambria Math" w:hAnsi="Cambria Math"/>
                                  <w:sz w:val="24"/>
                                  <w:szCs w:val="24"/>
                                  <w:lang w:eastAsia="zh-CN"/>
                                </w:rPr>
                                <m:t>0.2</m:t>
                              </m:r>
                              <m:sSub>
                                <m:sSubPr>
                                  <m:ctrlPr>
                                    <w:rPr>
                                      <w:rFonts w:ascii="Cambria Math" w:hAnsi="Cambria Math"/>
                                      <w:i/>
                                      <w:sz w:val="24"/>
                                      <w:szCs w:val="24"/>
                                      <w:lang w:eastAsia="zh-CN"/>
                                    </w:rPr>
                                  </m:ctrlPr>
                                </m:sSubPr>
                                <m:e>
                                  <m:r>
                                    <m:rPr>
                                      <m:sty m:val="p"/>
                                    </m:rPr>
                                    <w:rPr>
                                      <w:rFonts w:ascii="Cambria Math" w:hAnsi="Cambria Math"/>
                                      <w:sz w:val="24"/>
                                      <w:szCs w:val="24"/>
                                      <w:lang w:eastAsia="zh-CN"/>
                                    </w:rPr>
                                    <m:t>μ</m:t>
                                  </m:r>
                                  <m:ctrlPr>
                                    <w:rPr>
                                      <w:rFonts w:ascii="Cambria Math" w:hAnsi="Cambria Math"/>
                                      <w:sz w:val="24"/>
                                      <w:szCs w:val="24"/>
                                      <w:lang w:eastAsia="zh-CN"/>
                                    </w:rPr>
                                  </m:ctrlPr>
                                </m:e>
                                <m:sub>
                                  <m:r>
                                    <m:rPr>
                                      <m:sty m:val="p"/>
                                    </m:rPr>
                                    <w:rPr>
                                      <w:rFonts w:ascii="Cambria Math" w:hAnsi="Cambria Math"/>
                                      <w:sz w:val="24"/>
                                      <w:szCs w:val="24"/>
                                      <w:lang w:eastAsia="zh-CN"/>
                                    </w:rPr>
                                    <m:t>i</m:t>
                                  </m:r>
                                  <m:ctrlPr>
                                    <w:rPr>
                                      <w:rFonts w:ascii="Cambria Math" w:hAnsi="Cambria Math"/>
                                      <w:i/>
                                      <w:sz w:val="24"/>
                                      <w:szCs w:val="24"/>
                                      <w:lang w:eastAsia="zh-CN"/>
                                    </w:rPr>
                                  </m:ctrlPr>
                                </m:sub>
                              </m:sSub>
                              <m:ctrlPr>
                                <w:rPr>
                                  <w:rFonts w:ascii="Cambria Math" w:hAnsi="Cambria Math"/>
                                  <w:i/>
                                  <w:sz w:val="24"/>
                                  <w:szCs w:val="24"/>
                                  <w:lang w:eastAsia="zh-CN"/>
                                </w:rPr>
                              </m:ctrlPr>
                            </m:e>
                          </m:d>
                          <m:ctrlPr>
                            <w:rPr>
                              <w:rFonts w:ascii="Cambria Math" w:hAnsi="Cambria Math"/>
                              <w:i/>
                              <w:sz w:val="24"/>
                              <w:szCs w:val="24"/>
                              <w:lang w:eastAsia="zh-CN"/>
                            </w:rPr>
                          </m:ctrlPr>
                        </m:e>
                        <m:sup>
                          <m:r>
                            <m:rPr/>
                            <w:rPr>
                              <w:rFonts w:ascii="Cambria Math" w:hAnsi="Cambria Math"/>
                              <w:sz w:val="24"/>
                              <w:szCs w:val="24"/>
                              <w:lang w:eastAsia="zh-CN"/>
                            </w:rPr>
                            <m:t>2</m:t>
                          </m:r>
                          <m:ctrlPr>
                            <w:rPr>
                              <w:rFonts w:ascii="Cambria Math" w:hAnsi="Cambria Math"/>
                              <w:i/>
                              <w:sz w:val="24"/>
                              <w:szCs w:val="24"/>
                              <w:lang w:eastAsia="zh-CN"/>
                            </w:rPr>
                          </m:ctrlPr>
                        </m:sup>
                      </m:sSup>
                      <m:ctrlPr>
                        <w:rPr>
                          <w:rFonts w:ascii="Cambria Math" w:hAnsi="Cambria Math"/>
                          <w:i/>
                          <w:sz w:val="24"/>
                          <w:szCs w:val="24"/>
                          <w:lang w:eastAsia="zh-CN"/>
                        </w:rPr>
                      </m:ctrlPr>
                    </m:e>
                  </m:d>
                  <m:ctrlPr>
                    <w:rPr>
                      <w:rFonts w:ascii="Cambria Math" w:hAnsi="Cambria Math"/>
                      <w:i/>
                      <w:sz w:val="24"/>
                      <w:szCs w:val="24"/>
                      <w:lang w:eastAsia="zh-CN"/>
                    </w:rPr>
                  </m:ctrlPr>
                </m:e>
              </m:d>
              <m:ctrlPr>
                <w:rPr>
                  <w:rFonts w:ascii="Cambria Math" w:hAnsi="Cambria Math"/>
                  <w:sz w:val="24"/>
                  <w:szCs w:val="24"/>
                  <w:lang w:eastAsia="zh-CN"/>
                </w:rPr>
              </m:ctrlPr>
            </m:e>
          </m:func>
        </m:oMath>
      </m:oMathPara>
    </w:p>
    <w:p w14:paraId="45249B37">
      <w:pPr>
        <w:rPr>
          <w:sz w:val="24"/>
          <w:szCs w:val="24"/>
          <w:lang w:eastAsia="zh-CN"/>
        </w:rPr>
      </w:pPr>
    </w:p>
    <w:p w14:paraId="43102417">
      <w:pPr>
        <w:ind w:firstLine="720"/>
        <w:rPr>
          <w:sz w:val="24"/>
          <w:szCs w:val="24"/>
          <w:lang w:eastAsia="zh-CN"/>
        </w:rPr>
      </w:pPr>
      <w:r>
        <w:rPr>
          <w:sz w:val="24"/>
          <w:szCs w:val="24"/>
          <w:lang w:eastAsia="zh-CN"/>
        </w:rPr>
        <w:t>In the Monte Carlo simulation, each individual performs multiple random samplings and calculates the average distance and feasibility rate:</w:t>
      </w:r>
    </w:p>
    <w:p w14:paraId="39396339">
      <w:pPr>
        <w:rPr>
          <w:sz w:val="24"/>
          <w:szCs w:val="24"/>
          <w:lang w:eastAsia="zh-CN"/>
        </w:rPr>
      </w:pPr>
    </w:p>
    <w:p w14:paraId="2AE42C50">
      <w:pPr>
        <w:rPr>
          <w:rFonts w:ascii="Cambria Math" w:hAnsi="Cambria Math"/>
          <w:sz w:val="24"/>
          <w:szCs w:val="24"/>
          <w:lang w:eastAsia="zh-CN"/>
          <w:oMath/>
        </w:rPr>
      </w:pPr>
      <m:oMathPara>
        <m:oMath>
          <m:r>
            <m:rPr>
              <m:nor/>
              <m:sty m:val="p"/>
            </m:rPr>
            <w:rPr>
              <w:rFonts w:ascii="Cambria Math" w:hAnsi="Cambria Math"/>
              <w:sz w:val="24"/>
              <w:szCs w:val="24"/>
              <w:lang w:eastAsia="zh-CN"/>
            </w:rPr>
            <m:t>Fitness</m:t>
          </m:r>
          <m:r>
            <m:rPr/>
            <w:rPr>
              <w:rFonts w:ascii="Cambria Math" w:hAnsi="Cambria Math"/>
              <w:sz w:val="24"/>
              <w:szCs w:val="24"/>
              <w:lang w:eastAsia="zh-CN"/>
            </w:rPr>
            <m:t>=E</m:t>
          </m:r>
          <m:d>
            <m:dPr>
              <m:begChr m:val="["/>
              <m:endChr m:val="]"/>
              <m:ctrlPr>
                <w:rPr>
                  <w:rFonts w:ascii="Cambria Math" w:hAnsi="Cambria Math"/>
                  <w:i/>
                  <w:sz w:val="24"/>
                  <w:szCs w:val="24"/>
                  <w:lang w:eastAsia="zh-CN"/>
                </w:rPr>
              </m:ctrlPr>
            </m:dPr>
            <m:e>
              <m:r>
                <m:rPr>
                  <m:nor/>
                  <m:sty m:val="p"/>
                </m:rPr>
                <w:rPr>
                  <w:rFonts w:ascii="Cambria Math" w:hAnsi="Cambria Math"/>
                  <w:sz w:val="24"/>
                  <w:szCs w:val="24"/>
                  <w:lang w:eastAsia="zh-CN"/>
                </w:rPr>
                <m:t>Distance</m:t>
              </m:r>
              <m:ctrlPr>
                <w:rPr>
                  <w:rFonts w:ascii="Cambria Math" w:hAnsi="Cambria Math"/>
                  <w:i/>
                  <w:sz w:val="24"/>
                  <w:szCs w:val="24"/>
                  <w:lang w:eastAsia="zh-CN"/>
                </w:rPr>
              </m:ctrlPr>
            </m:e>
          </m:d>
          <m:r>
            <m:rPr/>
            <w:rPr>
              <w:rFonts w:ascii="Cambria Math" w:hAnsi="Cambria Math"/>
              <w:sz w:val="24"/>
              <w:szCs w:val="24"/>
              <w:lang w:eastAsia="zh-CN"/>
            </w:rPr>
            <m:t>+</m:t>
          </m:r>
          <m:r>
            <m:rPr>
              <m:sty m:val="p"/>
            </m:rPr>
            <w:rPr>
              <w:rFonts w:ascii="Cambria Math" w:hAnsi="Cambria Math"/>
              <w:sz w:val="24"/>
              <w:szCs w:val="24"/>
              <w:lang w:eastAsia="zh-CN"/>
            </w:rPr>
            <m:t>λ⋅</m:t>
          </m:r>
          <m:d>
            <m:dPr>
              <m:ctrlPr>
                <w:rPr>
                  <w:rFonts w:ascii="Cambria Math" w:hAnsi="Cambria Math"/>
                  <w:i/>
                  <w:sz w:val="24"/>
                  <w:szCs w:val="24"/>
                  <w:lang w:eastAsia="zh-CN"/>
                </w:rPr>
              </m:ctrlPr>
            </m:dPr>
            <m:e>
              <m:r>
                <m:rPr/>
                <w:rPr>
                  <w:rFonts w:ascii="Cambria Math" w:hAnsi="Cambria Math"/>
                  <w:sz w:val="24"/>
                  <w:szCs w:val="24"/>
                  <w:lang w:eastAsia="zh-CN"/>
                </w:rPr>
                <m:t>1−</m:t>
              </m:r>
              <m:sSub>
                <m:sSubPr>
                  <m:ctrlPr>
                    <w:rPr>
                      <w:rFonts w:ascii="Cambria Math" w:hAnsi="Cambria Math"/>
                      <w:i/>
                      <w:sz w:val="24"/>
                      <w:szCs w:val="24"/>
                      <w:lang w:eastAsia="zh-CN"/>
                    </w:rPr>
                  </m:ctrlPr>
                </m:sSubPr>
                <m:e>
                  <m:r>
                    <m:rPr/>
                    <w:rPr>
                      <w:rFonts w:ascii="Cambria Math" w:hAnsi="Cambria Math"/>
                      <w:sz w:val="24"/>
                      <w:szCs w:val="24"/>
                      <w:lang w:eastAsia="zh-CN"/>
                    </w:rPr>
                    <m:t>P</m:t>
                  </m:r>
                  <m:ctrlPr>
                    <w:rPr>
                      <w:rFonts w:ascii="Cambria Math" w:hAnsi="Cambria Math"/>
                      <w:i/>
                      <w:sz w:val="24"/>
                      <w:szCs w:val="24"/>
                      <w:lang w:eastAsia="zh-CN"/>
                    </w:rPr>
                  </m:ctrlPr>
                </m:e>
                <m:sub>
                  <m:r>
                    <m:rPr>
                      <m:nor/>
                      <m:sty m:val="p"/>
                    </m:rPr>
                    <w:rPr>
                      <w:rFonts w:ascii="Cambria Math" w:hAnsi="Cambria Math"/>
                      <w:sz w:val="24"/>
                      <w:szCs w:val="24"/>
                      <w:lang w:eastAsia="zh-CN"/>
                    </w:rPr>
                    <m:t>feasible</m:t>
                  </m:r>
                  <m:ctrlPr>
                    <w:rPr>
                      <w:rFonts w:ascii="Cambria Math" w:hAnsi="Cambria Math"/>
                      <w:i/>
                      <w:sz w:val="24"/>
                      <w:szCs w:val="24"/>
                      <w:lang w:eastAsia="zh-CN"/>
                    </w:rPr>
                  </m:ctrlPr>
                </m:sub>
              </m:sSub>
              <m:ctrlPr>
                <w:rPr>
                  <w:rFonts w:ascii="Cambria Math" w:hAnsi="Cambria Math"/>
                  <w:i/>
                  <w:sz w:val="24"/>
                  <w:szCs w:val="24"/>
                  <w:lang w:eastAsia="zh-CN"/>
                </w:rPr>
              </m:ctrlPr>
            </m:e>
          </m:d>
        </m:oMath>
      </m:oMathPara>
    </w:p>
    <w:p w14:paraId="55116AC8">
      <w:pPr>
        <w:rPr>
          <w:sz w:val="24"/>
          <w:szCs w:val="24"/>
          <w:lang w:eastAsia="zh-CN"/>
        </w:rPr>
      </w:pPr>
    </w:p>
    <w:p w14:paraId="20A49A63">
      <w:pPr>
        <w:pStyle w:val="65"/>
        <w:numPr>
          <w:ilvl w:val="0"/>
          <w:numId w:val="3"/>
        </w:numPr>
        <w:rPr>
          <w:sz w:val="24"/>
          <w:szCs w:val="24"/>
          <w:lang w:eastAsia="zh-CN"/>
        </w:rPr>
      </w:pPr>
      <w:r>
        <w:rPr>
          <w:sz w:val="24"/>
          <w:szCs w:val="24"/>
          <w:lang w:eastAsia="zh-CN"/>
        </w:rPr>
        <w:t>Elitism</w:t>
      </w:r>
      <w:r>
        <w:rPr>
          <w:rFonts w:hint="eastAsia"/>
          <w:sz w:val="24"/>
          <w:szCs w:val="24"/>
          <w:lang w:eastAsia="zh-CN"/>
        </w:rPr>
        <w:t>:</w:t>
      </w:r>
    </w:p>
    <w:p w14:paraId="335D8D9C">
      <w:pPr>
        <w:ind w:firstLine="240"/>
        <w:rPr>
          <w:sz w:val="24"/>
          <w:szCs w:val="24"/>
          <w:lang w:eastAsia="zh-CN"/>
        </w:rPr>
      </w:pPr>
      <w:r>
        <w:rPr>
          <w:sz w:val="24"/>
          <w:szCs w:val="24"/>
          <w:lang w:eastAsia="zh-CN"/>
        </w:rPr>
        <w:t>The best individuals are preserved across generations</w:t>
      </w:r>
      <w:r>
        <w:rPr>
          <w:rFonts w:hint="eastAsia"/>
          <w:sz w:val="24"/>
          <w:szCs w:val="24"/>
          <w:lang w:eastAsia="zh-CN"/>
        </w:rPr>
        <w:t xml:space="preserve"> by using (</w:t>
      </w:r>
      <w:r>
        <w:rPr>
          <w:sz w:val="24"/>
          <w:szCs w:val="24"/>
          <w:lang w:eastAsia="zh-CN"/>
        </w:rPr>
        <w:t>hof = tools.HallOfFame(10)</w:t>
      </w:r>
      <w:r>
        <w:rPr>
          <w:rFonts w:hint="eastAsia"/>
          <w:sz w:val="24"/>
          <w:szCs w:val="24"/>
          <w:lang w:eastAsia="zh-CN"/>
        </w:rPr>
        <w:t>)</w:t>
      </w:r>
    </w:p>
    <w:p w14:paraId="6DF98FCB">
      <w:pPr>
        <w:pStyle w:val="65"/>
        <w:numPr>
          <w:ilvl w:val="0"/>
          <w:numId w:val="3"/>
        </w:numPr>
        <w:rPr>
          <w:sz w:val="24"/>
          <w:szCs w:val="24"/>
          <w:lang w:eastAsia="zh-CN"/>
        </w:rPr>
      </w:pPr>
      <w:r>
        <w:rPr>
          <w:sz w:val="24"/>
          <w:szCs w:val="24"/>
          <w:lang w:eastAsia="zh-CN"/>
        </w:rPr>
        <w:t>Visualization</w:t>
      </w:r>
      <w:r>
        <w:rPr>
          <w:rFonts w:hint="eastAsia"/>
          <w:sz w:val="24"/>
          <w:szCs w:val="24"/>
          <w:lang w:eastAsia="zh-CN"/>
        </w:rPr>
        <w:t>:</w:t>
      </w:r>
    </w:p>
    <w:p w14:paraId="09213B17">
      <w:pPr>
        <w:ind w:left="240"/>
        <w:rPr>
          <w:sz w:val="24"/>
          <w:szCs w:val="24"/>
          <w:lang w:eastAsia="zh-CN"/>
        </w:rPr>
      </w:pPr>
      <w:r>
        <w:rPr>
          <w:sz w:val="24"/>
          <w:szCs w:val="24"/>
          <w:lang w:eastAsia="zh-CN"/>
        </w:rPr>
        <w:t>Draw an image based on the optimal solution obtained after multiple iterative calculations to show the results more intuitively</w:t>
      </w:r>
      <w:r>
        <w:rPr>
          <w:rFonts w:hint="eastAsia"/>
          <w:sz w:val="24"/>
          <w:szCs w:val="24"/>
          <w:lang w:eastAsia="zh-CN"/>
        </w:rPr>
        <w:t>.</w:t>
      </w:r>
    </w:p>
    <w:p w14:paraId="2AFBA65D">
      <w:pPr>
        <w:ind w:firstLine="240" w:firstLineChars="100"/>
        <w:rPr>
          <w:b/>
          <w:bCs/>
          <w:sz w:val="24"/>
          <w:szCs w:val="24"/>
          <w:lang w:eastAsia="zh-CN"/>
        </w:rPr>
      </w:pPr>
      <w:r>
        <w:rPr>
          <w:rFonts w:hint="eastAsia"/>
          <w:b/>
          <w:bCs/>
          <w:sz w:val="24"/>
          <w:szCs w:val="24"/>
          <w:lang w:eastAsia="zh-CN"/>
        </w:rPr>
        <w:t>Compare with task 1:</w:t>
      </w:r>
    </w:p>
    <w:p w14:paraId="65ADFCE1">
      <w:pPr>
        <w:ind w:firstLine="240" w:firstLineChars="100"/>
        <w:rPr>
          <w:sz w:val="24"/>
          <w:szCs w:val="24"/>
          <w:lang w:eastAsia="zh-CN"/>
        </w:rPr>
      </w:pPr>
      <w:r>
        <w:rPr>
          <w:sz w:val="24"/>
          <w:szCs w:val="24"/>
          <w:lang w:eastAsia="zh-CN"/>
        </w:rPr>
        <w:t>In the deterministic VRP problem, the GA algorithm optimizes based on average customer demand. Vehicles are always within capacity constraints or nearly fully loaded, resulting in shorter routes. The total distance is optimal or close to the theoretical optimal. However, in a random demand VRP, fluctuations in customer demand can lead to vehicles being overloaded or returning to the warehouse prematurely, even requiring multiple replenishments. To ensure feasibility, the GA may adopt a conservative strategy (reducing vehicle loads, prioritizing safety, and avoiding overload penalties). As a result, the average total distance is often longer than in the deterministic case, as the algorithm sacrifices efficiency to mitigate risk.</w:t>
      </w:r>
    </w:p>
    <w:p w14:paraId="5ECB4284">
      <w:pPr>
        <w:ind w:firstLine="240" w:firstLineChars="100"/>
        <w:rPr>
          <w:sz w:val="24"/>
          <w:szCs w:val="24"/>
          <w:lang w:eastAsia="zh-CN"/>
        </w:rPr>
      </w:pPr>
    </w:p>
    <w:p w14:paraId="36C3A8AE">
      <w:pPr>
        <w:ind w:firstLine="240" w:firstLineChars="100"/>
        <w:rPr>
          <w:sz w:val="24"/>
          <w:szCs w:val="24"/>
          <w:lang w:eastAsia="zh-CN"/>
        </w:rPr>
      </w:pPr>
      <w:r>
        <w:rPr>
          <w:sz w:val="24"/>
          <w:szCs w:val="24"/>
          <w:lang w:eastAsia="zh-CN"/>
        </w:rPr>
        <w:t>Comparing the feasibility rates between the two approaches, in a properly designed deterministic VRP, all individuals essentially meet capacity constraints, resulting in a feasibility rate close to 100%.</w:t>
      </w:r>
    </w:p>
    <w:p w14:paraId="0B2AF62D">
      <w:pPr>
        <w:ind w:firstLine="240" w:firstLineChars="100"/>
        <w:rPr>
          <w:sz w:val="24"/>
          <w:szCs w:val="24"/>
          <w:lang w:eastAsia="zh-CN"/>
        </w:rPr>
      </w:pPr>
      <w:r>
        <w:rPr>
          <w:sz w:val="24"/>
          <w:szCs w:val="24"/>
          <w:lang w:eastAsia="zh-CN"/>
        </w:rPr>
        <w:t>In a random demand VRP, due to demand fluctuations, each Monte Carlo sampling may result in an individual being overloaded at some point. The GA needs to optimize the average performance over multiple evaluations, rather than the single performance. The feasibility rate is typically less than 100%, depending on vehicle capacity and the magnitude of demand fluctuations.</w:t>
      </w:r>
    </w:p>
    <w:p w14:paraId="0A32E375">
      <w:pPr>
        <w:ind w:firstLine="240" w:firstLineChars="100"/>
        <w:rPr>
          <w:sz w:val="24"/>
          <w:szCs w:val="24"/>
          <w:lang w:eastAsia="zh-CN"/>
        </w:rPr>
      </w:pPr>
    </w:p>
    <w:p w14:paraId="5D4CC170">
      <w:pPr>
        <w:ind w:firstLine="240" w:firstLineChars="100"/>
        <w:rPr>
          <w:sz w:val="24"/>
          <w:szCs w:val="24"/>
          <w:lang w:eastAsia="zh-CN"/>
        </w:rPr>
      </w:pPr>
      <w:r>
        <w:rPr>
          <w:sz w:val="24"/>
          <w:szCs w:val="24"/>
          <w:lang w:eastAsia="zh-CN"/>
        </w:rPr>
        <w:t>Comparing route stability: In a deterministic VRP, the route is fixed, and each run yields the same output based on the same input. Stochastic Demand Vehicle-to-Resource (VRP): The same route may perform differently under different demand patterns.</w:t>
      </w:r>
    </w:p>
    <w:p w14:paraId="64A5DFE5">
      <w:pPr>
        <w:ind w:firstLine="240" w:firstLineChars="100"/>
        <w:rPr>
          <w:sz w:val="24"/>
          <w:szCs w:val="24"/>
          <w:lang w:eastAsia="zh-CN"/>
        </w:rPr>
      </w:pPr>
      <w:r>
        <w:rPr>
          <w:sz w:val="24"/>
          <w:szCs w:val="24"/>
          <w:lang w:eastAsia="zh-CN"/>
        </w:rPr>
        <w:t>For example, there may be premature returns (due to exceeding capacity) or "empty" segments (due to reduced loads for safety). Consequently, a nondeterministic VRP route is more conservative and dispersed, avoiding single overloads and reflecting a risk-averse strategy.</w:t>
      </w:r>
    </w:p>
    <w:p w14:paraId="4A8B37D9">
      <w:pPr>
        <w:ind w:firstLine="240" w:firstLineChars="100"/>
        <w:rPr>
          <w:sz w:val="24"/>
          <w:szCs w:val="24"/>
          <w:lang w:eastAsia="zh-CN"/>
        </w:rPr>
      </w:pPr>
    </w:p>
    <w:p w14:paraId="31835B6F">
      <w:pPr>
        <w:ind w:firstLine="240" w:firstLineChars="100"/>
        <w:rPr>
          <w:sz w:val="24"/>
          <w:szCs w:val="24"/>
          <w:lang w:eastAsia="zh-CN"/>
        </w:rPr>
      </w:pPr>
      <w:r>
        <w:rPr>
          <w:sz w:val="24"/>
          <w:szCs w:val="24"/>
          <w:lang w:eastAsia="zh-CN"/>
        </w:rPr>
        <w:t>This contrasts with a deterministic VRP, which aims for the shortest route but may face the risk of actual overloads in reality.</w:t>
      </w:r>
    </w:p>
    <w:p w14:paraId="766EE20D">
      <w:pPr>
        <w:ind w:firstLine="240" w:firstLineChars="100"/>
        <w:rPr>
          <w:sz w:val="24"/>
          <w:szCs w:val="24"/>
          <w:lang w:eastAsia="zh-CN"/>
        </w:rPr>
      </w:pPr>
    </w:p>
    <w:p w14:paraId="7868F08E">
      <w:pPr>
        <w:pStyle w:val="3"/>
        <w:rPr>
          <w:sz w:val="24"/>
          <w:szCs w:val="24"/>
          <w:lang w:eastAsia="zh-CN"/>
        </w:rPr>
      </w:pPr>
      <w:r>
        <w:rPr>
          <w:rFonts w:hint="eastAsia"/>
          <w:sz w:val="24"/>
          <w:szCs w:val="24"/>
          <w:lang w:eastAsia="zh-CN"/>
        </w:rPr>
        <w:t xml:space="preserve">C. </w:t>
      </w:r>
      <w:r>
        <w:rPr>
          <w:sz w:val="24"/>
          <w:szCs w:val="24"/>
          <w:lang w:eastAsia="zh-CN"/>
        </w:rPr>
        <w:t>LARGE-SCALE OPTIMIZATION PROBLEM</w:t>
      </w:r>
    </w:p>
    <w:p w14:paraId="542EDEF9">
      <w:pPr>
        <w:ind w:firstLine="240" w:firstLineChars="100"/>
        <w:rPr>
          <w:b/>
          <w:bCs/>
          <w:sz w:val="24"/>
          <w:szCs w:val="24"/>
          <w:lang w:eastAsia="zh-CN"/>
        </w:rPr>
      </w:pPr>
      <w:r>
        <w:rPr>
          <w:b/>
          <w:bCs/>
          <w:sz w:val="24"/>
          <w:szCs w:val="24"/>
          <w:lang w:eastAsia="zh-CN"/>
        </w:rPr>
        <w:t>Overall Framework</w:t>
      </w:r>
      <w:r>
        <w:rPr>
          <w:rFonts w:hint="eastAsia"/>
          <w:b/>
          <w:bCs/>
          <w:sz w:val="24"/>
          <w:szCs w:val="24"/>
          <w:lang w:eastAsia="zh-CN"/>
        </w:rPr>
        <w:t>：</w:t>
      </w:r>
    </w:p>
    <w:p w14:paraId="75822D44">
      <w:pPr>
        <w:ind w:firstLine="240" w:firstLineChars="100"/>
        <w:rPr>
          <w:sz w:val="24"/>
          <w:szCs w:val="24"/>
          <w:lang w:eastAsia="zh-CN"/>
        </w:rPr>
      </w:pPr>
      <w:r>
        <w:rPr>
          <w:sz w:val="24"/>
          <w:szCs w:val="24"/>
          <w:lang w:eastAsia="zh-CN"/>
        </w:rPr>
        <w:t xml:space="preserve">To improve computational efficiency and reduce the complexity of large-scale vehicle routing problems, customer locations are clustered before route optimization. The K-Means algorithm is applied, with the number of clusters </w:t>
      </w:r>
      <m:oMath>
        <m:r>
          <m:rPr/>
          <w:rPr>
            <w:rFonts w:ascii="Cambria Math" w:hAnsi="Cambria Math"/>
            <w:sz w:val="24"/>
            <w:szCs w:val="24"/>
            <w:lang w:eastAsia="zh-CN"/>
          </w:rPr>
          <m:t>K</m:t>
        </m:r>
      </m:oMath>
      <w:r>
        <w:rPr>
          <w:sz w:val="24"/>
          <w:szCs w:val="24"/>
          <w:lang w:eastAsia="zh-CN"/>
        </w:rPr>
        <w:t>heuristically determined as</w:t>
      </w:r>
      <w:r>
        <w:rPr>
          <w:rFonts w:hint="eastAsia"/>
          <w:sz w:val="24"/>
          <w:szCs w:val="24"/>
          <w:lang w:eastAsia="zh-CN"/>
        </w:rPr>
        <w:t>:</w:t>
      </w:r>
    </w:p>
    <w:p w14:paraId="2B30D345">
      <w:pPr>
        <w:rPr>
          <w:sz w:val="24"/>
          <w:szCs w:val="24"/>
          <w:lang w:eastAsia="zh-CN"/>
        </w:rPr>
      </w:pPr>
    </w:p>
    <w:p w14:paraId="1E0F766D">
      <w:pPr>
        <w:ind w:firstLine="240" w:firstLineChars="100"/>
        <w:rPr>
          <w:sz w:val="24"/>
          <w:szCs w:val="24"/>
          <w:lang w:eastAsia="zh-CN"/>
        </w:rPr>
      </w:pPr>
      <m:oMathPara>
        <m:oMath>
          <m:r>
            <m:rPr/>
            <w:rPr>
              <w:rFonts w:ascii="Cambria Math" w:hAnsi="Cambria Math"/>
              <w:sz w:val="24"/>
              <w:szCs w:val="24"/>
              <w:lang w:eastAsia="zh-CN"/>
            </w:rPr>
            <m:t>K=</m:t>
          </m:r>
          <m:r>
            <m:rPr>
              <m:sty m:val="p"/>
            </m:rPr>
            <w:rPr>
              <w:rFonts w:ascii="Cambria Math" w:hAnsi="Cambria Math"/>
              <w:sz w:val="24"/>
              <w:szCs w:val="24"/>
              <w:lang w:eastAsia="zh-CN"/>
            </w:rPr>
            <m:t>max</m:t>
          </m:r>
          <m:r>
            <m:rPr/>
            <w:rPr>
              <w:rFonts w:ascii="Cambria Math" w:hAnsi="Cambria Math"/>
              <w:sz w:val="24"/>
              <w:szCs w:val="24"/>
              <w:lang w:eastAsia="zh-CN"/>
            </w:rPr>
            <m:t>⁡(5,</m:t>
          </m:r>
          <m:rad>
            <m:radPr>
              <m:degHide m:val="1"/>
              <m:ctrlPr>
                <w:rPr>
                  <w:rFonts w:ascii="Cambria Math" w:hAnsi="Cambria Math"/>
                  <w:sz w:val="24"/>
                  <w:szCs w:val="24"/>
                  <w:lang w:eastAsia="zh-CN"/>
                </w:rPr>
              </m:ctrlPr>
            </m:radPr>
            <m:deg>
              <m:ctrlPr>
                <w:rPr>
                  <w:rFonts w:ascii="Cambria Math" w:hAnsi="Cambria Math"/>
                  <w:sz w:val="24"/>
                  <w:szCs w:val="24"/>
                  <w:lang w:eastAsia="zh-CN"/>
                </w:rPr>
              </m:ctrlPr>
            </m:deg>
            <m:e>
              <m:r>
                <m:rPr/>
                <w:rPr>
                  <w:rFonts w:ascii="Cambria Math" w:hAnsi="Cambria Math"/>
                  <w:sz w:val="24"/>
                  <w:szCs w:val="24"/>
                  <w:lang w:eastAsia="zh-CN"/>
                </w:rPr>
                <m:t>N</m:t>
              </m:r>
              <m:ctrlPr>
                <w:rPr>
                  <w:rFonts w:ascii="Cambria Math" w:hAnsi="Cambria Math"/>
                  <w:sz w:val="24"/>
                  <w:szCs w:val="24"/>
                  <w:lang w:eastAsia="zh-CN"/>
                </w:rPr>
              </m:ctrlPr>
            </m:e>
          </m:rad>
          <m:r>
            <m:rPr/>
            <w:rPr>
              <w:rFonts w:ascii="Cambria Math" w:hAnsi="Cambria Math"/>
              <w:sz w:val="24"/>
              <w:szCs w:val="24"/>
              <w:lang w:eastAsia="zh-CN"/>
            </w:rPr>
            <m:t>)</m:t>
          </m:r>
          <m:r>
            <m:rPr>
              <m:sty m:val="p"/>
            </m:rPr>
            <w:rPr>
              <w:sz w:val="24"/>
              <w:szCs w:val="24"/>
              <w:lang w:eastAsia="zh-CN"/>
            </w:rPr>
            <w:br w:type="textWrapping"/>
          </m:r>
        </m:oMath>
      </m:oMathPara>
    </w:p>
    <w:p w14:paraId="523EFCA7">
      <w:pPr>
        <w:ind w:firstLine="240" w:firstLineChars="100"/>
        <w:rPr>
          <w:sz w:val="24"/>
          <w:szCs w:val="24"/>
          <w:lang w:eastAsia="zh-CN"/>
        </w:rPr>
      </w:pPr>
      <w:r>
        <w:rPr>
          <w:sz w:val="24"/>
          <w:szCs w:val="24"/>
          <w:lang w:eastAsia="zh-CN"/>
        </w:rPr>
        <w:t xml:space="preserve">where </w:t>
      </w:r>
      <m:oMath>
        <m:r>
          <m:rPr/>
          <w:rPr>
            <w:rFonts w:ascii="Cambria Math" w:hAnsi="Cambria Math"/>
            <w:sz w:val="24"/>
            <w:szCs w:val="24"/>
            <w:lang w:eastAsia="zh-CN"/>
          </w:rPr>
          <m:t>N</m:t>
        </m:r>
      </m:oMath>
      <w:r>
        <w:rPr>
          <w:sz w:val="24"/>
          <w:szCs w:val="24"/>
          <w:lang w:eastAsia="zh-CN"/>
        </w:rPr>
        <w:t>is the total number of customers. The algorithm first attempts to use sklearn.KMeans; if the library is unavailable, a simplified Lloyd-based K-Means implementation is used as a fallback.</w:t>
      </w:r>
    </w:p>
    <w:p w14:paraId="556F7054">
      <w:pPr>
        <w:ind w:firstLine="240" w:firstLineChars="100"/>
        <w:rPr>
          <w:sz w:val="24"/>
          <w:szCs w:val="24"/>
          <w:lang w:eastAsia="zh-CN"/>
        </w:rPr>
      </w:pPr>
      <w:r>
        <w:rPr>
          <w:sz w:val="24"/>
          <w:szCs w:val="24"/>
          <w:lang w:eastAsia="zh-CN"/>
        </w:rPr>
        <w:t>In each iteration, customer points are assigned to the nearest cluster center based on Euclidean distance, and centers are updated as the mean of all points within each cluster. The process continues until the cluster assignments converge or a maximum number of iterations is reached.</w:t>
      </w:r>
    </w:p>
    <w:p w14:paraId="2F35224E">
      <w:pPr>
        <w:ind w:firstLine="240" w:firstLineChars="100"/>
        <w:rPr>
          <w:sz w:val="24"/>
          <w:szCs w:val="24"/>
          <w:lang w:eastAsia="zh-CN"/>
        </w:rPr>
      </w:pPr>
      <w:r>
        <w:rPr>
          <w:sz w:val="24"/>
          <w:szCs w:val="24"/>
          <w:lang w:eastAsia="zh-CN"/>
        </w:rPr>
        <w:t>After clustering, each customer is labeled according to its cluster, enabling independent route planning within clusters. This decomposition reduces problem scale while preserving spatial coherence between routes.</w:t>
      </w:r>
    </w:p>
    <w:p w14:paraId="3CE681FB">
      <w:pPr>
        <w:ind w:firstLine="200" w:firstLineChars="100"/>
        <w:jc w:val="center"/>
        <w:rPr>
          <w:sz w:val="24"/>
          <w:szCs w:val="24"/>
          <w:lang w:eastAsia="zh-CN"/>
        </w:rPr>
      </w:pPr>
      <w:r>
        <w:drawing>
          <wp:inline distT="0" distB="0" distL="0" distR="0">
            <wp:extent cx="3909060" cy="2694305"/>
            <wp:effectExtent l="0" t="0" r="7620" b="3175"/>
            <wp:docPr id="40570907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09079" name="图片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0800000" flipH="1" flipV="1">
                      <a:off x="0" y="0"/>
                      <a:ext cx="3975064" cy="2740141"/>
                    </a:xfrm>
                    <a:prstGeom prst="rect">
                      <a:avLst/>
                    </a:prstGeom>
                    <a:noFill/>
                    <a:ln>
                      <a:noFill/>
                    </a:ln>
                  </pic:spPr>
                </pic:pic>
              </a:graphicData>
            </a:graphic>
          </wp:inline>
        </w:drawing>
      </w:r>
      <w:bookmarkStart w:id="1" w:name="_GoBack"/>
      <w:bookmarkEnd w:id="1"/>
    </w:p>
    <w:p w14:paraId="064BAE65">
      <w:pPr>
        <w:ind w:firstLine="240" w:firstLineChars="100"/>
        <w:rPr>
          <w:b/>
          <w:bCs/>
          <w:sz w:val="24"/>
          <w:szCs w:val="24"/>
          <w:lang w:eastAsia="zh-CN"/>
        </w:rPr>
      </w:pPr>
      <w:r>
        <w:rPr>
          <w:b/>
          <w:bCs/>
          <w:sz w:val="24"/>
          <w:szCs w:val="24"/>
          <w:lang w:eastAsia="zh-CN"/>
        </w:rPr>
        <w:t>Crossover Operator</w:t>
      </w:r>
      <w:r>
        <w:rPr>
          <w:rFonts w:hint="eastAsia"/>
          <w:b/>
          <w:bCs/>
          <w:sz w:val="24"/>
          <w:szCs w:val="24"/>
          <w:lang w:eastAsia="zh-CN"/>
        </w:rPr>
        <w:t>：</w:t>
      </w:r>
    </w:p>
    <w:p w14:paraId="206E061A">
      <w:pPr>
        <w:ind w:firstLine="240" w:firstLineChars="100"/>
        <w:rPr>
          <w:sz w:val="24"/>
          <w:szCs w:val="24"/>
          <w:lang w:eastAsia="zh-CN"/>
        </w:rPr>
      </w:pPr>
      <w:r>
        <w:rPr>
          <w:sz w:val="24"/>
          <w:szCs w:val="24"/>
          <w:lang w:eastAsia="zh-CN"/>
        </w:rPr>
        <w:t xml:space="preserve">A </w:t>
      </w:r>
      <w:r>
        <w:rPr>
          <w:b/>
          <w:bCs/>
          <w:sz w:val="24"/>
          <w:szCs w:val="24"/>
          <w:lang w:eastAsia="zh-CN"/>
        </w:rPr>
        <w:t>partially matched crossover (PMX)</w:t>
      </w:r>
      <w:r>
        <w:t xml:space="preserve"> </w:t>
      </w:r>
      <w:r>
        <w:rPr>
          <w:rFonts w:hint="eastAsia"/>
          <w:sz w:val="24"/>
          <w:szCs w:val="24"/>
          <w:lang w:eastAsia="zh-CN"/>
        </w:rPr>
        <w:t>(</w:t>
      </w:r>
      <w:r>
        <w:rPr>
          <w:sz w:val="24"/>
          <w:szCs w:val="24"/>
          <w:lang w:eastAsia="zh-CN"/>
        </w:rPr>
        <w:t>tools.cxPartialyMatched</w:t>
      </w:r>
      <w:r>
        <w:rPr>
          <w:rFonts w:hint="eastAsia"/>
          <w:sz w:val="24"/>
          <w:szCs w:val="24"/>
          <w:lang w:eastAsia="zh-CN"/>
        </w:rPr>
        <w:t>)</w:t>
      </w:r>
      <w:r>
        <w:rPr>
          <w:sz w:val="24"/>
          <w:szCs w:val="24"/>
          <w:lang w:eastAsia="zh-CN"/>
        </w:rPr>
        <w:t>is used to ensure that each customer appears exactly once in the offspring.</w:t>
      </w:r>
      <w:r>
        <w:rPr>
          <w:rFonts w:hint="eastAsia"/>
          <w:sz w:val="24"/>
          <w:szCs w:val="24"/>
          <w:lang w:eastAsia="zh-CN"/>
        </w:rPr>
        <w:t xml:space="preserve"> </w:t>
      </w:r>
      <w:r>
        <w:rPr>
          <w:sz w:val="24"/>
          <w:szCs w:val="24"/>
          <w:lang w:eastAsia="zh-CN"/>
        </w:rPr>
        <w:t>This method can combine high-quality sub-paths from different parent generations, maintain population diversity, and accelerate convergence.</w:t>
      </w:r>
    </w:p>
    <w:p w14:paraId="37ECC9C5">
      <w:pPr>
        <w:ind w:firstLine="240" w:firstLineChars="100"/>
        <w:rPr>
          <w:b/>
          <w:bCs/>
          <w:sz w:val="24"/>
          <w:szCs w:val="24"/>
          <w:lang w:eastAsia="zh-CN"/>
        </w:rPr>
      </w:pPr>
      <w:r>
        <w:rPr>
          <w:b/>
          <w:bCs/>
          <w:sz w:val="24"/>
          <w:szCs w:val="24"/>
          <w:lang w:eastAsia="zh-CN"/>
        </w:rPr>
        <w:t>Mutation Operator</w:t>
      </w:r>
      <w:r>
        <w:rPr>
          <w:rFonts w:hint="eastAsia"/>
          <w:b/>
          <w:bCs/>
          <w:sz w:val="24"/>
          <w:szCs w:val="24"/>
          <w:lang w:eastAsia="zh-CN"/>
        </w:rPr>
        <w:t>：</w:t>
      </w:r>
    </w:p>
    <w:p w14:paraId="1205587F">
      <w:pPr>
        <w:ind w:firstLine="240" w:firstLineChars="100"/>
        <w:rPr>
          <w:sz w:val="24"/>
          <w:szCs w:val="24"/>
          <w:lang w:eastAsia="zh-CN"/>
        </w:rPr>
      </w:pPr>
      <w:r>
        <w:rPr>
          <w:sz w:val="24"/>
          <w:szCs w:val="24"/>
          <w:lang w:eastAsia="zh-CN"/>
        </w:rPr>
        <w:t xml:space="preserve">Choose to use </w:t>
      </w:r>
      <w:r>
        <w:rPr>
          <w:rFonts w:hint="eastAsia"/>
          <w:sz w:val="24"/>
          <w:szCs w:val="24"/>
          <w:lang w:eastAsia="zh-CN"/>
        </w:rPr>
        <w:t>(</w:t>
      </w:r>
      <w:r>
        <w:rPr>
          <w:sz w:val="24"/>
          <w:szCs w:val="24"/>
          <w:lang w:eastAsia="zh-CN"/>
        </w:rPr>
        <w:t>tools.mutShuffleIndexes</w:t>
      </w:r>
      <w:r>
        <w:rPr>
          <w:rFonts w:hint="eastAsia"/>
          <w:sz w:val="24"/>
          <w:szCs w:val="24"/>
          <w:lang w:eastAsia="zh-CN"/>
        </w:rPr>
        <w:t>)</w:t>
      </w:r>
      <w:r>
        <w:rPr>
          <w:sz w:val="24"/>
          <w:szCs w:val="24"/>
          <w:lang w:eastAsia="zh-CN"/>
        </w:rPr>
        <w:t xml:space="preserve"> in the </w:t>
      </w:r>
      <w:r>
        <w:rPr>
          <w:rFonts w:hint="eastAsia"/>
          <w:sz w:val="24"/>
          <w:szCs w:val="24"/>
          <w:lang w:eastAsia="zh-CN"/>
        </w:rPr>
        <w:t>DEAP</w:t>
      </w:r>
      <w:r>
        <w:rPr>
          <w:sz w:val="24"/>
          <w:szCs w:val="24"/>
          <w:lang w:eastAsia="zh-CN"/>
        </w:rPr>
        <w:t xml:space="preserve"> package</w:t>
      </w:r>
      <w:r>
        <w:rPr>
          <w:rFonts w:hint="eastAsia"/>
          <w:sz w:val="24"/>
          <w:szCs w:val="24"/>
          <w:lang w:eastAsia="zh-CN"/>
        </w:rPr>
        <w:t xml:space="preserve"> as the selection operator and set</w:t>
      </w:r>
      <w:r>
        <w:rPr>
          <w:sz w:val="24"/>
          <w:szCs w:val="24"/>
          <w:lang w:eastAsia="zh-CN"/>
        </w:rPr>
        <w:t xml:space="preserve"> indpb=0.05 to introduce random permutations of customer orders. This mutation operator is lightweight but effective for diversifying the population in a multi-objective setting.</w:t>
      </w:r>
    </w:p>
    <w:p w14:paraId="7220B003">
      <w:pPr>
        <w:ind w:firstLine="240" w:firstLineChars="100"/>
        <w:rPr>
          <w:b/>
          <w:bCs/>
          <w:sz w:val="24"/>
          <w:szCs w:val="24"/>
          <w:lang w:eastAsia="zh-CN"/>
        </w:rPr>
      </w:pPr>
      <w:r>
        <w:rPr>
          <w:b/>
          <w:bCs/>
          <w:sz w:val="24"/>
          <w:szCs w:val="24"/>
          <w:lang w:eastAsia="zh-CN"/>
        </w:rPr>
        <w:t>Selection Operator</w:t>
      </w:r>
      <w:r>
        <w:rPr>
          <w:rFonts w:hint="eastAsia"/>
          <w:b/>
          <w:bCs/>
          <w:sz w:val="24"/>
          <w:szCs w:val="24"/>
          <w:lang w:eastAsia="zh-CN"/>
        </w:rPr>
        <w:t>：</w:t>
      </w:r>
    </w:p>
    <w:p w14:paraId="6B0D65EA">
      <w:pPr>
        <w:ind w:firstLine="240" w:firstLineChars="100"/>
        <w:rPr>
          <w:sz w:val="24"/>
          <w:szCs w:val="24"/>
          <w:lang w:eastAsia="zh-CN"/>
        </w:rPr>
      </w:pPr>
      <w:r>
        <w:rPr>
          <w:sz w:val="24"/>
          <w:szCs w:val="24"/>
          <w:lang w:eastAsia="zh-CN"/>
        </w:rPr>
        <w:t xml:space="preserve">A </w:t>
      </w:r>
      <w:r>
        <w:rPr>
          <w:b/>
          <w:bCs/>
          <w:sz w:val="24"/>
          <w:szCs w:val="24"/>
          <w:lang w:eastAsia="zh-CN"/>
        </w:rPr>
        <w:t>tournament selection</w:t>
      </w:r>
      <w:r>
        <w:rPr>
          <w:rFonts w:hint="eastAsia"/>
          <w:b/>
          <w:bCs/>
          <w:sz w:val="24"/>
          <w:szCs w:val="24"/>
          <w:lang w:eastAsia="zh-CN"/>
        </w:rPr>
        <w:t xml:space="preserve"> </w:t>
      </w:r>
      <w:r>
        <w:rPr>
          <w:rFonts w:hint="eastAsia"/>
          <w:sz w:val="24"/>
          <w:szCs w:val="24"/>
          <w:lang w:eastAsia="zh-CN"/>
        </w:rPr>
        <w:t>in DEAP package (</w:t>
      </w:r>
      <w:r>
        <w:rPr>
          <w:sz w:val="24"/>
          <w:szCs w:val="24"/>
          <w:lang w:eastAsia="zh-CN"/>
        </w:rPr>
        <w:t>tools.selTournament</w:t>
      </w:r>
      <w:r>
        <w:rPr>
          <w:rFonts w:hint="eastAsia"/>
          <w:sz w:val="24"/>
          <w:szCs w:val="24"/>
          <w:lang w:eastAsia="zh-CN"/>
        </w:rPr>
        <w:t>)</w:t>
      </w:r>
      <w:r>
        <w:rPr>
          <w:sz w:val="24"/>
          <w:szCs w:val="24"/>
          <w:lang w:eastAsia="zh-CN"/>
        </w:rPr>
        <w:t xml:space="preserve"> is used to select individuals for reproduction</w:t>
      </w:r>
      <w:r>
        <w:rPr>
          <w:rFonts w:hint="eastAsia"/>
          <w:sz w:val="24"/>
          <w:szCs w:val="24"/>
          <w:lang w:eastAsia="zh-CN"/>
        </w:rPr>
        <w:t>,</w:t>
      </w:r>
      <w:r>
        <w:t xml:space="preserve"> </w:t>
      </w:r>
      <w:r>
        <w:rPr>
          <w:sz w:val="24"/>
          <w:szCs w:val="24"/>
          <w:lang w:eastAsia="zh-CN"/>
        </w:rPr>
        <w:t>Randomly select a subset of individuals and choose the best one</w:t>
      </w:r>
      <w:r>
        <w:rPr>
          <w:rFonts w:hint="eastAsia"/>
          <w:sz w:val="24"/>
          <w:szCs w:val="24"/>
          <w:lang w:eastAsia="zh-CN"/>
        </w:rPr>
        <w:t>.</w:t>
      </w:r>
    </w:p>
    <w:p w14:paraId="45A16A1C">
      <w:pPr>
        <w:ind w:firstLine="240" w:firstLineChars="100"/>
        <w:rPr>
          <w:b/>
          <w:bCs/>
          <w:sz w:val="24"/>
          <w:szCs w:val="24"/>
          <w:lang w:eastAsia="zh-CN"/>
        </w:rPr>
      </w:pPr>
      <w:r>
        <w:rPr>
          <w:b/>
          <w:bCs/>
          <w:sz w:val="24"/>
          <w:szCs w:val="24"/>
          <w:lang w:eastAsia="zh-CN"/>
        </w:rPr>
        <w:t>Other Components</w:t>
      </w:r>
      <w:r>
        <w:rPr>
          <w:rFonts w:hint="eastAsia"/>
          <w:b/>
          <w:bCs/>
          <w:sz w:val="24"/>
          <w:szCs w:val="24"/>
          <w:lang w:eastAsia="zh-CN"/>
        </w:rPr>
        <w:t>：</w:t>
      </w:r>
    </w:p>
    <w:p w14:paraId="2776349C">
      <w:pPr>
        <w:pStyle w:val="65"/>
        <w:numPr>
          <w:ilvl w:val="0"/>
          <w:numId w:val="4"/>
        </w:numPr>
        <w:rPr>
          <w:sz w:val="24"/>
          <w:szCs w:val="24"/>
          <w:lang w:eastAsia="zh-CN"/>
        </w:rPr>
      </w:pPr>
      <w:r>
        <w:rPr>
          <w:sz w:val="24"/>
          <w:szCs w:val="24"/>
          <w:lang w:eastAsia="zh-CN"/>
        </w:rPr>
        <w:t>Customer Clustering (K-Means)</w:t>
      </w:r>
      <w:r>
        <w:rPr>
          <w:rFonts w:hint="eastAsia"/>
          <w:sz w:val="24"/>
          <w:szCs w:val="24"/>
          <w:lang w:eastAsia="zh-CN"/>
        </w:rPr>
        <w:t>:</w:t>
      </w:r>
    </w:p>
    <w:p w14:paraId="2BDCA9A3">
      <w:pPr>
        <w:ind w:firstLine="240"/>
        <w:rPr>
          <w:sz w:val="24"/>
          <w:szCs w:val="24"/>
          <w:lang w:eastAsia="zh-CN"/>
        </w:rPr>
      </w:pPr>
      <w:r>
        <w:rPr>
          <w:sz w:val="24"/>
          <w:szCs w:val="24"/>
          <w:lang w:eastAsia="zh-CN"/>
        </w:rPr>
        <w:t>To reduce the computational complexity of large-scale vehicle routing problems and improve optimization efficiency, customers are first clustered using the K-Means algorithm. The heuristic for determining the number of clusters is described above.</w:t>
      </w:r>
    </w:p>
    <w:p w14:paraId="4B648BAF">
      <w:pPr>
        <w:rPr>
          <w:sz w:val="24"/>
          <w:szCs w:val="24"/>
          <w:lang w:eastAsia="zh-CN"/>
        </w:rPr>
      </w:pPr>
    </w:p>
    <w:p w14:paraId="14022AA0">
      <w:pPr>
        <w:ind w:firstLine="240"/>
        <w:rPr>
          <w:sz w:val="24"/>
          <w:szCs w:val="24"/>
          <w:lang w:eastAsia="zh-CN"/>
        </w:rPr>
      </w:pPr>
      <w:r>
        <w:rPr>
          <w:sz w:val="24"/>
          <w:szCs w:val="24"/>
          <w:lang w:eastAsia="zh-CN"/>
        </w:rPr>
        <w:t>After clustering, customers are assigned cluster labels, which lay the foundation for the subsequent optimization process based on a genetic algorithm (GA). This decomposition breaks down the large vehicle routing problem (VRP) into multiple smaller, more manageable subproblems, improving scalability and convergence stability.</w:t>
      </w:r>
    </w:p>
    <w:p w14:paraId="560B510C">
      <w:pPr>
        <w:pStyle w:val="65"/>
        <w:numPr>
          <w:ilvl w:val="0"/>
          <w:numId w:val="4"/>
        </w:numPr>
        <w:rPr>
          <w:sz w:val="24"/>
          <w:szCs w:val="24"/>
          <w:lang w:eastAsia="zh-CN"/>
        </w:rPr>
      </w:pPr>
      <w:r>
        <w:rPr>
          <w:sz w:val="24"/>
          <w:szCs w:val="24"/>
          <w:lang w:eastAsia="zh-CN"/>
        </w:rPr>
        <w:t>Elitism</w:t>
      </w:r>
      <w:r>
        <w:rPr>
          <w:rFonts w:hint="eastAsia"/>
          <w:sz w:val="24"/>
          <w:szCs w:val="24"/>
          <w:lang w:eastAsia="zh-CN"/>
        </w:rPr>
        <w:t>:</w:t>
      </w:r>
    </w:p>
    <w:p w14:paraId="2D9BF7C1">
      <w:pPr>
        <w:ind w:left="240"/>
        <w:rPr>
          <w:sz w:val="24"/>
          <w:szCs w:val="24"/>
          <w:lang w:eastAsia="zh-CN"/>
        </w:rPr>
      </w:pPr>
      <w:r>
        <w:rPr>
          <w:sz w:val="24"/>
          <w:szCs w:val="24"/>
          <w:lang w:eastAsia="zh-CN"/>
        </w:rPr>
        <w:t>The best individuals are preserved across generations</w:t>
      </w:r>
      <w:r>
        <w:rPr>
          <w:rFonts w:hint="eastAsia"/>
          <w:sz w:val="24"/>
          <w:szCs w:val="24"/>
          <w:lang w:eastAsia="zh-CN"/>
        </w:rPr>
        <w:t xml:space="preserve"> by using (</w:t>
      </w:r>
      <w:r>
        <w:rPr>
          <w:sz w:val="24"/>
          <w:szCs w:val="24"/>
          <w:lang w:eastAsia="zh-CN"/>
        </w:rPr>
        <w:t>hof = tools.HallOfFame(10)</w:t>
      </w:r>
      <w:r>
        <w:rPr>
          <w:rFonts w:hint="eastAsia"/>
          <w:sz w:val="24"/>
          <w:szCs w:val="24"/>
          <w:lang w:eastAsia="zh-CN"/>
        </w:rPr>
        <w:t>)</w:t>
      </w:r>
    </w:p>
    <w:p w14:paraId="7F99D03F">
      <w:pPr>
        <w:pStyle w:val="65"/>
        <w:numPr>
          <w:ilvl w:val="0"/>
          <w:numId w:val="4"/>
        </w:numPr>
        <w:rPr>
          <w:sz w:val="24"/>
          <w:szCs w:val="24"/>
          <w:lang w:eastAsia="zh-CN"/>
        </w:rPr>
      </w:pPr>
      <w:r>
        <w:rPr>
          <w:rFonts w:hint="eastAsia"/>
          <w:sz w:val="24"/>
          <w:szCs w:val="24"/>
          <w:lang w:eastAsia="zh-CN"/>
        </w:rPr>
        <w:t>Visualization:</w:t>
      </w:r>
    </w:p>
    <w:p w14:paraId="4367812F">
      <w:pPr>
        <w:ind w:firstLine="240"/>
        <w:rPr>
          <w:sz w:val="24"/>
          <w:szCs w:val="24"/>
          <w:lang w:eastAsia="zh-CN"/>
        </w:rPr>
      </w:pPr>
      <w:r>
        <w:rPr>
          <w:sz w:val="24"/>
          <w:szCs w:val="24"/>
          <w:lang w:eastAsia="zh-CN"/>
        </w:rPr>
        <w:t>After convergence, the optimized routes are visualized to highlight the effectiveness of clustering and the resulting route organization. Each cluster is shown in a distinct color, with the depot marked as a red square. Solid lines represent intra-cluster routes, while dashed lines indicate transitions to and from the depot. This visualization intuitively demonstrates the spatial coherence and the role of clustering in improving route structure.</w:t>
      </w:r>
    </w:p>
    <w:p w14:paraId="2F410486">
      <w:pPr>
        <w:pStyle w:val="65"/>
        <w:numPr>
          <w:ilvl w:val="0"/>
          <w:numId w:val="4"/>
        </w:numPr>
        <w:rPr>
          <w:sz w:val="24"/>
          <w:szCs w:val="24"/>
          <w:lang w:eastAsia="zh-CN"/>
        </w:rPr>
      </w:pPr>
      <w:r>
        <w:rPr>
          <w:sz w:val="24"/>
          <w:szCs w:val="24"/>
          <w:lang w:eastAsia="zh-CN"/>
        </w:rPr>
        <w:t>Result Preservation</w:t>
      </w:r>
      <w:r>
        <w:rPr>
          <w:rFonts w:hint="eastAsia"/>
          <w:sz w:val="24"/>
          <w:szCs w:val="24"/>
          <w:lang w:eastAsia="zh-CN"/>
        </w:rPr>
        <w:t>:</w:t>
      </w:r>
    </w:p>
    <w:p w14:paraId="3AC26AB9">
      <w:pPr>
        <w:ind w:firstLine="200"/>
        <w:rPr>
          <w:sz w:val="24"/>
          <w:szCs w:val="24"/>
          <w:lang w:eastAsia="zh-CN"/>
        </w:rPr>
      </w:pPr>
      <w:r>
        <w:rPr>
          <w:sz w:val="24"/>
          <w:szCs w:val="24"/>
          <w:lang w:eastAsia="zh-CN"/>
        </w:rPr>
        <w:t>After optimization, the best individuals, cluster maps, and route segments are stored for subsequent analysis. This ensures that the optimized solution and cluster structure can be reloaded or visualized later and can provide a better initial population the next time the GA algorithm is run.</w:t>
      </w:r>
    </w:p>
    <w:p w14:paraId="572A75B9">
      <w:pPr>
        <w:ind w:firstLine="200"/>
        <w:rPr>
          <w:b/>
          <w:bCs/>
          <w:sz w:val="24"/>
          <w:szCs w:val="24"/>
          <w:lang w:eastAsia="zh-CN"/>
        </w:rPr>
      </w:pPr>
      <w:r>
        <w:rPr>
          <w:rFonts w:hint="eastAsia"/>
          <w:b/>
          <w:bCs/>
          <w:sz w:val="24"/>
          <w:szCs w:val="24"/>
          <w:lang w:eastAsia="zh-CN"/>
        </w:rPr>
        <w:t>Compare with classical VRP：</w:t>
      </w:r>
    </w:p>
    <w:p w14:paraId="68B080ED">
      <w:pPr>
        <w:ind w:firstLine="200"/>
        <w:rPr>
          <w:sz w:val="24"/>
          <w:szCs w:val="24"/>
          <w:lang w:eastAsia="zh-CN"/>
        </w:rPr>
      </w:pPr>
      <w:r>
        <w:rPr>
          <w:sz w:val="24"/>
          <w:szCs w:val="24"/>
          <w:lang w:eastAsia="zh-CN"/>
        </w:rPr>
        <w:t>In vehicle routing planning (VRP), clustering methods (such as K-Means) have advantages over the traditional method of treating all customers as a single set.</w:t>
      </w:r>
    </w:p>
    <w:p w14:paraId="3387328A">
      <w:pPr>
        <w:ind w:firstLine="200"/>
        <w:rPr>
          <w:sz w:val="24"/>
          <w:szCs w:val="24"/>
          <w:lang w:eastAsia="zh-CN"/>
        </w:rPr>
      </w:pPr>
      <w:r>
        <w:rPr>
          <w:sz w:val="24"/>
          <w:szCs w:val="24"/>
          <w:lang w:eastAsia="zh-CN"/>
        </w:rPr>
        <w:t>By grouping geographically close customers, the overall large-scale VRP can be broken down into multiple smaller subproblems. This not only reduces computational complexity but also allows for localized path optimization before integrating the optimization into a global solution. Furthermore, genetic algorithms are more efficient when searching within clusters because intra-cluster paths are short and well-connected, thus reducing the search space, accelerating convergence, and ultimately achieving a better solution.</w:t>
      </w:r>
    </w:p>
    <w:p w14:paraId="64AAB830">
      <w:pPr>
        <w:ind w:firstLine="200"/>
        <w:rPr>
          <w:sz w:val="24"/>
          <w:szCs w:val="24"/>
          <w:lang w:eastAsia="zh-CN"/>
        </w:rPr>
      </w:pPr>
    </w:p>
    <w:p w14:paraId="23AB0FCD">
      <w:pPr>
        <w:ind w:firstLine="200"/>
        <w:rPr>
          <w:sz w:val="24"/>
          <w:szCs w:val="24"/>
          <w:lang w:eastAsia="zh-CN"/>
        </w:rPr>
      </w:pPr>
      <w:r>
        <w:rPr>
          <w:sz w:val="24"/>
          <w:szCs w:val="24"/>
          <w:lang w:eastAsia="zh-CN"/>
        </w:rPr>
        <w:t>For real-world problems with larger data volumes, applying the optimization algorithm independently to each cluster allows the method to handle very large VRPs, significantly improving scalability.</w:t>
      </w:r>
    </w:p>
    <w:p w14:paraId="2109E056">
      <w:pPr>
        <w:pStyle w:val="3"/>
        <w:rPr>
          <w:sz w:val="24"/>
          <w:szCs w:val="24"/>
          <w:lang w:eastAsia="zh-CN"/>
        </w:rPr>
      </w:pPr>
      <w:r>
        <w:rPr>
          <w:rFonts w:hint="eastAsia"/>
          <w:sz w:val="24"/>
          <w:szCs w:val="24"/>
          <w:lang w:eastAsia="zh-CN"/>
        </w:rPr>
        <w:t xml:space="preserve">D. </w:t>
      </w:r>
      <w:r>
        <w:rPr>
          <w:sz w:val="24"/>
          <w:szCs w:val="24"/>
          <w:lang w:eastAsia="zh-CN"/>
        </w:rPr>
        <w:t>MULTI-OBJECTIVE OPTIMIZATION PROBLEM</w:t>
      </w:r>
    </w:p>
    <w:p w14:paraId="0B3BCC5F">
      <w:pPr>
        <w:ind w:firstLine="240" w:firstLineChars="100"/>
        <w:rPr>
          <w:b/>
          <w:bCs/>
          <w:sz w:val="24"/>
          <w:szCs w:val="24"/>
          <w:lang w:eastAsia="zh-CN"/>
        </w:rPr>
      </w:pPr>
      <w:r>
        <w:rPr>
          <w:b/>
          <w:bCs/>
          <w:sz w:val="24"/>
          <w:szCs w:val="24"/>
          <w:lang w:eastAsia="zh-CN"/>
        </w:rPr>
        <w:t>Overall Framework</w:t>
      </w:r>
      <w:r>
        <w:rPr>
          <w:rFonts w:hint="eastAsia"/>
          <w:b/>
          <w:bCs/>
          <w:sz w:val="24"/>
          <w:szCs w:val="24"/>
          <w:lang w:eastAsia="zh-CN"/>
        </w:rPr>
        <w:t>：</w:t>
      </w:r>
    </w:p>
    <w:p w14:paraId="101C07CB">
      <w:pPr>
        <w:ind w:firstLine="240" w:firstLineChars="100"/>
        <w:rPr>
          <w:sz w:val="24"/>
          <w:szCs w:val="24"/>
          <w:lang w:eastAsia="zh-CN"/>
        </w:rPr>
      </w:pPr>
      <w:r>
        <w:rPr>
          <w:sz w:val="24"/>
          <w:szCs w:val="24"/>
          <w:lang w:eastAsia="zh-CN"/>
        </w:rPr>
        <w:t>The multi-objective VRP extends the classical single-objective model by optimizing two conflicting goals simultaneously: minimizing the total travel distance and maximizing the feasibility rate under stochastic customer demands. The algorithm uses the NSGA-II framework implemented via DEAP, which maintains a Pareto-optimal set of solutions representing different trade-offs between the two objectives.</w:t>
      </w:r>
      <w:r>
        <w:t xml:space="preserve"> </w:t>
      </w:r>
      <w:r>
        <w:rPr>
          <w:sz w:val="24"/>
          <w:szCs w:val="24"/>
          <w:lang w:eastAsia="zh-CN"/>
        </w:rPr>
        <w:t>Two solution methods are used:</w:t>
      </w:r>
      <w:r>
        <w:t xml:space="preserve"> </w:t>
      </w:r>
      <w:r>
        <w:rPr>
          <w:sz w:val="24"/>
          <w:szCs w:val="24"/>
          <w:lang w:eastAsia="zh-CN"/>
        </w:rPr>
        <w:t xml:space="preserve">(1) a weighted-sum GA that scalarizes the objectives as </w:t>
      </w:r>
      <m:oMath>
        <m:r>
          <m:rPr/>
          <w:rPr>
            <w:rFonts w:ascii="Cambria Math" w:hAnsi="Cambria Math"/>
            <w:sz w:val="24"/>
            <w:szCs w:val="24"/>
            <w:lang w:eastAsia="zh-CN"/>
          </w:rPr>
          <m:t>f=w</m:t>
        </m:r>
        <m:sSub>
          <m:sSubPr>
            <m:ctrlPr>
              <w:rPr>
                <w:rFonts w:ascii="Cambria Math" w:hAnsi="Cambria Math"/>
                <w:sz w:val="24"/>
                <w:szCs w:val="24"/>
                <w:lang w:eastAsia="zh-CN"/>
              </w:rPr>
            </m:ctrlPr>
          </m:sSubPr>
          <m:e>
            <m:r>
              <m:rPr/>
              <w:rPr>
                <w:rFonts w:ascii="Cambria Math" w:hAnsi="Cambria Math"/>
                <w:sz w:val="24"/>
                <w:szCs w:val="24"/>
                <w:lang w:eastAsia="zh-CN"/>
              </w:rPr>
              <m:t>f</m:t>
            </m:r>
            <m:ctrlPr>
              <w:rPr>
                <w:rFonts w:ascii="Cambria Math" w:hAnsi="Cambria Math"/>
                <w:sz w:val="24"/>
                <w:szCs w:val="24"/>
                <w:lang w:eastAsia="zh-CN"/>
              </w:rPr>
            </m:ctrlPr>
          </m:e>
          <m:sub>
            <m:r>
              <m:rPr/>
              <w:rPr>
                <w:rFonts w:ascii="Cambria Math" w:hAnsi="Cambria Math"/>
                <w:sz w:val="24"/>
                <w:szCs w:val="24"/>
                <w:lang w:eastAsia="zh-CN"/>
              </w:rPr>
              <m:t>1</m:t>
            </m:r>
            <m:ctrlPr>
              <w:rPr>
                <w:rFonts w:ascii="Cambria Math" w:hAnsi="Cambria Math"/>
                <w:sz w:val="24"/>
                <w:szCs w:val="24"/>
                <w:lang w:eastAsia="zh-CN"/>
              </w:rPr>
            </m:ctrlPr>
          </m:sub>
        </m:sSub>
        <m:r>
          <m:rPr/>
          <w:rPr>
            <w:rFonts w:ascii="Cambria Math" w:hAnsi="Cambria Math"/>
            <w:sz w:val="24"/>
            <w:szCs w:val="24"/>
            <w:lang w:eastAsia="zh-CN"/>
          </w:rPr>
          <m:t>−(1−w)</m:t>
        </m:r>
        <m:sSub>
          <m:sSubPr>
            <m:ctrlPr>
              <w:rPr>
                <w:rFonts w:ascii="Cambria Math" w:hAnsi="Cambria Math"/>
                <w:sz w:val="24"/>
                <w:szCs w:val="24"/>
                <w:lang w:eastAsia="zh-CN"/>
              </w:rPr>
            </m:ctrlPr>
          </m:sSubPr>
          <m:e>
            <m:r>
              <m:rPr/>
              <w:rPr>
                <w:rFonts w:ascii="Cambria Math" w:hAnsi="Cambria Math"/>
                <w:sz w:val="24"/>
                <w:szCs w:val="24"/>
                <w:lang w:eastAsia="zh-CN"/>
              </w:rPr>
              <m:t>f</m:t>
            </m:r>
            <m:ctrlPr>
              <w:rPr>
                <w:rFonts w:ascii="Cambria Math" w:hAnsi="Cambria Math"/>
                <w:sz w:val="24"/>
                <w:szCs w:val="24"/>
                <w:lang w:eastAsia="zh-CN"/>
              </w:rPr>
            </m:ctrlPr>
          </m:e>
          <m:sub>
            <m:r>
              <m:rPr/>
              <w:rPr>
                <w:rFonts w:ascii="Cambria Math" w:hAnsi="Cambria Math"/>
                <w:sz w:val="24"/>
                <w:szCs w:val="24"/>
                <w:lang w:eastAsia="zh-CN"/>
              </w:rPr>
              <m:t>2</m:t>
            </m:r>
            <m:ctrlPr>
              <w:rPr>
                <w:rFonts w:ascii="Cambria Math" w:hAnsi="Cambria Math"/>
                <w:sz w:val="24"/>
                <w:szCs w:val="24"/>
                <w:lang w:eastAsia="zh-CN"/>
              </w:rPr>
            </m:ctrlPr>
          </m:sub>
        </m:sSub>
      </m:oMath>
      <w:r>
        <w:rPr>
          <w:rFonts w:hint="eastAsia"/>
          <w:sz w:val="24"/>
          <w:szCs w:val="24"/>
          <w:lang w:eastAsia="zh-CN"/>
        </w:rPr>
        <w:t xml:space="preserve"> </w:t>
      </w:r>
      <w:r>
        <w:rPr>
          <w:sz w:val="24"/>
          <w:szCs w:val="24"/>
          <w:lang w:eastAsia="zh-CN"/>
        </w:rPr>
        <w:t>to produce single best solutions under different trade-offs; and (2) an NSGA-II implementation (via DEAP) that evolves a Pareto front of non-dominated solutions, preserving diversity with crowding distance and revealing the full trade-off surface between distance and efficiency.</w:t>
      </w:r>
    </w:p>
    <w:p w14:paraId="1E63C1D4">
      <w:pPr>
        <w:ind w:firstLine="240" w:firstLineChars="100"/>
        <w:rPr>
          <w:b/>
          <w:bCs/>
          <w:sz w:val="24"/>
          <w:szCs w:val="24"/>
          <w:lang w:eastAsia="zh-CN"/>
        </w:rPr>
      </w:pPr>
      <w:r>
        <w:rPr>
          <w:b/>
          <w:bCs/>
          <w:sz w:val="24"/>
          <w:szCs w:val="24"/>
          <w:lang w:eastAsia="zh-CN"/>
        </w:rPr>
        <w:t>Crossover Operator</w:t>
      </w:r>
      <w:r>
        <w:rPr>
          <w:rFonts w:hint="eastAsia"/>
          <w:b/>
          <w:bCs/>
          <w:sz w:val="24"/>
          <w:szCs w:val="24"/>
          <w:lang w:eastAsia="zh-CN"/>
        </w:rPr>
        <w:t>：</w:t>
      </w:r>
    </w:p>
    <w:p w14:paraId="740F95A3">
      <w:pPr>
        <w:ind w:firstLine="240"/>
        <w:rPr>
          <w:sz w:val="24"/>
          <w:szCs w:val="24"/>
          <w:lang w:eastAsia="zh-CN"/>
        </w:rPr>
      </w:pPr>
      <w:r>
        <w:rPr>
          <w:sz w:val="24"/>
          <w:szCs w:val="24"/>
          <w:lang w:eastAsia="zh-CN"/>
        </w:rPr>
        <w:t>S</w:t>
      </w:r>
      <w:r>
        <w:rPr>
          <w:rFonts w:hint="eastAsia"/>
          <w:sz w:val="24"/>
          <w:szCs w:val="24"/>
          <w:lang w:eastAsia="zh-CN"/>
        </w:rPr>
        <w:t>ame a</w:t>
      </w:r>
      <w:r>
        <w:rPr>
          <w:sz w:val="24"/>
          <w:szCs w:val="24"/>
          <w:lang w:eastAsia="zh-CN"/>
        </w:rPr>
        <w:t>s Task 1</w:t>
      </w:r>
      <w:r>
        <w:rPr>
          <w:rFonts w:hint="eastAsia"/>
          <w:sz w:val="24"/>
          <w:szCs w:val="24"/>
          <w:lang w:eastAsia="zh-CN"/>
        </w:rPr>
        <w:t>.</w:t>
      </w:r>
    </w:p>
    <w:p w14:paraId="14EC9431">
      <w:pPr>
        <w:ind w:firstLine="240" w:firstLineChars="100"/>
        <w:rPr>
          <w:b/>
          <w:bCs/>
          <w:sz w:val="24"/>
          <w:szCs w:val="24"/>
          <w:lang w:eastAsia="zh-CN"/>
        </w:rPr>
      </w:pPr>
      <w:r>
        <w:rPr>
          <w:b/>
          <w:bCs/>
          <w:sz w:val="24"/>
          <w:szCs w:val="24"/>
          <w:lang w:eastAsia="zh-CN"/>
        </w:rPr>
        <w:t>Mutation Operator</w:t>
      </w:r>
      <w:r>
        <w:rPr>
          <w:rFonts w:hint="eastAsia"/>
          <w:b/>
          <w:bCs/>
          <w:sz w:val="24"/>
          <w:szCs w:val="24"/>
          <w:lang w:eastAsia="zh-CN"/>
        </w:rPr>
        <w:t>：</w:t>
      </w:r>
    </w:p>
    <w:p w14:paraId="470F9009">
      <w:pPr>
        <w:ind w:firstLine="240"/>
        <w:rPr>
          <w:sz w:val="24"/>
          <w:szCs w:val="24"/>
          <w:lang w:eastAsia="zh-CN"/>
        </w:rPr>
      </w:pPr>
      <w:r>
        <w:rPr>
          <w:sz w:val="24"/>
          <w:szCs w:val="24"/>
          <w:lang w:eastAsia="zh-CN"/>
        </w:rPr>
        <w:t>S</w:t>
      </w:r>
      <w:r>
        <w:rPr>
          <w:rFonts w:hint="eastAsia"/>
          <w:sz w:val="24"/>
          <w:szCs w:val="24"/>
          <w:lang w:eastAsia="zh-CN"/>
        </w:rPr>
        <w:t>ame a</w:t>
      </w:r>
      <w:r>
        <w:rPr>
          <w:sz w:val="24"/>
          <w:szCs w:val="24"/>
          <w:lang w:eastAsia="zh-CN"/>
        </w:rPr>
        <w:t>s Task 1</w:t>
      </w:r>
      <w:r>
        <w:rPr>
          <w:rFonts w:hint="eastAsia"/>
          <w:sz w:val="24"/>
          <w:szCs w:val="24"/>
          <w:lang w:eastAsia="zh-CN"/>
        </w:rPr>
        <w:t>.</w:t>
      </w:r>
    </w:p>
    <w:p w14:paraId="6CB83777">
      <w:pPr>
        <w:ind w:firstLine="240" w:firstLineChars="100"/>
        <w:rPr>
          <w:b/>
          <w:bCs/>
          <w:sz w:val="24"/>
          <w:szCs w:val="24"/>
          <w:lang w:eastAsia="zh-CN"/>
        </w:rPr>
      </w:pPr>
      <w:r>
        <w:rPr>
          <w:b/>
          <w:bCs/>
          <w:sz w:val="24"/>
          <w:szCs w:val="24"/>
          <w:lang w:eastAsia="zh-CN"/>
        </w:rPr>
        <w:t>Selection Operator</w:t>
      </w:r>
      <w:r>
        <w:rPr>
          <w:rFonts w:hint="eastAsia"/>
          <w:b/>
          <w:bCs/>
          <w:sz w:val="24"/>
          <w:szCs w:val="24"/>
          <w:lang w:eastAsia="zh-CN"/>
        </w:rPr>
        <w:t>：</w:t>
      </w:r>
    </w:p>
    <w:p w14:paraId="7234BB4D">
      <w:pPr>
        <w:ind w:firstLine="240" w:firstLineChars="100"/>
        <w:rPr>
          <w:sz w:val="24"/>
          <w:szCs w:val="24"/>
          <w:lang w:eastAsia="zh-CN"/>
        </w:rPr>
      </w:pPr>
      <w:r>
        <w:rPr>
          <w:sz w:val="24"/>
          <w:szCs w:val="24"/>
          <w:lang w:eastAsia="zh-CN"/>
        </w:rPr>
        <w:t>The selection operator is tools.selNSGA2, which sorts individuals based on non-dominated fronts and crowding distance. It ensures that both convergence and solution diversity along the Pareto front are maintained.</w:t>
      </w:r>
    </w:p>
    <w:p w14:paraId="6C02688A">
      <w:pPr>
        <w:ind w:firstLine="240" w:firstLineChars="100"/>
        <w:rPr>
          <w:b/>
          <w:bCs/>
          <w:sz w:val="24"/>
          <w:szCs w:val="24"/>
          <w:lang w:eastAsia="zh-CN"/>
        </w:rPr>
      </w:pPr>
      <w:r>
        <w:rPr>
          <w:b/>
          <w:bCs/>
          <w:sz w:val="24"/>
          <w:szCs w:val="24"/>
          <w:lang w:eastAsia="zh-CN"/>
        </w:rPr>
        <w:t>Other Components</w:t>
      </w:r>
      <w:r>
        <w:rPr>
          <w:rFonts w:hint="eastAsia"/>
          <w:b/>
          <w:bCs/>
          <w:sz w:val="24"/>
          <w:szCs w:val="24"/>
          <w:lang w:eastAsia="zh-CN"/>
        </w:rPr>
        <w:t>：</w:t>
      </w:r>
    </w:p>
    <w:p w14:paraId="337161CE">
      <w:pPr>
        <w:ind w:firstLine="240" w:firstLineChars="100"/>
        <w:rPr>
          <w:sz w:val="24"/>
          <w:szCs w:val="24"/>
          <w:lang w:eastAsia="zh-CN"/>
        </w:rPr>
      </w:pPr>
      <w:r>
        <w:rPr>
          <w:rFonts w:hint="eastAsia"/>
          <w:sz w:val="24"/>
          <w:szCs w:val="24"/>
          <w:lang w:eastAsia="zh-CN"/>
        </w:rPr>
        <w:t>Use this function (</w:t>
      </w:r>
      <m:oMath>
        <m:r>
          <m:rPr/>
          <w:rPr>
            <w:rFonts w:ascii="Cambria Math" w:hAnsi="Cambria Math"/>
            <w:sz w:val="24"/>
            <w:szCs w:val="24"/>
            <w:lang w:eastAsia="zh-CN"/>
          </w:rPr>
          <m:t>f=w</m:t>
        </m:r>
        <m:sSub>
          <m:sSubPr>
            <m:ctrlPr>
              <w:rPr>
                <w:rFonts w:ascii="Cambria Math" w:hAnsi="Cambria Math"/>
                <w:sz w:val="24"/>
                <w:szCs w:val="24"/>
                <w:lang w:eastAsia="zh-CN"/>
              </w:rPr>
            </m:ctrlPr>
          </m:sSubPr>
          <m:e>
            <m:r>
              <m:rPr/>
              <w:rPr>
                <w:rFonts w:ascii="Cambria Math" w:hAnsi="Cambria Math"/>
                <w:sz w:val="24"/>
                <w:szCs w:val="24"/>
                <w:lang w:eastAsia="zh-CN"/>
              </w:rPr>
              <m:t>f</m:t>
            </m:r>
            <m:ctrlPr>
              <w:rPr>
                <w:rFonts w:ascii="Cambria Math" w:hAnsi="Cambria Math"/>
                <w:sz w:val="24"/>
                <w:szCs w:val="24"/>
                <w:lang w:eastAsia="zh-CN"/>
              </w:rPr>
            </m:ctrlPr>
          </m:e>
          <m:sub>
            <m:r>
              <m:rPr/>
              <w:rPr>
                <w:rFonts w:ascii="Cambria Math" w:hAnsi="Cambria Math"/>
                <w:sz w:val="24"/>
                <w:szCs w:val="24"/>
                <w:lang w:eastAsia="zh-CN"/>
              </w:rPr>
              <m:t>1</m:t>
            </m:r>
            <m:ctrlPr>
              <w:rPr>
                <w:rFonts w:ascii="Cambria Math" w:hAnsi="Cambria Math"/>
                <w:sz w:val="24"/>
                <w:szCs w:val="24"/>
                <w:lang w:eastAsia="zh-CN"/>
              </w:rPr>
            </m:ctrlPr>
          </m:sub>
        </m:sSub>
        <m:r>
          <m:rPr/>
          <w:rPr>
            <w:rFonts w:ascii="Cambria Math" w:hAnsi="Cambria Math"/>
            <w:sz w:val="24"/>
            <w:szCs w:val="24"/>
            <w:lang w:eastAsia="zh-CN"/>
          </w:rPr>
          <m:t>−(1−w)</m:t>
        </m:r>
        <m:sSub>
          <m:sSubPr>
            <m:ctrlPr>
              <w:rPr>
                <w:rFonts w:ascii="Cambria Math" w:hAnsi="Cambria Math"/>
                <w:sz w:val="24"/>
                <w:szCs w:val="24"/>
                <w:lang w:eastAsia="zh-CN"/>
              </w:rPr>
            </m:ctrlPr>
          </m:sSubPr>
          <m:e>
            <m:r>
              <m:rPr/>
              <w:rPr>
                <w:rFonts w:ascii="Cambria Math" w:hAnsi="Cambria Math"/>
                <w:sz w:val="24"/>
                <w:szCs w:val="24"/>
                <w:lang w:eastAsia="zh-CN"/>
              </w:rPr>
              <m:t>f</m:t>
            </m:r>
            <m:ctrlPr>
              <w:rPr>
                <w:rFonts w:ascii="Cambria Math" w:hAnsi="Cambria Math"/>
                <w:sz w:val="24"/>
                <w:szCs w:val="24"/>
                <w:lang w:eastAsia="zh-CN"/>
              </w:rPr>
            </m:ctrlPr>
          </m:e>
          <m:sub>
            <m:r>
              <m:rPr/>
              <w:rPr>
                <w:rFonts w:ascii="Cambria Math" w:hAnsi="Cambria Math"/>
                <w:sz w:val="24"/>
                <w:szCs w:val="24"/>
                <w:lang w:eastAsia="zh-CN"/>
              </w:rPr>
              <m:t>2</m:t>
            </m:r>
            <m:ctrlPr>
              <w:rPr>
                <w:rFonts w:ascii="Cambria Math" w:hAnsi="Cambria Math"/>
                <w:sz w:val="24"/>
                <w:szCs w:val="24"/>
                <w:lang w:eastAsia="zh-CN"/>
              </w:rPr>
            </m:ctrlPr>
          </m:sub>
        </m:sSub>
      </m:oMath>
      <w:r>
        <w:rPr>
          <w:rFonts w:hint="eastAsia"/>
          <w:sz w:val="24"/>
          <w:szCs w:val="24"/>
          <w:lang w:eastAsia="zh-CN"/>
        </w:rPr>
        <w:t>) to p</w:t>
      </w:r>
      <w:r>
        <w:rPr>
          <w:sz w:val="24"/>
          <w:szCs w:val="24"/>
          <w:lang w:eastAsia="zh-CN"/>
        </w:rPr>
        <w:t>erform fitness evaluation</w:t>
      </w:r>
      <w:r>
        <w:rPr>
          <w:rFonts w:hint="eastAsia"/>
          <w:sz w:val="24"/>
          <w:szCs w:val="24"/>
          <w:lang w:eastAsia="zh-CN"/>
        </w:rPr>
        <w:t>, a</w:t>
      </w:r>
      <w:r>
        <w:rPr>
          <w:sz w:val="24"/>
          <w:szCs w:val="24"/>
          <w:lang w:eastAsia="zh-CN"/>
        </w:rPr>
        <w:t xml:space="preserve">nd try using different </w:t>
      </w:r>
      <m:oMath>
        <m:r>
          <m:rPr/>
          <w:rPr>
            <w:rFonts w:ascii="Cambria Math" w:hAnsi="Cambria Math"/>
            <w:sz w:val="24"/>
            <w:szCs w:val="24"/>
            <w:lang w:eastAsia="zh-CN"/>
          </w:rPr>
          <m:t>w</m:t>
        </m:r>
      </m:oMath>
      <w:r>
        <w:rPr>
          <w:sz w:val="24"/>
          <w:szCs w:val="24"/>
          <w:lang w:eastAsia="zh-CN"/>
        </w:rPr>
        <w:t xml:space="preserve"> values ​​several times</w:t>
      </w:r>
      <w:r>
        <w:rPr>
          <w:rFonts w:hint="eastAsia"/>
          <w:sz w:val="24"/>
          <w:szCs w:val="24"/>
          <w:lang w:eastAsia="zh-CN"/>
        </w:rPr>
        <w:t>.</w:t>
      </w:r>
    </w:p>
    <w:p w14:paraId="19A287AE">
      <w:pPr>
        <w:rPr>
          <w:sz w:val="24"/>
          <w:szCs w:val="24"/>
          <w:lang w:eastAsia="zh-CN"/>
        </w:rPr>
      </w:pPr>
    </w:p>
    <w:p w14:paraId="3223E39F">
      <w:pPr>
        <w:pStyle w:val="3"/>
        <w:rPr>
          <w:sz w:val="24"/>
          <w:szCs w:val="24"/>
          <w:lang w:eastAsia="zh-CN"/>
        </w:rPr>
      </w:pPr>
      <w:r>
        <w:rPr>
          <w:rFonts w:hint="eastAsia"/>
          <w:sz w:val="24"/>
          <w:szCs w:val="24"/>
          <w:lang w:eastAsia="zh-CN"/>
        </w:rPr>
        <w:t xml:space="preserve">E. </w:t>
      </w:r>
      <w:r>
        <w:rPr>
          <w:sz w:val="24"/>
          <w:szCs w:val="24"/>
          <w:lang w:eastAsia="zh-CN"/>
        </w:rPr>
        <w:t>PICKUP AND DELIVERY PROBLEM</w:t>
      </w:r>
    </w:p>
    <w:p w14:paraId="1554EDAE">
      <w:pPr>
        <w:ind w:firstLine="240" w:firstLineChars="100"/>
        <w:rPr>
          <w:b/>
          <w:bCs/>
          <w:sz w:val="24"/>
          <w:szCs w:val="24"/>
          <w:lang w:eastAsia="zh-CN"/>
        </w:rPr>
      </w:pPr>
      <w:r>
        <w:rPr>
          <w:b/>
          <w:bCs/>
          <w:sz w:val="24"/>
          <w:szCs w:val="24"/>
          <w:lang w:eastAsia="zh-CN"/>
        </w:rPr>
        <w:t>Overall Framework</w:t>
      </w:r>
      <w:r>
        <w:rPr>
          <w:rFonts w:hint="eastAsia"/>
          <w:b/>
          <w:bCs/>
          <w:sz w:val="24"/>
          <w:szCs w:val="24"/>
          <w:lang w:eastAsia="zh-CN"/>
        </w:rPr>
        <w:t>：</w:t>
      </w:r>
    </w:p>
    <w:p w14:paraId="0FA6BD15">
      <w:pPr>
        <w:ind w:firstLine="240" w:firstLineChars="100"/>
        <w:rPr>
          <w:sz w:val="24"/>
          <w:szCs w:val="24"/>
          <w:lang w:eastAsia="zh-CN"/>
        </w:rPr>
      </w:pPr>
      <w:r>
        <w:rPr>
          <w:sz w:val="24"/>
          <w:szCs w:val="24"/>
          <w:lang w:eastAsia="zh-CN"/>
        </w:rPr>
        <w:t>Based on the classic VRP problem,</w:t>
      </w:r>
      <w:r>
        <w:rPr>
          <w:rFonts w:hint="eastAsia"/>
          <w:sz w:val="24"/>
          <w:szCs w:val="24"/>
          <w:lang w:eastAsia="zh-CN"/>
        </w:rPr>
        <w:t xml:space="preserve"> set </w:t>
      </w:r>
      <w:r>
        <w:rPr>
          <w:sz w:val="24"/>
          <w:szCs w:val="24"/>
          <w:lang w:eastAsia="zh-CN"/>
        </w:rPr>
        <w:t>30% of custs are randomly selected and their demand is set to negative, which is considered as replenishment.</w:t>
      </w:r>
    </w:p>
    <w:p w14:paraId="7E76750D">
      <w:pPr>
        <w:ind w:firstLine="240" w:firstLineChars="100"/>
        <w:rPr>
          <w:b/>
          <w:bCs/>
          <w:sz w:val="24"/>
          <w:szCs w:val="24"/>
          <w:lang w:eastAsia="zh-CN"/>
        </w:rPr>
      </w:pPr>
      <w:r>
        <w:rPr>
          <w:b/>
          <w:bCs/>
          <w:sz w:val="24"/>
          <w:szCs w:val="24"/>
          <w:lang w:eastAsia="zh-CN"/>
        </w:rPr>
        <w:t>Crossover Operator</w:t>
      </w:r>
      <w:r>
        <w:rPr>
          <w:rFonts w:hint="eastAsia"/>
          <w:b/>
          <w:bCs/>
          <w:sz w:val="24"/>
          <w:szCs w:val="24"/>
          <w:lang w:eastAsia="zh-CN"/>
        </w:rPr>
        <w:t>：</w:t>
      </w:r>
    </w:p>
    <w:p w14:paraId="21756458">
      <w:pPr>
        <w:ind w:firstLine="240" w:firstLineChars="100"/>
        <w:rPr>
          <w:sz w:val="24"/>
          <w:szCs w:val="24"/>
          <w:lang w:eastAsia="zh-CN"/>
        </w:rPr>
      </w:pPr>
      <w:r>
        <w:rPr>
          <w:rFonts w:hint="eastAsia"/>
          <w:sz w:val="24"/>
          <w:szCs w:val="24"/>
          <w:lang w:eastAsia="zh-CN"/>
        </w:rPr>
        <w:t>Same a</w:t>
      </w:r>
      <w:r>
        <w:rPr>
          <w:sz w:val="24"/>
          <w:szCs w:val="24"/>
          <w:lang w:eastAsia="zh-CN"/>
        </w:rPr>
        <w:t>s in Task 1</w:t>
      </w:r>
      <w:r>
        <w:rPr>
          <w:rFonts w:hint="eastAsia"/>
          <w:sz w:val="24"/>
          <w:szCs w:val="24"/>
          <w:lang w:eastAsia="zh-CN"/>
        </w:rPr>
        <w:t>.</w:t>
      </w:r>
    </w:p>
    <w:p w14:paraId="2F9737BF">
      <w:pPr>
        <w:ind w:firstLine="240" w:firstLineChars="100"/>
        <w:rPr>
          <w:b/>
          <w:bCs/>
          <w:sz w:val="24"/>
          <w:szCs w:val="24"/>
          <w:lang w:eastAsia="zh-CN"/>
        </w:rPr>
      </w:pPr>
      <w:r>
        <w:rPr>
          <w:b/>
          <w:bCs/>
          <w:sz w:val="24"/>
          <w:szCs w:val="24"/>
          <w:lang w:eastAsia="zh-CN"/>
        </w:rPr>
        <w:t>Mutation Operator</w:t>
      </w:r>
      <w:r>
        <w:rPr>
          <w:rFonts w:hint="eastAsia"/>
          <w:b/>
          <w:bCs/>
          <w:sz w:val="24"/>
          <w:szCs w:val="24"/>
          <w:lang w:eastAsia="zh-CN"/>
        </w:rPr>
        <w:t>：</w:t>
      </w:r>
    </w:p>
    <w:p w14:paraId="536126B0">
      <w:pPr>
        <w:ind w:firstLine="240" w:firstLineChars="100"/>
        <w:rPr>
          <w:sz w:val="24"/>
          <w:szCs w:val="24"/>
          <w:lang w:eastAsia="zh-CN"/>
        </w:rPr>
      </w:pPr>
      <w:r>
        <w:rPr>
          <w:rFonts w:hint="eastAsia"/>
          <w:sz w:val="24"/>
          <w:szCs w:val="24"/>
          <w:lang w:eastAsia="zh-CN"/>
        </w:rPr>
        <w:t>Same a</w:t>
      </w:r>
      <w:r>
        <w:rPr>
          <w:sz w:val="24"/>
          <w:szCs w:val="24"/>
          <w:lang w:eastAsia="zh-CN"/>
        </w:rPr>
        <w:t>s in Task 1</w:t>
      </w:r>
      <w:r>
        <w:rPr>
          <w:rFonts w:hint="eastAsia"/>
          <w:sz w:val="24"/>
          <w:szCs w:val="24"/>
          <w:lang w:eastAsia="zh-CN"/>
        </w:rPr>
        <w:t>.</w:t>
      </w:r>
    </w:p>
    <w:p w14:paraId="28A5E6F2">
      <w:pPr>
        <w:ind w:firstLine="240" w:firstLineChars="100"/>
        <w:rPr>
          <w:b/>
          <w:bCs/>
          <w:sz w:val="24"/>
          <w:szCs w:val="24"/>
          <w:lang w:eastAsia="zh-CN"/>
        </w:rPr>
      </w:pPr>
      <w:r>
        <w:rPr>
          <w:b/>
          <w:bCs/>
          <w:sz w:val="24"/>
          <w:szCs w:val="24"/>
          <w:lang w:eastAsia="zh-CN"/>
        </w:rPr>
        <w:t>Selection Operator</w:t>
      </w:r>
      <w:r>
        <w:rPr>
          <w:rFonts w:hint="eastAsia"/>
          <w:b/>
          <w:bCs/>
          <w:sz w:val="24"/>
          <w:szCs w:val="24"/>
          <w:lang w:eastAsia="zh-CN"/>
        </w:rPr>
        <w:t>：</w:t>
      </w:r>
    </w:p>
    <w:p w14:paraId="2E0FCA9B">
      <w:pPr>
        <w:ind w:firstLine="240" w:firstLineChars="100"/>
        <w:rPr>
          <w:sz w:val="24"/>
          <w:szCs w:val="24"/>
          <w:lang w:eastAsia="zh-CN"/>
        </w:rPr>
      </w:pPr>
      <w:r>
        <w:rPr>
          <w:rFonts w:hint="eastAsia"/>
          <w:sz w:val="24"/>
          <w:szCs w:val="24"/>
          <w:lang w:eastAsia="zh-CN"/>
        </w:rPr>
        <w:t>Same a</w:t>
      </w:r>
      <w:r>
        <w:rPr>
          <w:sz w:val="24"/>
          <w:szCs w:val="24"/>
          <w:lang w:eastAsia="zh-CN"/>
        </w:rPr>
        <w:t>s in Task 1</w:t>
      </w:r>
      <w:r>
        <w:rPr>
          <w:rFonts w:hint="eastAsia"/>
          <w:sz w:val="24"/>
          <w:szCs w:val="24"/>
          <w:lang w:eastAsia="zh-CN"/>
        </w:rPr>
        <w:t>.</w:t>
      </w:r>
    </w:p>
    <w:p w14:paraId="43DACE3F">
      <w:pPr>
        <w:ind w:firstLine="240" w:firstLineChars="100"/>
        <w:rPr>
          <w:b/>
          <w:bCs/>
          <w:sz w:val="24"/>
          <w:szCs w:val="24"/>
          <w:lang w:eastAsia="zh-CN"/>
        </w:rPr>
      </w:pPr>
      <w:r>
        <w:rPr>
          <w:b/>
          <w:bCs/>
          <w:sz w:val="24"/>
          <w:szCs w:val="24"/>
          <w:lang w:eastAsia="zh-CN"/>
        </w:rPr>
        <w:t>Other Components</w:t>
      </w:r>
      <w:r>
        <w:rPr>
          <w:rFonts w:hint="eastAsia"/>
          <w:b/>
          <w:bCs/>
          <w:sz w:val="24"/>
          <w:szCs w:val="24"/>
          <w:lang w:eastAsia="zh-CN"/>
        </w:rPr>
        <w:t>：</w:t>
      </w:r>
    </w:p>
    <w:p w14:paraId="3C270D3F">
      <w:pPr>
        <w:ind w:firstLine="240" w:firstLineChars="100"/>
        <w:rPr>
          <w:sz w:val="24"/>
          <w:szCs w:val="24"/>
          <w:lang w:eastAsia="zh-CN"/>
        </w:rPr>
      </w:pPr>
      <w:r>
        <w:rPr>
          <w:sz w:val="24"/>
          <w:szCs w:val="24"/>
          <w:lang w:eastAsia="zh-CN"/>
        </w:rPr>
        <w:t>The fitness function (eval_vrp_pickup_delivery)</w:t>
      </w:r>
      <w:r>
        <w:t xml:space="preserve"> </w:t>
      </w:r>
      <w:r>
        <w:rPr>
          <w:sz w:val="24"/>
          <w:szCs w:val="24"/>
          <w:lang w:eastAsia="zh-CN"/>
        </w:rPr>
        <w:t>evaluates a mixed pickup-and-delivery route: starting from the main depot, the vehicle visits customers sequentially and adjusts load based on signed demands; if any demand or load change exceeds capacity, it detours to the nearest depot for reloading or unloading with penalties</w:t>
      </w:r>
      <w:r>
        <w:rPr>
          <w:rFonts w:hint="eastAsia"/>
          <w:sz w:val="24"/>
          <w:szCs w:val="24"/>
          <w:lang w:eastAsia="zh-CN"/>
        </w:rPr>
        <w:t>.</w:t>
      </w:r>
    </w:p>
    <w:p w14:paraId="03169B6A">
      <w:pPr>
        <w:rPr>
          <w:sz w:val="24"/>
          <w:szCs w:val="24"/>
          <w:lang w:eastAsia="zh-CN"/>
        </w:rPr>
      </w:pPr>
      <w:r>
        <w:rPr>
          <w:sz w:val="24"/>
          <w:szCs w:val="24"/>
          <w:lang w:eastAsia="zh-CN"/>
        </w:rPr>
        <w:br w:type="page"/>
      </w:r>
    </w:p>
    <w:p w14:paraId="6DD4E03D">
      <w:pPr>
        <w:rPr>
          <w:sz w:val="24"/>
          <w:szCs w:val="24"/>
          <w:lang w:eastAsia="zh-CN"/>
        </w:rPr>
      </w:pPr>
    </w:p>
    <w:p w14:paraId="43B7010B">
      <w:pPr>
        <w:pStyle w:val="2"/>
        <w:rPr>
          <w:sz w:val="24"/>
          <w:szCs w:val="24"/>
        </w:rPr>
      </w:pPr>
      <w:r>
        <w:rPr>
          <w:sz w:val="24"/>
          <w:szCs w:val="24"/>
        </w:rPr>
        <w:t>III. Experimental results</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1764"/>
        <w:gridCol w:w="1764"/>
        <w:gridCol w:w="1764"/>
        <w:gridCol w:w="1764"/>
        <w:gridCol w:w="1764"/>
      </w:tblGrid>
      <w:tr w14:paraId="441DD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tcPr>
          <w:p w14:paraId="2D3DA936">
            <w:pPr>
              <w:pStyle w:val="68"/>
              <w:spacing w:before="240"/>
              <w:ind w:firstLine="0"/>
              <w:rPr>
                <w:rFonts w:eastAsia="NimbusRomNo9L-Regu"/>
                <w:sz w:val="24"/>
                <w:szCs w:val="24"/>
                <w:lang w:eastAsia="en-IN"/>
              </w:rPr>
            </w:pPr>
          </w:p>
        </w:tc>
        <w:tc>
          <w:tcPr>
            <w:tcW w:w="1764" w:type="dxa"/>
          </w:tcPr>
          <w:p w14:paraId="31913C0C">
            <w:pPr>
              <w:pStyle w:val="68"/>
              <w:spacing w:before="240"/>
              <w:ind w:firstLine="0"/>
              <w:rPr>
                <w:sz w:val="24"/>
                <w:szCs w:val="24"/>
                <w:lang w:eastAsia="zh-CN"/>
              </w:rPr>
            </w:pPr>
            <w:r>
              <w:rPr>
                <w:rFonts w:hint="eastAsia" w:asciiTheme="minorEastAsia" w:hAnsiTheme="minorEastAsia"/>
                <w:sz w:val="24"/>
                <w:szCs w:val="24"/>
                <w:lang w:eastAsia="zh-CN"/>
              </w:rPr>
              <w:t>Q</w:t>
            </w:r>
            <w:r>
              <w:rPr>
                <w:rFonts w:hint="eastAsia"/>
                <w:sz w:val="24"/>
                <w:szCs w:val="24"/>
                <w:lang w:eastAsia="zh-CN"/>
              </w:rPr>
              <w:t>1(gen=6000)</w:t>
            </w:r>
          </w:p>
        </w:tc>
        <w:tc>
          <w:tcPr>
            <w:tcW w:w="1764" w:type="dxa"/>
          </w:tcPr>
          <w:p w14:paraId="2BB955C4">
            <w:pPr>
              <w:pStyle w:val="68"/>
              <w:spacing w:before="240"/>
              <w:ind w:firstLine="0"/>
              <w:rPr>
                <w:sz w:val="24"/>
                <w:szCs w:val="24"/>
                <w:lang w:eastAsia="zh-CN"/>
              </w:rPr>
            </w:pPr>
            <w:r>
              <w:rPr>
                <w:rFonts w:hint="eastAsia" w:asciiTheme="minorEastAsia" w:hAnsiTheme="minorEastAsia"/>
                <w:sz w:val="24"/>
                <w:szCs w:val="24"/>
                <w:lang w:eastAsia="zh-CN"/>
              </w:rPr>
              <w:t>Q</w:t>
            </w:r>
            <w:r>
              <w:rPr>
                <w:rFonts w:hint="eastAsia"/>
                <w:sz w:val="24"/>
                <w:szCs w:val="24"/>
                <w:lang w:eastAsia="zh-CN"/>
              </w:rPr>
              <w:t>2(gen=800)</w:t>
            </w:r>
          </w:p>
        </w:tc>
        <w:tc>
          <w:tcPr>
            <w:tcW w:w="1764" w:type="dxa"/>
          </w:tcPr>
          <w:p w14:paraId="001C0148">
            <w:pPr>
              <w:pStyle w:val="68"/>
              <w:spacing w:before="240"/>
              <w:ind w:firstLine="0"/>
              <w:rPr>
                <w:sz w:val="24"/>
                <w:szCs w:val="24"/>
                <w:lang w:eastAsia="zh-CN"/>
              </w:rPr>
            </w:pPr>
            <w:r>
              <w:rPr>
                <w:rFonts w:hint="eastAsia" w:asciiTheme="minorEastAsia" w:hAnsiTheme="minorEastAsia"/>
                <w:sz w:val="24"/>
                <w:szCs w:val="24"/>
                <w:lang w:eastAsia="zh-CN"/>
              </w:rPr>
              <w:t>Q</w:t>
            </w:r>
            <w:r>
              <w:rPr>
                <w:rFonts w:hint="eastAsia"/>
                <w:sz w:val="24"/>
                <w:szCs w:val="24"/>
                <w:lang w:eastAsia="zh-CN"/>
              </w:rPr>
              <w:t>3(gen=5000)</w:t>
            </w:r>
          </w:p>
        </w:tc>
        <w:tc>
          <w:tcPr>
            <w:tcW w:w="1764" w:type="dxa"/>
          </w:tcPr>
          <w:p w14:paraId="4D69E469">
            <w:pPr>
              <w:pStyle w:val="68"/>
              <w:spacing w:before="240"/>
              <w:ind w:firstLine="0"/>
              <w:rPr>
                <w:sz w:val="24"/>
                <w:szCs w:val="24"/>
                <w:lang w:eastAsia="zh-CN"/>
              </w:rPr>
            </w:pPr>
            <w:r>
              <w:rPr>
                <w:rFonts w:hint="eastAsia" w:asciiTheme="minorEastAsia" w:hAnsiTheme="minorEastAsia"/>
                <w:sz w:val="24"/>
                <w:szCs w:val="24"/>
                <w:lang w:eastAsia="zh-CN"/>
              </w:rPr>
              <w:t>Q</w:t>
            </w:r>
            <w:r>
              <w:rPr>
                <w:rFonts w:hint="eastAsia"/>
                <w:sz w:val="24"/>
                <w:szCs w:val="24"/>
                <w:lang w:eastAsia="zh-CN"/>
              </w:rPr>
              <w:t>4（w=0.5）</w:t>
            </w:r>
          </w:p>
        </w:tc>
        <w:tc>
          <w:tcPr>
            <w:tcW w:w="1764" w:type="dxa"/>
          </w:tcPr>
          <w:p w14:paraId="726C69A5">
            <w:pPr>
              <w:pStyle w:val="68"/>
              <w:spacing w:before="240"/>
              <w:ind w:firstLine="0"/>
              <w:rPr>
                <w:sz w:val="24"/>
                <w:szCs w:val="24"/>
                <w:lang w:eastAsia="zh-CN"/>
              </w:rPr>
            </w:pPr>
            <w:r>
              <w:rPr>
                <w:rFonts w:hint="eastAsia" w:asciiTheme="minorEastAsia" w:hAnsiTheme="minorEastAsia"/>
                <w:sz w:val="24"/>
                <w:szCs w:val="24"/>
                <w:lang w:eastAsia="zh-CN"/>
              </w:rPr>
              <w:t>Q</w:t>
            </w:r>
            <w:r>
              <w:rPr>
                <w:rFonts w:hint="eastAsia"/>
                <w:sz w:val="24"/>
                <w:szCs w:val="24"/>
                <w:lang w:eastAsia="zh-CN"/>
              </w:rPr>
              <w:t>5</w:t>
            </w:r>
          </w:p>
        </w:tc>
      </w:tr>
      <w:tr w14:paraId="2DEE9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tcPr>
          <w:p w14:paraId="48206A89">
            <w:pPr>
              <w:pStyle w:val="68"/>
              <w:spacing w:before="240"/>
              <w:rPr>
                <w:lang w:eastAsia="zh-CN"/>
              </w:rPr>
            </w:pPr>
            <w:r>
              <w:rPr>
                <w:rFonts w:eastAsia="NimbusRomNo9L-Regu"/>
                <w:lang w:eastAsia="en-IN"/>
              </w:rPr>
              <w:t>cxpb=0.7, mutpb=0.25,</w:t>
            </w:r>
          </w:p>
        </w:tc>
        <w:tc>
          <w:tcPr>
            <w:tcW w:w="1764" w:type="dxa"/>
          </w:tcPr>
          <w:p w14:paraId="3FFF21F2">
            <w:pPr>
              <w:pStyle w:val="68"/>
              <w:spacing w:before="240"/>
              <w:ind w:firstLine="0"/>
              <w:rPr>
                <w:lang w:eastAsia="zh-CN"/>
              </w:rPr>
            </w:pPr>
            <w:r>
              <w:rPr>
                <w:lang w:eastAsia="zh-CN"/>
              </w:rPr>
              <w:t>Single：2081.93</w:t>
            </w:r>
          </w:p>
          <w:p w14:paraId="1EA3DA8B">
            <w:pPr>
              <w:pStyle w:val="68"/>
              <w:spacing w:before="240"/>
              <w:ind w:firstLine="0"/>
              <w:rPr>
                <w:lang w:eastAsia="zh-CN"/>
              </w:rPr>
            </w:pPr>
            <w:r>
              <w:rPr>
                <w:lang w:eastAsia="zh-CN"/>
              </w:rPr>
              <w:t>All depot:1844.10</w:t>
            </w:r>
          </w:p>
        </w:tc>
        <w:tc>
          <w:tcPr>
            <w:tcW w:w="1764" w:type="dxa"/>
          </w:tcPr>
          <w:p w14:paraId="0F03D8FF">
            <w:pPr>
              <w:pStyle w:val="68"/>
              <w:spacing w:before="240"/>
              <w:ind w:firstLine="0"/>
              <w:rPr>
                <w:lang w:eastAsia="zh-CN"/>
              </w:rPr>
            </w:pPr>
            <w:r>
              <w:rPr>
                <w:rFonts w:hint="eastAsia"/>
                <w:lang w:eastAsia="zh-CN"/>
              </w:rPr>
              <w:t>2275.19</w:t>
            </w:r>
          </w:p>
        </w:tc>
        <w:tc>
          <w:tcPr>
            <w:tcW w:w="1764" w:type="dxa"/>
          </w:tcPr>
          <w:p w14:paraId="21A86197">
            <w:pPr>
              <w:pStyle w:val="68"/>
              <w:spacing w:before="240"/>
              <w:ind w:firstLine="0"/>
              <w:rPr>
                <w:lang w:eastAsia="zh-CN"/>
              </w:rPr>
            </w:pPr>
            <w:r>
              <w:rPr>
                <w:rFonts w:hint="eastAsia"/>
                <w:lang w:eastAsia="zh-CN"/>
              </w:rPr>
              <w:t>4699.67</w:t>
            </w:r>
          </w:p>
        </w:tc>
        <w:tc>
          <w:tcPr>
            <w:tcW w:w="1764" w:type="dxa"/>
          </w:tcPr>
          <w:p w14:paraId="69D168A0">
            <w:pPr>
              <w:pStyle w:val="68"/>
              <w:numPr>
                <w:ilvl w:val="0"/>
                <w:numId w:val="5"/>
              </w:numPr>
              <w:spacing w:before="240"/>
              <w:rPr>
                <w:lang w:eastAsia="zh-CN"/>
              </w:rPr>
            </w:pPr>
            <w:r>
              <w:rPr>
                <w:lang w:eastAsia="zh-CN"/>
              </w:rPr>
              <w:t>f1=2552.58, f2=-5956.75</w:t>
            </w:r>
          </w:p>
          <w:p w14:paraId="53B4A51D">
            <w:pPr>
              <w:pStyle w:val="68"/>
              <w:numPr>
                <w:ilvl w:val="0"/>
                <w:numId w:val="5"/>
              </w:numPr>
              <w:spacing w:before="240"/>
              <w:rPr>
                <w:lang w:eastAsia="zh-CN"/>
              </w:rPr>
            </w:pPr>
            <w:r>
              <w:rPr>
                <w:lang w:eastAsia="zh-CN"/>
              </w:rPr>
              <w:t>f1</w:t>
            </w:r>
            <w:r>
              <w:rPr>
                <w:rFonts w:hint="eastAsia"/>
                <w:lang w:eastAsia="zh-CN"/>
              </w:rPr>
              <w:t>=2197.52, f</w:t>
            </w:r>
            <w:r>
              <w:rPr>
                <w:lang w:eastAsia="zh-CN"/>
              </w:rPr>
              <w:t>2=</w:t>
            </w:r>
            <w:r>
              <w:rPr>
                <w:rFonts w:hint="eastAsia"/>
                <w:lang w:eastAsia="zh-CN"/>
              </w:rPr>
              <w:t>-5868.70</w:t>
            </w:r>
          </w:p>
        </w:tc>
        <w:tc>
          <w:tcPr>
            <w:tcW w:w="1764" w:type="dxa"/>
          </w:tcPr>
          <w:p w14:paraId="542F1968">
            <w:pPr>
              <w:pStyle w:val="68"/>
              <w:spacing w:before="240"/>
              <w:ind w:firstLine="0"/>
              <w:rPr>
                <w:lang w:eastAsia="zh-CN"/>
              </w:rPr>
            </w:pPr>
            <w:r>
              <w:rPr>
                <w:rFonts w:hint="eastAsia"/>
                <w:lang w:eastAsia="zh-CN"/>
              </w:rPr>
              <w:t>1625.07</w:t>
            </w:r>
          </w:p>
        </w:tc>
      </w:tr>
      <w:tr w14:paraId="57EC0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tcPr>
          <w:p w14:paraId="36002FCB">
            <w:pPr>
              <w:pStyle w:val="68"/>
              <w:spacing w:before="240"/>
              <w:rPr>
                <w:lang w:eastAsia="zh-CN"/>
              </w:rPr>
            </w:pPr>
            <w:r>
              <w:rPr>
                <w:rFonts w:eastAsia="NimbusRomNo9L-Regu"/>
                <w:lang w:eastAsia="en-IN"/>
              </w:rPr>
              <w:t>cxpb=0.</w:t>
            </w:r>
            <w:r>
              <w:rPr>
                <w:rFonts w:hint="eastAsia"/>
                <w:lang w:eastAsia="zh-CN"/>
              </w:rPr>
              <w:t>8</w:t>
            </w:r>
            <w:r>
              <w:rPr>
                <w:rFonts w:eastAsia="NimbusRomNo9L-Regu"/>
                <w:lang w:eastAsia="en-IN"/>
              </w:rPr>
              <w:t>, mutpb=0.25,</w:t>
            </w:r>
          </w:p>
        </w:tc>
        <w:tc>
          <w:tcPr>
            <w:tcW w:w="1764" w:type="dxa"/>
          </w:tcPr>
          <w:p w14:paraId="151F6ECF">
            <w:pPr>
              <w:pStyle w:val="68"/>
              <w:spacing w:before="240"/>
              <w:ind w:firstLine="0"/>
              <w:rPr>
                <w:lang w:eastAsia="zh-CN"/>
              </w:rPr>
            </w:pPr>
            <w:r>
              <w:rPr>
                <w:lang w:eastAsia="zh-CN"/>
              </w:rPr>
              <w:t>Single：2099.77</w:t>
            </w:r>
          </w:p>
          <w:p w14:paraId="40364182">
            <w:pPr>
              <w:pStyle w:val="68"/>
              <w:spacing w:before="240"/>
              <w:ind w:firstLine="0"/>
              <w:rPr>
                <w:rFonts w:eastAsia="NimbusRomNo9L-Regu"/>
                <w:lang w:eastAsia="en-IN"/>
              </w:rPr>
            </w:pPr>
            <w:r>
              <w:rPr>
                <w:lang w:eastAsia="zh-CN"/>
              </w:rPr>
              <w:t>All depot:1746.29</w:t>
            </w:r>
          </w:p>
        </w:tc>
        <w:tc>
          <w:tcPr>
            <w:tcW w:w="1764" w:type="dxa"/>
          </w:tcPr>
          <w:p w14:paraId="7C7BEBFE">
            <w:pPr>
              <w:pStyle w:val="68"/>
              <w:spacing w:before="240"/>
              <w:ind w:firstLine="0"/>
              <w:rPr>
                <w:lang w:eastAsia="zh-CN"/>
              </w:rPr>
            </w:pPr>
            <w:r>
              <w:rPr>
                <w:rFonts w:hint="eastAsia"/>
                <w:lang w:eastAsia="zh-CN"/>
              </w:rPr>
              <w:t>2536.45</w:t>
            </w:r>
          </w:p>
        </w:tc>
        <w:tc>
          <w:tcPr>
            <w:tcW w:w="1764" w:type="dxa"/>
          </w:tcPr>
          <w:p w14:paraId="39197253">
            <w:pPr>
              <w:pStyle w:val="68"/>
              <w:spacing w:before="240"/>
              <w:ind w:firstLine="0"/>
              <w:rPr>
                <w:lang w:eastAsia="zh-CN"/>
              </w:rPr>
            </w:pPr>
            <w:r>
              <w:rPr>
                <w:rFonts w:hint="eastAsia"/>
                <w:lang w:eastAsia="zh-CN"/>
              </w:rPr>
              <w:t>4675.03</w:t>
            </w:r>
          </w:p>
        </w:tc>
        <w:tc>
          <w:tcPr>
            <w:tcW w:w="1764" w:type="dxa"/>
          </w:tcPr>
          <w:p w14:paraId="3C876679">
            <w:pPr>
              <w:pStyle w:val="68"/>
              <w:numPr>
                <w:ilvl w:val="0"/>
                <w:numId w:val="6"/>
              </w:numPr>
              <w:spacing w:before="240"/>
              <w:rPr>
                <w:rFonts w:eastAsia="NimbusRomNo9L-Regu"/>
                <w:lang w:eastAsia="en-IN"/>
              </w:rPr>
            </w:pPr>
            <w:r>
              <w:rPr>
                <w:lang w:eastAsia="zh-CN"/>
              </w:rPr>
              <w:t>f1=2452.23, f2=-4775.33</w:t>
            </w:r>
          </w:p>
          <w:p w14:paraId="2043A828">
            <w:pPr>
              <w:pStyle w:val="68"/>
              <w:numPr>
                <w:ilvl w:val="0"/>
                <w:numId w:val="6"/>
              </w:numPr>
              <w:spacing w:before="240"/>
              <w:rPr>
                <w:rFonts w:eastAsia="NimbusRomNo9L-Regu"/>
                <w:lang w:eastAsia="en-IN"/>
              </w:rPr>
            </w:pPr>
            <w:r>
              <w:rPr>
                <w:lang w:eastAsia="zh-CN"/>
              </w:rPr>
              <w:t>f1</w:t>
            </w:r>
            <w:r>
              <w:rPr>
                <w:rFonts w:hint="eastAsia"/>
                <w:lang w:eastAsia="zh-CN"/>
              </w:rPr>
              <w:t>=2384.85, f</w:t>
            </w:r>
            <w:r>
              <w:rPr>
                <w:lang w:eastAsia="zh-CN"/>
              </w:rPr>
              <w:t>2=</w:t>
            </w:r>
            <w:r>
              <w:rPr>
                <w:rFonts w:hint="eastAsia"/>
                <w:lang w:eastAsia="zh-CN"/>
              </w:rPr>
              <w:t>-6456.44</w:t>
            </w:r>
          </w:p>
        </w:tc>
        <w:tc>
          <w:tcPr>
            <w:tcW w:w="1764" w:type="dxa"/>
          </w:tcPr>
          <w:p w14:paraId="5E96BD61">
            <w:pPr>
              <w:pStyle w:val="68"/>
              <w:spacing w:before="240"/>
              <w:ind w:firstLine="0"/>
              <w:rPr>
                <w:lang w:eastAsia="zh-CN"/>
              </w:rPr>
            </w:pPr>
            <w:r>
              <w:rPr>
                <w:rFonts w:hint="eastAsia"/>
                <w:lang w:eastAsia="zh-CN"/>
              </w:rPr>
              <w:t>1799.88</w:t>
            </w:r>
          </w:p>
        </w:tc>
      </w:tr>
      <w:tr w14:paraId="48CDD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tcPr>
          <w:p w14:paraId="155EAF87">
            <w:pPr>
              <w:pStyle w:val="68"/>
              <w:spacing w:before="240"/>
              <w:rPr>
                <w:lang w:eastAsia="zh-CN"/>
              </w:rPr>
            </w:pPr>
            <w:r>
              <w:rPr>
                <w:rFonts w:eastAsia="NimbusRomNo9L-Regu"/>
                <w:lang w:eastAsia="en-IN"/>
              </w:rPr>
              <w:t>cxpb=0.7, mutpb=0.</w:t>
            </w:r>
            <w:r>
              <w:rPr>
                <w:rFonts w:hint="eastAsia"/>
                <w:lang w:eastAsia="zh-CN"/>
              </w:rPr>
              <w:t>3</w:t>
            </w:r>
            <w:r>
              <w:rPr>
                <w:rFonts w:eastAsia="NimbusRomNo9L-Regu"/>
                <w:lang w:eastAsia="en-IN"/>
              </w:rPr>
              <w:t>,</w:t>
            </w:r>
          </w:p>
        </w:tc>
        <w:tc>
          <w:tcPr>
            <w:tcW w:w="1764" w:type="dxa"/>
          </w:tcPr>
          <w:p w14:paraId="29627F1D">
            <w:pPr>
              <w:pStyle w:val="68"/>
              <w:spacing w:before="240"/>
              <w:ind w:firstLine="0"/>
              <w:rPr>
                <w:lang w:eastAsia="zh-CN"/>
              </w:rPr>
            </w:pPr>
            <w:r>
              <w:rPr>
                <w:lang w:eastAsia="zh-CN"/>
              </w:rPr>
              <w:t>Singlet：2036.95</w:t>
            </w:r>
          </w:p>
          <w:p w14:paraId="6C8086C3">
            <w:pPr>
              <w:pStyle w:val="68"/>
              <w:spacing w:before="240"/>
              <w:ind w:firstLine="0"/>
              <w:rPr>
                <w:rFonts w:eastAsia="NimbusRomNo9L-Regu"/>
                <w:lang w:eastAsia="en-IN"/>
              </w:rPr>
            </w:pPr>
            <w:r>
              <w:rPr>
                <w:lang w:eastAsia="zh-CN"/>
              </w:rPr>
              <w:t>All depot:1795.66</w:t>
            </w:r>
          </w:p>
        </w:tc>
        <w:tc>
          <w:tcPr>
            <w:tcW w:w="1764" w:type="dxa"/>
          </w:tcPr>
          <w:p w14:paraId="19BED3F0">
            <w:pPr>
              <w:pStyle w:val="68"/>
              <w:spacing w:before="240"/>
              <w:ind w:firstLine="0"/>
              <w:rPr>
                <w:lang w:eastAsia="zh-CN"/>
              </w:rPr>
            </w:pPr>
            <w:r>
              <w:rPr>
                <w:rFonts w:hint="eastAsia"/>
                <w:lang w:eastAsia="zh-CN"/>
              </w:rPr>
              <w:t>2401.52</w:t>
            </w:r>
          </w:p>
        </w:tc>
        <w:tc>
          <w:tcPr>
            <w:tcW w:w="1764" w:type="dxa"/>
          </w:tcPr>
          <w:p w14:paraId="48D563A5">
            <w:pPr>
              <w:pStyle w:val="68"/>
              <w:spacing w:before="240"/>
              <w:ind w:firstLine="0"/>
              <w:rPr>
                <w:lang w:eastAsia="zh-CN"/>
              </w:rPr>
            </w:pPr>
            <w:r>
              <w:rPr>
                <w:rFonts w:hint="eastAsia"/>
                <w:lang w:eastAsia="zh-CN"/>
              </w:rPr>
              <w:t>4705.40</w:t>
            </w:r>
          </w:p>
        </w:tc>
        <w:tc>
          <w:tcPr>
            <w:tcW w:w="1764" w:type="dxa"/>
          </w:tcPr>
          <w:p w14:paraId="47E1FA99">
            <w:pPr>
              <w:pStyle w:val="68"/>
              <w:numPr>
                <w:ilvl w:val="0"/>
                <w:numId w:val="7"/>
              </w:numPr>
              <w:spacing w:before="240"/>
              <w:rPr>
                <w:rFonts w:eastAsia="NimbusRomNo9L-Regu"/>
                <w:lang w:eastAsia="en-IN"/>
              </w:rPr>
            </w:pPr>
            <w:r>
              <w:rPr>
                <w:lang w:eastAsia="zh-CN"/>
              </w:rPr>
              <w:t>f1=2570.61, f2=-6347.44</w:t>
            </w:r>
          </w:p>
          <w:p w14:paraId="3D5C9964">
            <w:pPr>
              <w:pStyle w:val="68"/>
              <w:numPr>
                <w:ilvl w:val="0"/>
                <w:numId w:val="7"/>
              </w:numPr>
              <w:spacing w:before="240"/>
              <w:rPr>
                <w:rFonts w:eastAsia="NimbusRomNo9L-Regu"/>
                <w:lang w:eastAsia="en-IN"/>
              </w:rPr>
            </w:pPr>
            <w:r>
              <w:rPr>
                <w:lang w:eastAsia="zh-CN"/>
              </w:rPr>
              <w:t>f1</w:t>
            </w:r>
            <w:r>
              <w:rPr>
                <w:rFonts w:hint="eastAsia"/>
                <w:lang w:eastAsia="zh-CN"/>
              </w:rPr>
              <w:t>=2272.37, f</w:t>
            </w:r>
            <w:r>
              <w:rPr>
                <w:lang w:eastAsia="zh-CN"/>
              </w:rPr>
              <w:t>2=</w:t>
            </w:r>
            <w:r>
              <w:rPr>
                <w:rFonts w:hint="eastAsia"/>
                <w:lang w:eastAsia="zh-CN"/>
              </w:rPr>
              <w:t>-5721.00</w:t>
            </w:r>
          </w:p>
        </w:tc>
        <w:tc>
          <w:tcPr>
            <w:tcW w:w="1764" w:type="dxa"/>
          </w:tcPr>
          <w:p w14:paraId="2475731D">
            <w:pPr>
              <w:pStyle w:val="68"/>
              <w:spacing w:before="240"/>
              <w:ind w:firstLine="0"/>
              <w:rPr>
                <w:lang w:eastAsia="zh-CN"/>
              </w:rPr>
            </w:pPr>
            <w:r>
              <w:rPr>
                <w:rFonts w:hint="eastAsia"/>
                <w:lang w:eastAsia="zh-CN"/>
              </w:rPr>
              <w:t>1691.77</w:t>
            </w:r>
          </w:p>
        </w:tc>
      </w:tr>
      <w:tr w14:paraId="7F05E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tcPr>
          <w:p w14:paraId="1B61490C">
            <w:pPr>
              <w:pStyle w:val="68"/>
              <w:spacing w:before="240"/>
              <w:rPr>
                <w:lang w:eastAsia="zh-CN"/>
              </w:rPr>
            </w:pPr>
            <w:r>
              <w:rPr>
                <w:rFonts w:eastAsia="NimbusRomNo9L-Regu"/>
                <w:lang w:eastAsia="en-IN"/>
              </w:rPr>
              <w:t>cxpb=0.</w:t>
            </w:r>
            <w:r>
              <w:rPr>
                <w:rFonts w:hint="eastAsia"/>
                <w:lang w:eastAsia="zh-CN"/>
              </w:rPr>
              <w:t>75</w:t>
            </w:r>
            <w:r>
              <w:rPr>
                <w:rFonts w:eastAsia="NimbusRomNo9L-Regu"/>
                <w:lang w:eastAsia="en-IN"/>
              </w:rPr>
              <w:t>, mutpb=0.2</w:t>
            </w:r>
            <w:r>
              <w:rPr>
                <w:rFonts w:hint="eastAsia"/>
                <w:lang w:eastAsia="zh-CN"/>
              </w:rPr>
              <w:t>5</w:t>
            </w:r>
            <w:r>
              <w:rPr>
                <w:rFonts w:eastAsia="NimbusRomNo9L-Regu"/>
                <w:lang w:eastAsia="en-IN"/>
              </w:rPr>
              <w:t>,</w:t>
            </w:r>
          </w:p>
        </w:tc>
        <w:tc>
          <w:tcPr>
            <w:tcW w:w="1764" w:type="dxa"/>
          </w:tcPr>
          <w:p w14:paraId="2F9BD8F1">
            <w:pPr>
              <w:pStyle w:val="68"/>
              <w:spacing w:before="240"/>
              <w:ind w:firstLine="0"/>
              <w:rPr>
                <w:lang w:eastAsia="zh-CN"/>
              </w:rPr>
            </w:pPr>
            <w:r>
              <w:rPr>
                <w:lang w:eastAsia="zh-CN"/>
              </w:rPr>
              <w:t>Single：1959.48</w:t>
            </w:r>
          </w:p>
          <w:p w14:paraId="7E3C20EE">
            <w:pPr>
              <w:pStyle w:val="68"/>
              <w:spacing w:before="240"/>
              <w:ind w:firstLine="0"/>
              <w:rPr>
                <w:rFonts w:eastAsia="NimbusRomNo9L-Regu"/>
                <w:lang w:eastAsia="en-IN"/>
              </w:rPr>
            </w:pPr>
            <w:r>
              <w:rPr>
                <w:lang w:eastAsia="zh-CN"/>
              </w:rPr>
              <w:t>All depot:1825.66</w:t>
            </w:r>
          </w:p>
        </w:tc>
        <w:tc>
          <w:tcPr>
            <w:tcW w:w="1764" w:type="dxa"/>
          </w:tcPr>
          <w:p w14:paraId="63C846EA">
            <w:pPr>
              <w:pStyle w:val="68"/>
              <w:spacing w:before="240"/>
              <w:ind w:firstLine="0"/>
              <w:rPr>
                <w:lang w:eastAsia="zh-CN"/>
              </w:rPr>
            </w:pPr>
            <w:r>
              <w:rPr>
                <w:rFonts w:hint="eastAsia"/>
                <w:lang w:eastAsia="zh-CN"/>
              </w:rPr>
              <w:t>2252.86</w:t>
            </w:r>
          </w:p>
        </w:tc>
        <w:tc>
          <w:tcPr>
            <w:tcW w:w="1764" w:type="dxa"/>
          </w:tcPr>
          <w:p w14:paraId="155573F9">
            <w:pPr>
              <w:pStyle w:val="68"/>
              <w:spacing w:before="240"/>
              <w:ind w:firstLine="0"/>
              <w:rPr>
                <w:lang w:eastAsia="zh-CN"/>
              </w:rPr>
            </w:pPr>
            <w:r>
              <w:rPr>
                <w:rFonts w:hint="eastAsia"/>
                <w:lang w:eastAsia="zh-CN"/>
              </w:rPr>
              <w:t>4898.70</w:t>
            </w:r>
          </w:p>
        </w:tc>
        <w:tc>
          <w:tcPr>
            <w:tcW w:w="1764" w:type="dxa"/>
          </w:tcPr>
          <w:p w14:paraId="20CB3FD7">
            <w:pPr>
              <w:pStyle w:val="68"/>
              <w:numPr>
                <w:ilvl w:val="0"/>
                <w:numId w:val="8"/>
              </w:numPr>
              <w:spacing w:before="240"/>
              <w:rPr>
                <w:rFonts w:eastAsia="NimbusRomNo9L-Regu"/>
                <w:lang w:eastAsia="en-IN"/>
              </w:rPr>
            </w:pPr>
            <w:r>
              <w:rPr>
                <w:lang w:eastAsia="zh-CN"/>
              </w:rPr>
              <w:t>f1=2444.99, f2=-3611.70</w:t>
            </w:r>
          </w:p>
          <w:p w14:paraId="0A4EDFB1">
            <w:pPr>
              <w:pStyle w:val="68"/>
              <w:numPr>
                <w:ilvl w:val="0"/>
                <w:numId w:val="8"/>
              </w:numPr>
              <w:spacing w:before="240"/>
              <w:rPr>
                <w:rFonts w:eastAsia="NimbusRomNo9L-Regu"/>
                <w:lang w:eastAsia="en-IN"/>
              </w:rPr>
            </w:pPr>
            <w:r>
              <w:rPr>
                <w:lang w:eastAsia="zh-CN"/>
              </w:rPr>
              <w:t>f1</w:t>
            </w:r>
            <w:r>
              <w:rPr>
                <w:rFonts w:hint="eastAsia"/>
                <w:lang w:eastAsia="zh-CN"/>
              </w:rPr>
              <w:t>=2191.16, f</w:t>
            </w:r>
            <w:r>
              <w:rPr>
                <w:lang w:eastAsia="zh-CN"/>
              </w:rPr>
              <w:t>2=</w:t>
            </w:r>
            <w:r>
              <w:rPr>
                <w:rFonts w:hint="eastAsia"/>
                <w:lang w:eastAsia="zh-CN"/>
              </w:rPr>
              <w:t>-4958.04</w:t>
            </w:r>
          </w:p>
        </w:tc>
        <w:tc>
          <w:tcPr>
            <w:tcW w:w="1764" w:type="dxa"/>
          </w:tcPr>
          <w:p w14:paraId="0EE840AD">
            <w:pPr>
              <w:pStyle w:val="68"/>
              <w:spacing w:before="240"/>
              <w:ind w:firstLine="0"/>
              <w:rPr>
                <w:lang w:eastAsia="zh-CN"/>
              </w:rPr>
            </w:pPr>
            <w:r>
              <w:rPr>
                <w:rFonts w:hint="eastAsia"/>
                <w:lang w:eastAsia="zh-CN"/>
              </w:rPr>
              <w:t>1780.91</w:t>
            </w:r>
          </w:p>
        </w:tc>
      </w:tr>
    </w:tbl>
    <w:p w14:paraId="1E2A7AE9">
      <w:pPr>
        <w:pStyle w:val="68"/>
        <w:spacing w:before="240"/>
        <w:rPr>
          <w:sz w:val="24"/>
          <w:szCs w:val="24"/>
          <w:lang w:eastAsia="zh-CN"/>
        </w:rPr>
      </w:pPr>
    </w:p>
    <w:p w14:paraId="2D52AA70">
      <w:pPr>
        <w:rPr>
          <w:sz w:val="24"/>
          <w:szCs w:val="24"/>
          <w:lang w:eastAsia="zh-CN"/>
        </w:rPr>
      </w:pPr>
      <w:r>
        <w:rPr>
          <w:sz w:val="24"/>
          <w:szCs w:val="24"/>
          <w:lang w:eastAsia="zh-CN"/>
        </w:rPr>
        <w:br w:type="page"/>
      </w:r>
    </w:p>
    <w:tbl>
      <w:tblPr>
        <w:tblStyle w:val="23"/>
        <w:tblW w:w="10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3"/>
        <w:gridCol w:w="2346"/>
        <w:gridCol w:w="2409"/>
        <w:gridCol w:w="2235"/>
        <w:gridCol w:w="2285"/>
      </w:tblGrid>
      <w:tr w14:paraId="66516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14:paraId="3E7A5BEB">
            <w:pPr>
              <w:pStyle w:val="68"/>
              <w:spacing w:before="240"/>
              <w:ind w:firstLine="0"/>
              <w:rPr>
                <w:lang w:eastAsia="zh-CN"/>
              </w:rPr>
            </w:pPr>
          </w:p>
        </w:tc>
        <w:tc>
          <w:tcPr>
            <w:tcW w:w="2206" w:type="dxa"/>
          </w:tcPr>
          <w:p w14:paraId="77252993">
            <w:pPr>
              <w:pStyle w:val="68"/>
              <w:spacing w:before="240"/>
              <w:ind w:firstLine="0"/>
              <w:rPr>
                <w:lang w:eastAsia="zh-CN"/>
              </w:rPr>
            </w:pPr>
            <w:r>
              <w:rPr>
                <w:rFonts w:hint="eastAsia" w:asciiTheme="minorEastAsia" w:hAnsiTheme="minorEastAsia"/>
                <w:lang w:eastAsia="zh-CN"/>
              </w:rPr>
              <w:t>Q</w:t>
            </w:r>
            <w:r>
              <w:rPr>
                <w:rFonts w:hint="eastAsia"/>
                <w:lang w:eastAsia="zh-CN"/>
              </w:rPr>
              <w:t>1(Single depot)</w:t>
            </w:r>
          </w:p>
        </w:tc>
        <w:tc>
          <w:tcPr>
            <w:tcW w:w="2410" w:type="dxa"/>
          </w:tcPr>
          <w:p w14:paraId="67B8D91F">
            <w:pPr>
              <w:pStyle w:val="68"/>
              <w:spacing w:before="240"/>
              <w:ind w:firstLine="0"/>
              <w:rPr>
                <w:lang w:eastAsia="zh-CN"/>
              </w:rPr>
            </w:pPr>
            <w:r>
              <w:rPr>
                <w:rFonts w:hint="eastAsia" w:asciiTheme="minorEastAsia" w:hAnsiTheme="minorEastAsia"/>
                <w:lang w:eastAsia="zh-CN"/>
              </w:rPr>
              <w:t>Q1(all)</w:t>
            </w:r>
          </w:p>
        </w:tc>
        <w:tc>
          <w:tcPr>
            <w:tcW w:w="2126" w:type="dxa"/>
          </w:tcPr>
          <w:p w14:paraId="396E69AE">
            <w:pPr>
              <w:pStyle w:val="68"/>
              <w:spacing w:before="240"/>
              <w:ind w:firstLine="0"/>
              <w:rPr>
                <w:lang w:eastAsia="zh-CN"/>
              </w:rPr>
            </w:pPr>
            <w:r>
              <w:rPr>
                <w:rFonts w:hint="eastAsia" w:asciiTheme="minorEastAsia" w:hAnsiTheme="minorEastAsia"/>
                <w:lang w:eastAsia="zh-CN"/>
              </w:rPr>
              <w:t>Q2</w:t>
            </w:r>
          </w:p>
        </w:tc>
        <w:tc>
          <w:tcPr>
            <w:tcW w:w="2410" w:type="dxa"/>
          </w:tcPr>
          <w:p w14:paraId="5BD915DF">
            <w:pPr>
              <w:pStyle w:val="68"/>
              <w:spacing w:before="240"/>
              <w:ind w:firstLine="0"/>
              <w:rPr>
                <w:lang w:eastAsia="zh-CN"/>
              </w:rPr>
            </w:pPr>
            <w:r>
              <w:rPr>
                <w:rFonts w:hint="eastAsia" w:asciiTheme="minorEastAsia" w:hAnsiTheme="minorEastAsia"/>
                <w:lang w:eastAsia="zh-CN"/>
              </w:rPr>
              <w:t>Q3</w:t>
            </w:r>
          </w:p>
        </w:tc>
      </w:tr>
      <w:tr w14:paraId="43EC9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14:paraId="4D92B5F7">
            <w:pPr>
              <w:pStyle w:val="68"/>
              <w:spacing w:before="240"/>
              <w:rPr>
                <w:rFonts w:eastAsia="NimbusRomNo9L-Regu"/>
                <w:lang w:eastAsia="en-IN"/>
              </w:rPr>
            </w:pPr>
            <w:r>
              <w:rPr>
                <w:rFonts w:eastAsia="NimbusRomNo9L-Regu"/>
                <w:lang w:eastAsia="en-IN"/>
              </w:rPr>
              <w:t>cxpb=0.7, mutpb=0.25,</w:t>
            </w:r>
          </w:p>
          <w:p w14:paraId="5C6FB832">
            <w:pPr>
              <w:pStyle w:val="68"/>
              <w:spacing w:before="240"/>
              <w:ind w:firstLine="0"/>
              <w:rPr>
                <w:lang w:eastAsia="zh-CN"/>
              </w:rPr>
            </w:pPr>
          </w:p>
        </w:tc>
        <w:tc>
          <w:tcPr>
            <w:tcW w:w="2206" w:type="dxa"/>
          </w:tcPr>
          <w:p w14:paraId="44FA2E21">
            <w:pPr>
              <w:pStyle w:val="68"/>
              <w:spacing w:before="240"/>
              <w:ind w:firstLine="0"/>
              <w:rPr>
                <w:lang w:eastAsia="zh-CN"/>
              </w:rPr>
            </w:pPr>
            <w:r>
              <w:drawing>
                <wp:inline distT="0" distB="0" distL="0" distR="0">
                  <wp:extent cx="1323975" cy="883920"/>
                  <wp:effectExtent l="0" t="0" r="9525" b="0"/>
                  <wp:docPr id="20041217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2174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46291" cy="898588"/>
                          </a:xfrm>
                          <a:prstGeom prst="rect">
                            <a:avLst/>
                          </a:prstGeom>
                          <a:noFill/>
                          <a:ln>
                            <a:noFill/>
                          </a:ln>
                        </pic:spPr>
                      </pic:pic>
                    </a:graphicData>
                  </a:graphic>
                </wp:inline>
              </w:drawing>
            </w:r>
          </w:p>
        </w:tc>
        <w:tc>
          <w:tcPr>
            <w:tcW w:w="2410" w:type="dxa"/>
          </w:tcPr>
          <w:p w14:paraId="4CC88B45">
            <w:pPr>
              <w:pStyle w:val="68"/>
              <w:spacing w:before="240"/>
              <w:ind w:firstLine="0"/>
              <w:rPr>
                <w:lang w:eastAsia="zh-CN"/>
              </w:rPr>
            </w:pPr>
            <w:r>
              <w:drawing>
                <wp:inline distT="0" distB="0" distL="0" distR="0">
                  <wp:extent cx="1356360" cy="904875"/>
                  <wp:effectExtent l="0" t="0" r="0" b="9525"/>
                  <wp:docPr id="6675402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40240"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73544" cy="916782"/>
                          </a:xfrm>
                          <a:prstGeom prst="rect">
                            <a:avLst/>
                          </a:prstGeom>
                          <a:noFill/>
                          <a:ln>
                            <a:noFill/>
                          </a:ln>
                        </pic:spPr>
                      </pic:pic>
                    </a:graphicData>
                  </a:graphic>
                </wp:inline>
              </w:drawing>
            </w:r>
          </w:p>
        </w:tc>
        <w:tc>
          <w:tcPr>
            <w:tcW w:w="2126" w:type="dxa"/>
          </w:tcPr>
          <w:p w14:paraId="4493A364">
            <w:pPr>
              <w:pStyle w:val="68"/>
              <w:spacing w:before="240"/>
              <w:ind w:firstLine="0"/>
              <w:rPr>
                <w:lang w:eastAsia="zh-CN"/>
              </w:rPr>
            </w:pPr>
            <w:r>
              <w:drawing>
                <wp:inline distT="0" distB="0" distL="0" distR="0">
                  <wp:extent cx="1232535" cy="822960"/>
                  <wp:effectExtent l="0" t="0" r="5715" b="0"/>
                  <wp:docPr id="17321100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10037"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45856" cy="831553"/>
                          </a:xfrm>
                          <a:prstGeom prst="rect">
                            <a:avLst/>
                          </a:prstGeom>
                          <a:noFill/>
                          <a:ln>
                            <a:noFill/>
                          </a:ln>
                        </pic:spPr>
                      </pic:pic>
                    </a:graphicData>
                  </a:graphic>
                </wp:inline>
              </w:drawing>
            </w:r>
          </w:p>
        </w:tc>
        <w:tc>
          <w:tcPr>
            <w:tcW w:w="2410" w:type="dxa"/>
          </w:tcPr>
          <w:p w14:paraId="6EF01E8C">
            <w:pPr>
              <w:pStyle w:val="68"/>
              <w:spacing w:before="240"/>
              <w:ind w:firstLine="0"/>
              <w:rPr>
                <w:lang w:eastAsia="zh-CN"/>
              </w:rPr>
            </w:pPr>
            <w:r>
              <w:drawing>
                <wp:inline distT="0" distB="0" distL="0" distR="0">
                  <wp:extent cx="1278890" cy="853440"/>
                  <wp:effectExtent l="0" t="0" r="0" b="3810"/>
                  <wp:docPr id="53371559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15595" name="图片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85548" cy="858046"/>
                          </a:xfrm>
                          <a:prstGeom prst="rect">
                            <a:avLst/>
                          </a:prstGeom>
                          <a:noFill/>
                          <a:ln>
                            <a:noFill/>
                          </a:ln>
                        </pic:spPr>
                      </pic:pic>
                    </a:graphicData>
                  </a:graphic>
                </wp:inline>
              </w:drawing>
            </w:r>
          </w:p>
        </w:tc>
      </w:tr>
      <w:tr w14:paraId="7A8FF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14:paraId="08AFA57E">
            <w:pPr>
              <w:pStyle w:val="68"/>
              <w:spacing w:before="240"/>
              <w:rPr>
                <w:rFonts w:eastAsia="NimbusRomNo9L-Regu"/>
                <w:lang w:eastAsia="en-IN"/>
              </w:rPr>
            </w:pPr>
            <w:r>
              <w:rPr>
                <w:rFonts w:eastAsia="NimbusRomNo9L-Regu"/>
                <w:lang w:eastAsia="en-IN"/>
              </w:rPr>
              <w:t>cxpb=0.</w:t>
            </w:r>
            <w:r>
              <w:rPr>
                <w:rFonts w:hint="eastAsia"/>
                <w:lang w:eastAsia="zh-CN"/>
              </w:rPr>
              <w:t>8</w:t>
            </w:r>
            <w:r>
              <w:rPr>
                <w:rFonts w:eastAsia="NimbusRomNo9L-Regu"/>
                <w:lang w:eastAsia="en-IN"/>
              </w:rPr>
              <w:t>, mutpb=0.25,</w:t>
            </w:r>
          </w:p>
          <w:p w14:paraId="66C68439">
            <w:pPr>
              <w:pStyle w:val="68"/>
              <w:spacing w:before="240"/>
              <w:ind w:firstLine="0"/>
              <w:rPr>
                <w:lang w:eastAsia="zh-CN"/>
              </w:rPr>
            </w:pPr>
          </w:p>
        </w:tc>
        <w:tc>
          <w:tcPr>
            <w:tcW w:w="2206" w:type="dxa"/>
          </w:tcPr>
          <w:p w14:paraId="68CB5D30">
            <w:pPr>
              <w:pStyle w:val="68"/>
              <w:spacing w:before="240"/>
              <w:ind w:firstLine="0"/>
              <w:rPr>
                <w:lang w:eastAsia="zh-CN"/>
              </w:rPr>
            </w:pPr>
            <w:r>
              <w:drawing>
                <wp:inline distT="0" distB="0" distL="0" distR="0">
                  <wp:extent cx="1346835" cy="899160"/>
                  <wp:effectExtent l="0" t="0" r="5715" b="0"/>
                  <wp:docPr id="3282043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04346"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66584" cy="912135"/>
                          </a:xfrm>
                          <a:prstGeom prst="rect">
                            <a:avLst/>
                          </a:prstGeom>
                          <a:noFill/>
                          <a:ln>
                            <a:noFill/>
                          </a:ln>
                        </pic:spPr>
                      </pic:pic>
                    </a:graphicData>
                  </a:graphic>
                </wp:inline>
              </w:drawing>
            </w:r>
          </w:p>
        </w:tc>
        <w:tc>
          <w:tcPr>
            <w:tcW w:w="2410" w:type="dxa"/>
          </w:tcPr>
          <w:p w14:paraId="5CC2FC83">
            <w:pPr>
              <w:pStyle w:val="68"/>
              <w:spacing w:before="240"/>
              <w:ind w:firstLine="0"/>
              <w:rPr>
                <w:lang w:eastAsia="zh-CN"/>
              </w:rPr>
            </w:pPr>
            <w:r>
              <w:drawing>
                <wp:inline distT="0" distB="0" distL="0" distR="0">
                  <wp:extent cx="1392555" cy="929640"/>
                  <wp:effectExtent l="0" t="0" r="0" b="3810"/>
                  <wp:docPr id="549262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6264"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10111" cy="941187"/>
                          </a:xfrm>
                          <a:prstGeom prst="rect">
                            <a:avLst/>
                          </a:prstGeom>
                          <a:noFill/>
                          <a:ln>
                            <a:noFill/>
                          </a:ln>
                        </pic:spPr>
                      </pic:pic>
                    </a:graphicData>
                  </a:graphic>
                </wp:inline>
              </w:drawing>
            </w:r>
          </w:p>
        </w:tc>
        <w:tc>
          <w:tcPr>
            <w:tcW w:w="2126" w:type="dxa"/>
          </w:tcPr>
          <w:p w14:paraId="3F5E1404">
            <w:pPr>
              <w:pStyle w:val="68"/>
              <w:spacing w:before="240"/>
              <w:ind w:firstLine="0"/>
              <w:rPr>
                <w:lang w:eastAsia="zh-CN"/>
              </w:rPr>
            </w:pPr>
            <w:r>
              <w:drawing>
                <wp:inline distT="0" distB="0" distL="0" distR="0">
                  <wp:extent cx="1282065" cy="937260"/>
                  <wp:effectExtent l="0" t="0" r="0" b="0"/>
                  <wp:docPr id="1568950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50034" name="图片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16632" cy="962074"/>
                          </a:xfrm>
                          <a:prstGeom prst="rect">
                            <a:avLst/>
                          </a:prstGeom>
                          <a:noFill/>
                          <a:ln>
                            <a:noFill/>
                          </a:ln>
                        </pic:spPr>
                      </pic:pic>
                    </a:graphicData>
                  </a:graphic>
                </wp:inline>
              </w:drawing>
            </w:r>
          </w:p>
        </w:tc>
        <w:tc>
          <w:tcPr>
            <w:tcW w:w="2410" w:type="dxa"/>
          </w:tcPr>
          <w:p w14:paraId="1732C2E9">
            <w:pPr>
              <w:pStyle w:val="68"/>
              <w:spacing w:before="240"/>
              <w:ind w:firstLine="0"/>
              <w:rPr>
                <w:lang w:eastAsia="zh-CN"/>
              </w:rPr>
            </w:pPr>
            <w:r>
              <w:drawing>
                <wp:inline distT="0" distB="0" distL="0" distR="0">
                  <wp:extent cx="1261110" cy="841375"/>
                  <wp:effectExtent l="0" t="0" r="0" b="0"/>
                  <wp:docPr id="54259789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97896" name="图片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80505" cy="854681"/>
                          </a:xfrm>
                          <a:prstGeom prst="rect">
                            <a:avLst/>
                          </a:prstGeom>
                          <a:noFill/>
                          <a:ln>
                            <a:noFill/>
                          </a:ln>
                        </pic:spPr>
                      </pic:pic>
                    </a:graphicData>
                  </a:graphic>
                </wp:inline>
              </w:drawing>
            </w:r>
          </w:p>
        </w:tc>
      </w:tr>
      <w:tr w14:paraId="2F4B4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14:paraId="7EB3E5FF">
            <w:pPr>
              <w:pStyle w:val="68"/>
              <w:spacing w:before="240"/>
              <w:rPr>
                <w:rFonts w:eastAsia="NimbusRomNo9L-Regu"/>
                <w:lang w:eastAsia="en-IN"/>
              </w:rPr>
            </w:pPr>
            <w:r>
              <w:rPr>
                <w:rFonts w:eastAsia="NimbusRomNo9L-Regu"/>
                <w:lang w:eastAsia="en-IN"/>
              </w:rPr>
              <w:t>cxpb=0.7, mutpb=0.</w:t>
            </w:r>
            <w:r>
              <w:rPr>
                <w:rFonts w:hint="eastAsia"/>
                <w:lang w:eastAsia="zh-CN"/>
              </w:rPr>
              <w:t>3</w:t>
            </w:r>
            <w:r>
              <w:rPr>
                <w:rFonts w:eastAsia="NimbusRomNo9L-Regu"/>
                <w:lang w:eastAsia="en-IN"/>
              </w:rPr>
              <w:t>,</w:t>
            </w:r>
          </w:p>
          <w:p w14:paraId="7F62F77E">
            <w:pPr>
              <w:pStyle w:val="68"/>
              <w:spacing w:before="240"/>
              <w:ind w:firstLine="0"/>
              <w:rPr>
                <w:lang w:eastAsia="zh-CN"/>
              </w:rPr>
            </w:pPr>
          </w:p>
        </w:tc>
        <w:tc>
          <w:tcPr>
            <w:tcW w:w="2206" w:type="dxa"/>
          </w:tcPr>
          <w:p w14:paraId="12BD8633">
            <w:pPr>
              <w:pStyle w:val="68"/>
              <w:spacing w:before="240"/>
              <w:ind w:firstLine="0"/>
              <w:rPr>
                <w:lang w:eastAsia="zh-CN"/>
              </w:rPr>
            </w:pPr>
            <w:r>
              <w:rPr>
                <w:lang w:eastAsia="zh-CN"/>
              </w:rPr>
              <w:drawing>
                <wp:inline distT="0" distB="0" distL="0" distR="0">
                  <wp:extent cx="1261110" cy="841375"/>
                  <wp:effectExtent l="0" t="0" r="0" b="0"/>
                  <wp:docPr id="2224785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78506" name="图片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66381" cy="845453"/>
                          </a:xfrm>
                          <a:prstGeom prst="rect">
                            <a:avLst/>
                          </a:prstGeom>
                          <a:noFill/>
                        </pic:spPr>
                      </pic:pic>
                    </a:graphicData>
                  </a:graphic>
                </wp:inline>
              </w:drawing>
            </w:r>
          </w:p>
        </w:tc>
        <w:tc>
          <w:tcPr>
            <w:tcW w:w="2410" w:type="dxa"/>
          </w:tcPr>
          <w:p w14:paraId="0BD21BE3">
            <w:pPr>
              <w:pStyle w:val="68"/>
              <w:spacing w:before="240"/>
              <w:ind w:firstLine="0"/>
              <w:rPr>
                <w:lang w:eastAsia="zh-CN"/>
              </w:rPr>
            </w:pPr>
            <w:r>
              <w:drawing>
                <wp:inline distT="0" distB="0" distL="0" distR="0">
                  <wp:extent cx="1381125" cy="922020"/>
                  <wp:effectExtent l="0" t="0" r="9525" b="0"/>
                  <wp:docPr id="18664463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46309"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401175" cy="935222"/>
                          </a:xfrm>
                          <a:prstGeom prst="rect">
                            <a:avLst/>
                          </a:prstGeom>
                          <a:noFill/>
                          <a:ln>
                            <a:noFill/>
                          </a:ln>
                        </pic:spPr>
                      </pic:pic>
                    </a:graphicData>
                  </a:graphic>
                </wp:inline>
              </w:drawing>
            </w:r>
          </w:p>
        </w:tc>
        <w:tc>
          <w:tcPr>
            <w:tcW w:w="2126" w:type="dxa"/>
          </w:tcPr>
          <w:p w14:paraId="16848046">
            <w:pPr>
              <w:pStyle w:val="68"/>
              <w:spacing w:before="240"/>
              <w:ind w:firstLine="0"/>
              <w:rPr>
                <w:lang w:eastAsia="zh-CN"/>
              </w:rPr>
            </w:pPr>
            <w:r>
              <w:drawing>
                <wp:inline distT="0" distB="0" distL="0" distR="0">
                  <wp:extent cx="1158240" cy="772795"/>
                  <wp:effectExtent l="0" t="0" r="3810" b="8255"/>
                  <wp:docPr id="13286241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24112" name="图片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178503" cy="786598"/>
                          </a:xfrm>
                          <a:prstGeom prst="rect">
                            <a:avLst/>
                          </a:prstGeom>
                          <a:noFill/>
                          <a:ln>
                            <a:noFill/>
                          </a:ln>
                        </pic:spPr>
                      </pic:pic>
                    </a:graphicData>
                  </a:graphic>
                </wp:inline>
              </w:drawing>
            </w:r>
          </w:p>
        </w:tc>
        <w:tc>
          <w:tcPr>
            <w:tcW w:w="2410" w:type="dxa"/>
          </w:tcPr>
          <w:p w14:paraId="7439C8BB">
            <w:pPr>
              <w:pStyle w:val="68"/>
              <w:spacing w:before="240"/>
              <w:ind w:firstLine="0"/>
              <w:rPr>
                <w:lang w:eastAsia="zh-CN"/>
              </w:rPr>
            </w:pPr>
            <w:r>
              <w:drawing>
                <wp:inline distT="0" distB="0" distL="0" distR="0">
                  <wp:extent cx="1261110" cy="841375"/>
                  <wp:effectExtent l="0" t="0" r="0" b="0"/>
                  <wp:docPr id="103242306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23060" name="图片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274132" cy="850427"/>
                          </a:xfrm>
                          <a:prstGeom prst="rect">
                            <a:avLst/>
                          </a:prstGeom>
                          <a:noFill/>
                          <a:ln>
                            <a:noFill/>
                          </a:ln>
                        </pic:spPr>
                      </pic:pic>
                    </a:graphicData>
                  </a:graphic>
                </wp:inline>
              </w:drawing>
            </w:r>
          </w:p>
        </w:tc>
      </w:tr>
      <w:tr w14:paraId="30F44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14:paraId="61B92700">
            <w:pPr>
              <w:pStyle w:val="68"/>
              <w:spacing w:before="240"/>
              <w:rPr>
                <w:rFonts w:eastAsia="NimbusRomNo9L-Regu"/>
                <w:lang w:eastAsia="en-IN"/>
              </w:rPr>
            </w:pPr>
            <w:r>
              <w:rPr>
                <w:rFonts w:eastAsia="NimbusRomNo9L-Regu"/>
                <w:lang w:eastAsia="en-IN"/>
              </w:rPr>
              <w:t>cxpb=0.</w:t>
            </w:r>
            <w:r>
              <w:rPr>
                <w:rFonts w:hint="eastAsia"/>
                <w:lang w:eastAsia="zh-CN"/>
              </w:rPr>
              <w:t>75</w:t>
            </w:r>
            <w:r>
              <w:rPr>
                <w:rFonts w:eastAsia="NimbusRomNo9L-Regu"/>
                <w:lang w:eastAsia="en-IN"/>
              </w:rPr>
              <w:t xml:space="preserve"> mutpb=0.2</w:t>
            </w:r>
            <w:r>
              <w:rPr>
                <w:rFonts w:hint="eastAsia"/>
                <w:lang w:eastAsia="zh-CN"/>
              </w:rPr>
              <w:t>5</w:t>
            </w:r>
            <w:r>
              <w:rPr>
                <w:rFonts w:eastAsia="NimbusRomNo9L-Regu"/>
                <w:lang w:eastAsia="en-IN"/>
              </w:rPr>
              <w:t>,</w:t>
            </w:r>
          </w:p>
          <w:p w14:paraId="7586909C">
            <w:pPr>
              <w:pStyle w:val="68"/>
              <w:spacing w:before="240"/>
              <w:ind w:firstLine="0"/>
              <w:rPr>
                <w:lang w:eastAsia="zh-CN"/>
              </w:rPr>
            </w:pPr>
          </w:p>
        </w:tc>
        <w:tc>
          <w:tcPr>
            <w:tcW w:w="2206" w:type="dxa"/>
          </w:tcPr>
          <w:p w14:paraId="46669B72">
            <w:pPr>
              <w:pStyle w:val="68"/>
              <w:spacing w:before="240"/>
              <w:ind w:firstLine="0"/>
              <w:rPr>
                <w:lang w:eastAsia="zh-CN"/>
              </w:rPr>
            </w:pPr>
            <w:r>
              <w:drawing>
                <wp:inline distT="0" distB="0" distL="0" distR="0">
                  <wp:extent cx="1310640" cy="874395"/>
                  <wp:effectExtent l="0" t="0" r="3810" b="1905"/>
                  <wp:docPr id="2910983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98360" name="图片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325568" cy="884757"/>
                          </a:xfrm>
                          <a:prstGeom prst="rect">
                            <a:avLst/>
                          </a:prstGeom>
                          <a:noFill/>
                          <a:ln>
                            <a:noFill/>
                          </a:ln>
                        </pic:spPr>
                      </pic:pic>
                    </a:graphicData>
                  </a:graphic>
                </wp:inline>
              </w:drawing>
            </w:r>
          </w:p>
        </w:tc>
        <w:tc>
          <w:tcPr>
            <w:tcW w:w="2410" w:type="dxa"/>
          </w:tcPr>
          <w:p w14:paraId="6966381B">
            <w:pPr>
              <w:pStyle w:val="68"/>
              <w:spacing w:before="240"/>
              <w:ind w:firstLine="0"/>
              <w:rPr>
                <w:lang w:eastAsia="zh-CN"/>
              </w:rPr>
            </w:pPr>
            <w:r>
              <w:drawing>
                <wp:inline distT="0" distB="0" distL="0" distR="0">
                  <wp:extent cx="1310005" cy="874395"/>
                  <wp:effectExtent l="0" t="0" r="4445" b="1905"/>
                  <wp:docPr id="17708852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85260" name="图片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339099" cy="893789"/>
                          </a:xfrm>
                          <a:prstGeom prst="rect">
                            <a:avLst/>
                          </a:prstGeom>
                          <a:noFill/>
                          <a:ln>
                            <a:noFill/>
                          </a:ln>
                        </pic:spPr>
                      </pic:pic>
                    </a:graphicData>
                  </a:graphic>
                </wp:inline>
              </w:drawing>
            </w:r>
          </w:p>
        </w:tc>
        <w:tc>
          <w:tcPr>
            <w:tcW w:w="2126" w:type="dxa"/>
          </w:tcPr>
          <w:p w14:paraId="11835FE5">
            <w:pPr>
              <w:pStyle w:val="68"/>
              <w:spacing w:before="240"/>
              <w:ind w:firstLine="0"/>
              <w:rPr>
                <w:lang w:eastAsia="zh-CN"/>
              </w:rPr>
            </w:pPr>
            <w:r>
              <w:drawing>
                <wp:inline distT="0" distB="0" distL="0" distR="0">
                  <wp:extent cx="1198245" cy="800100"/>
                  <wp:effectExtent l="0" t="0" r="1905" b="0"/>
                  <wp:docPr id="3512308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30831" name="图片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223067" cy="816342"/>
                          </a:xfrm>
                          <a:prstGeom prst="rect">
                            <a:avLst/>
                          </a:prstGeom>
                          <a:noFill/>
                          <a:ln>
                            <a:noFill/>
                          </a:ln>
                        </pic:spPr>
                      </pic:pic>
                    </a:graphicData>
                  </a:graphic>
                </wp:inline>
              </w:drawing>
            </w:r>
          </w:p>
        </w:tc>
        <w:tc>
          <w:tcPr>
            <w:tcW w:w="2410" w:type="dxa"/>
          </w:tcPr>
          <w:p w14:paraId="78027FDF">
            <w:pPr>
              <w:pStyle w:val="68"/>
              <w:spacing w:before="240"/>
              <w:ind w:firstLine="0"/>
              <w:rPr>
                <w:lang w:eastAsia="zh-CN"/>
              </w:rPr>
            </w:pPr>
            <w:r>
              <w:drawing>
                <wp:inline distT="0" distB="0" distL="0" distR="0">
                  <wp:extent cx="1240790" cy="828040"/>
                  <wp:effectExtent l="0" t="0" r="0" b="0"/>
                  <wp:docPr id="157899236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92363" name="图片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257294" cy="839188"/>
                          </a:xfrm>
                          <a:prstGeom prst="rect">
                            <a:avLst/>
                          </a:prstGeom>
                          <a:noFill/>
                          <a:ln>
                            <a:noFill/>
                          </a:ln>
                        </pic:spPr>
                      </pic:pic>
                    </a:graphicData>
                  </a:graphic>
                </wp:inline>
              </w:drawing>
            </w:r>
          </w:p>
        </w:tc>
      </w:tr>
    </w:tbl>
    <w:p w14:paraId="5EF470E8">
      <w:pPr>
        <w:pStyle w:val="68"/>
        <w:spacing w:before="240"/>
        <w:rPr>
          <w:sz w:val="24"/>
          <w:szCs w:val="24"/>
          <w:lang w:eastAsia="zh-CN"/>
        </w:rPr>
      </w:pPr>
      <w:r>
        <w:rPr>
          <w:rFonts w:hint="eastAsia"/>
          <w:sz w:val="24"/>
          <w:szCs w:val="24"/>
          <w:lang w:eastAsia="zh-CN"/>
        </w:rPr>
        <w:t>It can be seen that when cxpb=0.8,</w:t>
      </w:r>
      <w:r>
        <w:t xml:space="preserve"> </w:t>
      </w:r>
      <w:r>
        <w:rPr>
          <w:rFonts w:hint="eastAsia"/>
          <w:sz w:val="24"/>
          <w:szCs w:val="24"/>
          <w:lang w:eastAsia="zh-CN"/>
        </w:rPr>
        <w:t>t</w:t>
      </w:r>
      <w:r>
        <w:rPr>
          <w:sz w:val="24"/>
          <w:szCs w:val="24"/>
          <w:lang w:eastAsia="zh-CN"/>
        </w:rPr>
        <w:t xml:space="preserve">he first two thousand </w:t>
      </w:r>
      <w:r>
        <w:rPr>
          <w:rFonts w:hint="eastAsia"/>
          <w:sz w:val="24"/>
          <w:szCs w:val="24"/>
          <w:lang w:eastAsia="zh-CN"/>
        </w:rPr>
        <w:t>gen</w:t>
      </w:r>
      <w:r>
        <w:rPr>
          <w:sz w:val="24"/>
          <w:szCs w:val="24"/>
          <w:lang w:eastAsia="zh-CN"/>
        </w:rPr>
        <w:t xml:space="preserve"> of the curve have obvious ups and downs</w:t>
      </w:r>
    </w:p>
    <w:p w14:paraId="23EA0BCF">
      <w:pPr>
        <w:rPr>
          <w:sz w:val="24"/>
          <w:szCs w:val="24"/>
          <w:lang w:eastAsia="zh-CN"/>
        </w:rPr>
      </w:pPr>
    </w:p>
    <w:p w14:paraId="3A9039D7">
      <w:pPr>
        <w:pStyle w:val="68"/>
        <w:spacing w:before="240"/>
        <w:rPr>
          <w:sz w:val="24"/>
          <w:szCs w:val="24"/>
          <w:lang w:eastAsia="zh-CN"/>
        </w:rPr>
      </w:pPr>
      <w:r>
        <w:rPr>
          <w:rFonts w:hint="eastAsia"/>
          <w:sz w:val="24"/>
          <w:szCs w:val="24"/>
          <w:lang w:eastAsia="zh-CN"/>
        </w:rPr>
        <w:t>Q4</w:t>
      </w:r>
    </w:p>
    <w:tbl>
      <w:tblPr>
        <w:tblStyle w:val="23"/>
        <w:tblW w:w="10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9"/>
        <w:gridCol w:w="2599"/>
        <w:gridCol w:w="2791"/>
        <w:gridCol w:w="2684"/>
      </w:tblGrid>
      <w:tr w14:paraId="160AB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6" w:hRule="atLeast"/>
        </w:trPr>
        <w:tc>
          <w:tcPr>
            <w:tcW w:w="2599" w:type="dxa"/>
          </w:tcPr>
          <w:p w14:paraId="6A4876F8">
            <w:pPr>
              <w:pStyle w:val="68"/>
              <w:spacing w:before="240"/>
              <w:ind w:firstLine="0"/>
              <w:rPr>
                <w:lang w:eastAsia="zh-CN"/>
              </w:rPr>
            </w:pPr>
            <w:r>
              <w:rPr>
                <w:rFonts w:hint="eastAsia"/>
                <w:lang w:eastAsia="zh-CN"/>
              </w:rPr>
              <w:drawing>
                <wp:inline distT="0" distB="0" distL="0" distR="0">
                  <wp:extent cx="1234440" cy="995680"/>
                  <wp:effectExtent l="0" t="0" r="3810" b="0"/>
                  <wp:docPr id="165640325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03256" name="图片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246669" cy="1005706"/>
                          </a:xfrm>
                          <a:prstGeom prst="rect">
                            <a:avLst/>
                          </a:prstGeom>
                          <a:noFill/>
                          <a:ln>
                            <a:noFill/>
                          </a:ln>
                        </pic:spPr>
                      </pic:pic>
                    </a:graphicData>
                  </a:graphic>
                </wp:inline>
              </w:drawing>
            </w:r>
          </w:p>
          <w:p w14:paraId="74E0D719">
            <w:pPr>
              <w:pStyle w:val="68"/>
              <w:spacing w:before="240"/>
              <w:ind w:firstLine="0"/>
              <w:rPr>
                <w:lang w:eastAsia="zh-CN"/>
              </w:rPr>
            </w:pPr>
            <w:r>
              <w:rPr>
                <w:lang w:eastAsia="zh-CN"/>
              </w:rPr>
              <w:t>W</w:t>
            </w:r>
            <w:r>
              <w:rPr>
                <w:rFonts w:hint="eastAsia"/>
                <w:lang w:eastAsia="zh-CN"/>
              </w:rPr>
              <w:t>=0.25</w:t>
            </w:r>
          </w:p>
        </w:tc>
        <w:tc>
          <w:tcPr>
            <w:tcW w:w="2599" w:type="dxa"/>
          </w:tcPr>
          <w:p w14:paraId="60C1BCBF">
            <w:pPr>
              <w:pStyle w:val="68"/>
              <w:spacing w:before="240"/>
              <w:ind w:firstLine="0"/>
              <w:rPr>
                <w:lang w:eastAsia="zh-CN"/>
              </w:rPr>
            </w:pPr>
            <w:r>
              <w:drawing>
                <wp:inline distT="0" distB="0" distL="0" distR="0">
                  <wp:extent cx="1217295" cy="982980"/>
                  <wp:effectExtent l="0" t="0" r="1905" b="7620"/>
                  <wp:docPr id="3765336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33633" name="图片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226201" cy="989665"/>
                          </a:xfrm>
                          <a:prstGeom prst="rect">
                            <a:avLst/>
                          </a:prstGeom>
                          <a:noFill/>
                          <a:ln>
                            <a:noFill/>
                          </a:ln>
                        </pic:spPr>
                      </pic:pic>
                    </a:graphicData>
                  </a:graphic>
                </wp:inline>
              </w:drawing>
            </w:r>
          </w:p>
          <w:p w14:paraId="70A8C7ED">
            <w:pPr>
              <w:pStyle w:val="68"/>
              <w:spacing w:before="240"/>
              <w:ind w:firstLine="0"/>
              <w:rPr>
                <w:lang w:eastAsia="zh-CN"/>
              </w:rPr>
            </w:pPr>
            <w:r>
              <w:rPr>
                <w:lang w:eastAsia="zh-CN"/>
              </w:rPr>
              <w:t>W</w:t>
            </w:r>
            <w:r>
              <w:rPr>
                <w:rFonts w:hint="eastAsia"/>
                <w:lang w:eastAsia="zh-CN"/>
              </w:rPr>
              <w:t>=0.75</w:t>
            </w:r>
          </w:p>
        </w:tc>
        <w:tc>
          <w:tcPr>
            <w:tcW w:w="2791" w:type="dxa"/>
          </w:tcPr>
          <w:p w14:paraId="20218B09">
            <w:pPr>
              <w:pStyle w:val="68"/>
              <w:spacing w:before="240"/>
              <w:ind w:firstLine="0"/>
              <w:rPr>
                <w:lang w:eastAsia="zh-CN"/>
              </w:rPr>
            </w:pPr>
            <w:r>
              <w:rPr>
                <w:rFonts w:hint="eastAsia"/>
                <w:lang w:eastAsia="zh-CN"/>
              </w:rPr>
              <w:drawing>
                <wp:inline distT="0" distB="0" distL="0" distR="0">
                  <wp:extent cx="1348105" cy="1087755"/>
                  <wp:effectExtent l="0" t="0" r="4445" b="0"/>
                  <wp:docPr id="193022164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1648" name="图片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363092" cy="1099624"/>
                          </a:xfrm>
                          <a:prstGeom prst="rect">
                            <a:avLst/>
                          </a:prstGeom>
                          <a:noFill/>
                          <a:ln>
                            <a:noFill/>
                          </a:ln>
                        </pic:spPr>
                      </pic:pic>
                    </a:graphicData>
                  </a:graphic>
                </wp:inline>
              </w:drawing>
            </w:r>
          </w:p>
          <w:p w14:paraId="2CCEB4BC">
            <w:r>
              <w:rPr>
                <w:lang w:eastAsia="zh-CN"/>
              </w:rPr>
              <w:t>W</w:t>
            </w:r>
            <w:r>
              <w:rPr>
                <w:rFonts w:hint="eastAsia"/>
                <w:lang w:eastAsia="zh-CN"/>
              </w:rPr>
              <w:t>=0.5</w:t>
            </w:r>
          </w:p>
        </w:tc>
        <w:tc>
          <w:tcPr>
            <w:tcW w:w="2684" w:type="dxa"/>
          </w:tcPr>
          <w:p w14:paraId="291B7263">
            <w:pPr>
              <w:pStyle w:val="68"/>
              <w:spacing w:before="240"/>
              <w:ind w:firstLine="0"/>
              <w:rPr>
                <w:lang w:eastAsia="zh-CN"/>
              </w:rPr>
            </w:pPr>
            <w:r>
              <w:drawing>
                <wp:inline distT="0" distB="0" distL="0" distR="0">
                  <wp:extent cx="1292860" cy="1043940"/>
                  <wp:effectExtent l="0" t="0" r="2540" b="3810"/>
                  <wp:docPr id="104857894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8944" name="图片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305741" cy="1053861"/>
                          </a:xfrm>
                          <a:prstGeom prst="rect">
                            <a:avLst/>
                          </a:prstGeom>
                          <a:noFill/>
                          <a:ln>
                            <a:noFill/>
                          </a:ln>
                        </pic:spPr>
                      </pic:pic>
                    </a:graphicData>
                  </a:graphic>
                </wp:inline>
              </w:drawing>
            </w:r>
          </w:p>
          <w:p w14:paraId="10F84952">
            <w:r>
              <w:rPr>
                <w:lang w:eastAsia="zh-CN"/>
              </w:rPr>
              <w:t>W</w:t>
            </w:r>
            <w:r>
              <w:rPr>
                <w:rFonts w:hint="eastAsia"/>
                <w:lang w:eastAsia="zh-CN"/>
              </w:rPr>
              <w:t>=1</w:t>
            </w:r>
          </w:p>
        </w:tc>
      </w:tr>
    </w:tbl>
    <w:p w14:paraId="608B3618">
      <w:pPr>
        <w:pStyle w:val="68"/>
        <w:spacing w:before="240"/>
        <w:rPr>
          <w:sz w:val="24"/>
          <w:szCs w:val="24"/>
          <w:lang w:eastAsia="zh-CN"/>
        </w:rPr>
      </w:pPr>
    </w:p>
    <w:p w14:paraId="4058426E">
      <w:pPr>
        <w:rPr>
          <w:sz w:val="24"/>
          <w:szCs w:val="24"/>
          <w:lang w:eastAsia="zh-CN"/>
        </w:rPr>
      </w:pPr>
      <w:r>
        <w:rPr>
          <w:sz w:val="24"/>
          <w:szCs w:val="24"/>
          <w:lang w:eastAsia="zh-CN"/>
        </w:rPr>
        <w:br w:type="page"/>
      </w:r>
    </w:p>
    <w:p w14:paraId="79FB0294">
      <w:pPr>
        <w:pStyle w:val="68"/>
        <w:spacing w:before="240"/>
        <w:rPr>
          <w:sz w:val="24"/>
          <w:szCs w:val="24"/>
          <w:lang w:eastAsia="zh-CN"/>
        </w:rPr>
      </w:pPr>
      <w:r>
        <w:rPr>
          <w:rFonts w:hint="eastAsia"/>
          <w:sz w:val="24"/>
          <w:szCs w:val="24"/>
          <w:lang w:eastAsia="zh-CN"/>
        </w:rPr>
        <w:t>Q5 The Best result:</w:t>
      </w:r>
    </w:p>
    <w:p w14:paraId="126A7545">
      <w:pPr>
        <w:pStyle w:val="68"/>
        <w:spacing w:before="240"/>
        <w:jc w:val="center"/>
        <w:rPr>
          <w:rFonts w:hint="eastAsia"/>
          <w:sz w:val="24"/>
          <w:szCs w:val="24"/>
          <w:lang w:eastAsia="zh-CN"/>
        </w:rPr>
      </w:pPr>
      <w:r>
        <w:drawing>
          <wp:inline distT="0" distB="0" distL="0" distR="0">
            <wp:extent cx="3360420" cy="2466975"/>
            <wp:effectExtent l="0" t="0" r="0" b="9525"/>
            <wp:docPr id="473085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85461" name="图片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366371" cy="2471854"/>
                    </a:xfrm>
                    <a:prstGeom prst="rect">
                      <a:avLst/>
                    </a:prstGeom>
                    <a:noFill/>
                    <a:ln>
                      <a:noFill/>
                    </a:ln>
                  </pic:spPr>
                </pic:pic>
              </a:graphicData>
            </a:graphic>
          </wp:inline>
        </w:drawing>
      </w:r>
    </w:p>
    <w:p w14:paraId="4F1C26D4">
      <w:pPr>
        <w:pStyle w:val="2"/>
        <w:rPr>
          <w:sz w:val="24"/>
          <w:szCs w:val="24"/>
        </w:rPr>
      </w:pPr>
      <w:r>
        <w:rPr>
          <w:sz w:val="24"/>
          <w:szCs w:val="24"/>
        </w:rPr>
        <w:t>IV. Conclusion</w:t>
      </w:r>
    </w:p>
    <w:p w14:paraId="7B0020B2">
      <w:pPr>
        <w:pStyle w:val="68"/>
        <w:spacing w:before="240"/>
        <w:rPr>
          <w:color w:val="000000"/>
          <w:spacing w:val="-4"/>
          <w:sz w:val="24"/>
          <w:szCs w:val="24"/>
          <w:lang w:eastAsia="zh-CN"/>
        </w:rPr>
      </w:pPr>
      <w:r>
        <w:rPr>
          <w:color w:val="000000"/>
          <w:spacing w:val="-4"/>
          <w:sz w:val="24"/>
          <w:szCs w:val="24"/>
        </w:rPr>
        <w:t>In traditional vehicle routing problems, using a GA algorithm and penalizing violations of constraints can yield an optimal solution after multiple iterations.</w:t>
      </w:r>
    </w:p>
    <w:p w14:paraId="655A63AB">
      <w:pPr>
        <w:pStyle w:val="68"/>
        <w:spacing w:before="240"/>
        <w:rPr>
          <w:color w:val="000000"/>
          <w:spacing w:val="-4"/>
          <w:sz w:val="24"/>
          <w:szCs w:val="24"/>
          <w:lang w:eastAsia="zh-CN"/>
        </w:rPr>
      </w:pPr>
      <w:r>
        <w:rPr>
          <w:color w:val="000000"/>
          <w:spacing w:val="-4"/>
          <w:sz w:val="24"/>
          <w:szCs w:val="24"/>
        </w:rPr>
        <w:t>Q2 and Q3, based on Q1, add dynamic demand based on a normal distribution and more custs, respectively. This requires adjustments to the evaluation function and the use of Monte Carlo simulations to find a relatively stable route that is less likely to exceed weight limits. For Q3, which uses clustering, a GA algorithm is first used within each cluster to find the optimal solution, and then all clusters are combined to find the overall optimal solution. Using clustering makes it easier to solve real-world problems.</w:t>
      </w:r>
    </w:p>
    <w:p w14:paraId="5DDC54BF">
      <w:pPr>
        <w:pStyle w:val="68"/>
        <w:spacing w:before="240"/>
        <w:rPr>
          <w:color w:val="000000"/>
          <w:spacing w:val="-4"/>
          <w:sz w:val="24"/>
          <w:szCs w:val="24"/>
          <w:lang w:eastAsia="zh-CN"/>
        </w:rPr>
      </w:pPr>
      <w:r>
        <w:rPr>
          <w:color w:val="000000"/>
          <w:spacing w:val="-4"/>
          <w:sz w:val="24"/>
          <w:szCs w:val="24"/>
        </w:rPr>
        <w:t>Q4 analyzes a dual-objective vehicle routing problem—minimizing total distance traveled and maximizing route efficiency. I used a standard weighted algorithm and the NSGA-II method to balance these two objectives by maintaining a Pareto-optimal solution set.</w:t>
      </w:r>
    </w:p>
    <w:p w14:paraId="41C918F2">
      <w:pPr>
        <w:pStyle w:val="68"/>
        <w:spacing w:before="240"/>
        <w:rPr>
          <w:color w:val="000000"/>
          <w:spacing w:val="-4"/>
          <w:sz w:val="24"/>
          <w:szCs w:val="24"/>
        </w:rPr>
      </w:pPr>
      <w:r>
        <w:rPr>
          <w:color w:val="000000"/>
          <w:spacing w:val="-4"/>
          <w:sz w:val="24"/>
          <w:szCs w:val="24"/>
        </w:rPr>
        <w:t>Q5 is a vehicle routing problem with pickup and delivery tasks (Pickup-and-Delivery VRP), simulating real-world logistics scenarios. GAs can also effectively handle complex constraints involving mixed pickup and delivery demands.</w:t>
      </w:r>
    </w:p>
    <w:p w14:paraId="467AF388">
      <w:pPr>
        <w:pStyle w:val="2"/>
        <w:rPr>
          <w:sz w:val="24"/>
          <w:szCs w:val="24"/>
        </w:rPr>
      </w:pPr>
      <w:r>
        <w:rPr>
          <w:rFonts w:hint="eastAsia"/>
          <w:sz w:val="24"/>
          <w:szCs w:val="24"/>
          <w:lang w:eastAsia="zh-CN"/>
        </w:rPr>
        <w:t xml:space="preserve">V. </w:t>
      </w:r>
      <w:r>
        <w:rPr>
          <w:sz w:val="24"/>
          <w:szCs w:val="24"/>
        </w:rPr>
        <w:t>REFERENCES</w:t>
      </w:r>
    </w:p>
    <w:p w14:paraId="3BFD9733">
      <w:pPr>
        <w:pStyle w:val="65"/>
        <w:numPr>
          <w:ilvl w:val="0"/>
          <w:numId w:val="9"/>
        </w:numPr>
        <w:rPr>
          <w:sz w:val="22"/>
          <w:szCs w:val="22"/>
          <w:lang w:eastAsia="zh-CN"/>
        </w:rPr>
      </w:pPr>
      <w:r>
        <w:rPr>
          <w:sz w:val="22"/>
          <w:szCs w:val="22"/>
          <w:lang w:eastAsia="zh-CN"/>
        </w:rPr>
        <w:t xml:space="preserve">http://vrp-rep.org/ </w:t>
      </w:r>
    </w:p>
    <w:p w14:paraId="0A9E49EF">
      <w:pPr>
        <w:pStyle w:val="65"/>
        <w:numPr>
          <w:ilvl w:val="0"/>
          <w:numId w:val="9"/>
        </w:numPr>
        <w:rPr>
          <w:sz w:val="22"/>
          <w:szCs w:val="22"/>
          <w:lang w:eastAsia="zh-CN"/>
        </w:rPr>
      </w:pPr>
      <w:r>
        <w:rPr>
          <w:sz w:val="22"/>
          <w:szCs w:val="22"/>
          <w:lang w:eastAsia="zh-CN"/>
        </w:rPr>
        <w:t xml:space="preserve">https://neo.lcc.uma.es/vrp/vrp-instances/ </w:t>
      </w:r>
    </w:p>
    <w:p w14:paraId="75871775">
      <w:pPr>
        <w:pStyle w:val="65"/>
        <w:numPr>
          <w:ilvl w:val="0"/>
          <w:numId w:val="9"/>
        </w:numPr>
        <w:rPr>
          <w:sz w:val="22"/>
          <w:szCs w:val="22"/>
          <w:lang w:eastAsia="zh-CN"/>
        </w:rPr>
      </w:pPr>
      <w:r>
        <w:rPr>
          <w:sz w:val="22"/>
          <w:szCs w:val="22"/>
          <w:lang w:eastAsia="zh-CN"/>
        </w:rPr>
        <w:t xml:space="preserve">https://github.com/DEAP/deap </w:t>
      </w:r>
    </w:p>
    <w:p w14:paraId="0828755A">
      <w:pPr>
        <w:pStyle w:val="65"/>
        <w:ind w:left="680"/>
        <w:rPr>
          <w:rFonts w:hint="eastAsia"/>
          <w:lang w:eastAsia="zh-CN"/>
        </w:rPr>
      </w:pPr>
    </w:p>
    <w:sectPr>
      <w:footnotePr>
        <w:numRestart w:val="eachSect"/>
      </w:footnotePr>
      <w:type w:val="continuous"/>
      <w:pgSz w:w="12240" w:h="15840"/>
      <w:pgMar w:top="1008" w:right="936" w:bottom="1008" w:left="936" w:header="432" w:footer="432" w:gutter="0"/>
      <w:pgNumType w:start="1"/>
      <w:cols w:space="28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Baskerville">
    <w:altName w:val="Perpetua"/>
    <w:panose1 w:val="00000000000000000000"/>
    <w:charset w:val="00"/>
    <w:family w:val="roman"/>
    <w:pitch w:val="default"/>
    <w:sig w:usb0="00000000" w:usb1="00000000" w:usb2="00000000" w:usb3="00000000" w:csb0="0000019F" w:csb1="00000000"/>
  </w:font>
  <w:font w:name="Perpetua">
    <w:panose1 w:val="02020502060401020303"/>
    <w:charset w:val="00"/>
    <w:family w:val="auto"/>
    <w:pitch w:val="default"/>
    <w:sig w:usb0="00000003" w:usb1="00000000" w:usb2="00000000" w:usb3="00000000" w:csb0="20000001" w:csb1="00000000"/>
  </w:font>
  <w:font w:name="Formata-Regular">
    <w:altName w:val="Calibri"/>
    <w:panose1 w:val="00000000000000000000"/>
    <w:charset w:val="00"/>
    <w:family w:val="roman"/>
    <w:pitch w:val="default"/>
    <w:sig w:usb0="00000000" w:usb1="00000000" w:usb2="00000000" w:usb3="00000000" w:csb0="00000000" w:csb1="00000000"/>
  </w:font>
  <w:font w:name="MS Mincho">
    <w:altName w:val="Kozuka Mincho Pr6N M"/>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NimbusRomNo9L-Regu">
    <w:altName w:val="Yu Gothic"/>
    <w:panose1 w:val="00000000000000000000"/>
    <w:charset w:val="00"/>
    <w:family w:val="auto"/>
    <w:pitch w:val="default"/>
    <w:sig w:usb0="00000000" w:usb1="00000000" w:usb2="00000010" w:usb3="00000000" w:csb0="00020001" w:csb1="00000000"/>
  </w:font>
  <w:font w:name="Yu Gothic">
    <w:panose1 w:val="020B0400000000000000"/>
    <w:charset w:val="80"/>
    <w:family w:val="auto"/>
    <w:pitch w:val="default"/>
    <w:sig w:usb0="E00002FF" w:usb1="2AC7FDFF" w:usb2="00000016" w:usb3="00000000" w:csb0="2002009F" w:csb1="00000000"/>
  </w:font>
  <w:font w:name="Kozuka Mincho Pr6N M">
    <w:panose1 w:val="02020600000000000000"/>
    <w:charset w:val="80"/>
    <w:family w:val="auto"/>
    <w:pitch w:val="default"/>
    <w:sig w:usb0="000002D7" w:usb1="2AC71C11" w:usb2="00000012"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DD9899">
    <w:pPr>
      <w:jc w:val="right"/>
      <w:rPr>
        <w:lang w:val="fr-FR"/>
      </w:rPr>
    </w:pPr>
    <w:r>
      <w:fldChar w:fldCharType="begin"/>
    </w:r>
    <w:r>
      <w:rPr>
        <w:lang w:val="fr-FR"/>
      </w:rPr>
      <w:instrText xml:space="preserve">PAGE</w:instrText>
    </w:r>
    <w:r>
      <w:fldChar w:fldCharType="separate"/>
    </w:r>
    <w:r>
      <w:rPr>
        <w:lang w:val="fr-FR"/>
      </w:rPr>
      <w:t>3</w:t>
    </w:r>
    <w:r>
      <w:fldChar w:fldCharType="end"/>
    </w:r>
  </w:p>
  <w:p w14:paraId="46E0BAAB">
    <w:pPr>
      <w:ind w:right="360"/>
      <w:rPr>
        <w:lang w:val="fr-FR"/>
      </w:rPr>
    </w:pPr>
    <w:r>
      <w:rPr>
        <w:lang w:val="fr-FR"/>
      </w:rPr>
      <w:t>COMP5511 Artificial Intelligence Concepts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42270"/>
    <w:multiLevelType w:val="multilevel"/>
    <w:tmpl w:val="0324227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0AC8419C"/>
    <w:multiLevelType w:val="multilevel"/>
    <w:tmpl w:val="0AC8419C"/>
    <w:lvl w:ilvl="0" w:tentative="0">
      <w:start w:val="1"/>
      <w:numFmt w:val="decimal"/>
      <w:lvlText w:val="[%1]"/>
      <w:lvlJc w:val="left"/>
      <w:pPr>
        <w:ind w:left="680" w:hanging="440"/>
      </w:pPr>
      <w:rPr>
        <w:rFonts w:hint="eastAsia"/>
      </w:rPr>
    </w:lvl>
    <w:lvl w:ilvl="1" w:tentative="0">
      <w:start w:val="1"/>
      <w:numFmt w:val="lowerLetter"/>
      <w:lvlText w:val="%2)"/>
      <w:lvlJc w:val="left"/>
      <w:pPr>
        <w:ind w:left="1120" w:hanging="440"/>
      </w:pPr>
    </w:lvl>
    <w:lvl w:ilvl="2" w:tentative="0">
      <w:start w:val="1"/>
      <w:numFmt w:val="lowerRoman"/>
      <w:lvlText w:val="%3."/>
      <w:lvlJc w:val="right"/>
      <w:pPr>
        <w:ind w:left="1560" w:hanging="440"/>
      </w:pPr>
    </w:lvl>
    <w:lvl w:ilvl="3" w:tentative="0">
      <w:start w:val="1"/>
      <w:numFmt w:val="decimal"/>
      <w:lvlText w:val="%4."/>
      <w:lvlJc w:val="left"/>
      <w:pPr>
        <w:ind w:left="2000" w:hanging="440"/>
      </w:pPr>
    </w:lvl>
    <w:lvl w:ilvl="4" w:tentative="0">
      <w:start w:val="1"/>
      <w:numFmt w:val="lowerLetter"/>
      <w:lvlText w:val="%5)"/>
      <w:lvlJc w:val="left"/>
      <w:pPr>
        <w:ind w:left="2440" w:hanging="440"/>
      </w:pPr>
    </w:lvl>
    <w:lvl w:ilvl="5" w:tentative="0">
      <w:start w:val="1"/>
      <w:numFmt w:val="lowerRoman"/>
      <w:lvlText w:val="%6."/>
      <w:lvlJc w:val="right"/>
      <w:pPr>
        <w:ind w:left="2880" w:hanging="440"/>
      </w:pPr>
    </w:lvl>
    <w:lvl w:ilvl="6" w:tentative="0">
      <w:start w:val="1"/>
      <w:numFmt w:val="decimal"/>
      <w:lvlText w:val="%7."/>
      <w:lvlJc w:val="left"/>
      <w:pPr>
        <w:ind w:left="3320" w:hanging="440"/>
      </w:pPr>
    </w:lvl>
    <w:lvl w:ilvl="7" w:tentative="0">
      <w:start w:val="1"/>
      <w:numFmt w:val="lowerLetter"/>
      <w:lvlText w:val="%8)"/>
      <w:lvlJc w:val="left"/>
      <w:pPr>
        <w:ind w:left="3760" w:hanging="440"/>
      </w:pPr>
    </w:lvl>
    <w:lvl w:ilvl="8" w:tentative="0">
      <w:start w:val="1"/>
      <w:numFmt w:val="lowerRoman"/>
      <w:lvlText w:val="%9."/>
      <w:lvlJc w:val="right"/>
      <w:pPr>
        <w:ind w:left="4200" w:hanging="440"/>
      </w:pPr>
    </w:lvl>
  </w:abstractNum>
  <w:abstractNum w:abstractNumId="2">
    <w:nsid w:val="1AFE4A08"/>
    <w:multiLevelType w:val="multilevel"/>
    <w:tmpl w:val="1AFE4A08"/>
    <w:lvl w:ilvl="0" w:tentative="0">
      <w:start w:val="1"/>
      <w:numFmt w:val="decimal"/>
      <w:lvlText w:val="%1."/>
      <w:lvlJc w:val="left"/>
      <w:pPr>
        <w:ind w:left="680" w:hanging="440"/>
      </w:pPr>
      <w:rPr>
        <w:b w:val="0"/>
        <w:bCs w:val="0"/>
      </w:rPr>
    </w:lvl>
    <w:lvl w:ilvl="1" w:tentative="0">
      <w:start w:val="1"/>
      <w:numFmt w:val="lowerLetter"/>
      <w:lvlText w:val="%2)"/>
      <w:lvlJc w:val="left"/>
      <w:pPr>
        <w:ind w:left="1120" w:hanging="440"/>
      </w:pPr>
    </w:lvl>
    <w:lvl w:ilvl="2" w:tentative="0">
      <w:start w:val="1"/>
      <w:numFmt w:val="lowerRoman"/>
      <w:lvlText w:val="%3."/>
      <w:lvlJc w:val="right"/>
      <w:pPr>
        <w:ind w:left="1560" w:hanging="440"/>
      </w:pPr>
    </w:lvl>
    <w:lvl w:ilvl="3" w:tentative="0">
      <w:start w:val="1"/>
      <w:numFmt w:val="decimal"/>
      <w:lvlText w:val="%4."/>
      <w:lvlJc w:val="left"/>
      <w:pPr>
        <w:ind w:left="2000" w:hanging="440"/>
      </w:pPr>
    </w:lvl>
    <w:lvl w:ilvl="4" w:tentative="0">
      <w:start w:val="1"/>
      <w:numFmt w:val="lowerLetter"/>
      <w:lvlText w:val="%5)"/>
      <w:lvlJc w:val="left"/>
      <w:pPr>
        <w:ind w:left="2440" w:hanging="440"/>
      </w:pPr>
    </w:lvl>
    <w:lvl w:ilvl="5" w:tentative="0">
      <w:start w:val="1"/>
      <w:numFmt w:val="lowerRoman"/>
      <w:lvlText w:val="%6."/>
      <w:lvlJc w:val="right"/>
      <w:pPr>
        <w:ind w:left="2880" w:hanging="440"/>
      </w:pPr>
    </w:lvl>
    <w:lvl w:ilvl="6" w:tentative="0">
      <w:start w:val="1"/>
      <w:numFmt w:val="decimal"/>
      <w:lvlText w:val="%7."/>
      <w:lvlJc w:val="left"/>
      <w:pPr>
        <w:ind w:left="3320" w:hanging="440"/>
      </w:pPr>
    </w:lvl>
    <w:lvl w:ilvl="7" w:tentative="0">
      <w:start w:val="1"/>
      <w:numFmt w:val="lowerLetter"/>
      <w:lvlText w:val="%8)"/>
      <w:lvlJc w:val="left"/>
      <w:pPr>
        <w:ind w:left="3760" w:hanging="440"/>
      </w:pPr>
    </w:lvl>
    <w:lvl w:ilvl="8" w:tentative="0">
      <w:start w:val="1"/>
      <w:numFmt w:val="lowerRoman"/>
      <w:lvlText w:val="%9."/>
      <w:lvlJc w:val="right"/>
      <w:pPr>
        <w:ind w:left="4200" w:hanging="440"/>
      </w:pPr>
    </w:lvl>
  </w:abstractNum>
  <w:abstractNum w:abstractNumId="3">
    <w:nsid w:val="37492158"/>
    <w:multiLevelType w:val="multilevel"/>
    <w:tmpl w:val="37492158"/>
    <w:lvl w:ilvl="0" w:tentative="0">
      <w:start w:val="1"/>
      <w:numFmt w:val="decimal"/>
      <w:lvlText w:val="[%1]"/>
      <w:lvlJc w:val="left"/>
      <w:pPr>
        <w:ind w:left="680" w:hanging="440"/>
      </w:pPr>
      <w:rPr>
        <w:rFonts w:hint="eastAsia"/>
      </w:rPr>
    </w:lvl>
    <w:lvl w:ilvl="1" w:tentative="0">
      <w:start w:val="1"/>
      <w:numFmt w:val="lowerLetter"/>
      <w:lvlText w:val="%2)"/>
      <w:lvlJc w:val="left"/>
      <w:pPr>
        <w:ind w:left="1120" w:hanging="440"/>
      </w:pPr>
    </w:lvl>
    <w:lvl w:ilvl="2" w:tentative="0">
      <w:start w:val="1"/>
      <w:numFmt w:val="lowerRoman"/>
      <w:lvlText w:val="%3."/>
      <w:lvlJc w:val="right"/>
      <w:pPr>
        <w:ind w:left="1560" w:hanging="440"/>
      </w:pPr>
    </w:lvl>
    <w:lvl w:ilvl="3" w:tentative="0">
      <w:start w:val="1"/>
      <w:numFmt w:val="decimal"/>
      <w:lvlText w:val="%4."/>
      <w:lvlJc w:val="left"/>
      <w:pPr>
        <w:ind w:left="2000" w:hanging="440"/>
      </w:pPr>
    </w:lvl>
    <w:lvl w:ilvl="4" w:tentative="0">
      <w:start w:val="1"/>
      <w:numFmt w:val="lowerLetter"/>
      <w:lvlText w:val="%5)"/>
      <w:lvlJc w:val="left"/>
      <w:pPr>
        <w:ind w:left="2440" w:hanging="440"/>
      </w:pPr>
    </w:lvl>
    <w:lvl w:ilvl="5" w:tentative="0">
      <w:start w:val="1"/>
      <w:numFmt w:val="lowerRoman"/>
      <w:lvlText w:val="%6."/>
      <w:lvlJc w:val="right"/>
      <w:pPr>
        <w:ind w:left="2880" w:hanging="440"/>
      </w:pPr>
    </w:lvl>
    <w:lvl w:ilvl="6" w:tentative="0">
      <w:start w:val="1"/>
      <w:numFmt w:val="decimal"/>
      <w:lvlText w:val="%7."/>
      <w:lvlJc w:val="left"/>
      <w:pPr>
        <w:ind w:left="3320" w:hanging="440"/>
      </w:pPr>
    </w:lvl>
    <w:lvl w:ilvl="7" w:tentative="0">
      <w:start w:val="1"/>
      <w:numFmt w:val="lowerLetter"/>
      <w:lvlText w:val="%8)"/>
      <w:lvlJc w:val="left"/>
      <w:pPr>
        <w:ind w:left="3760" w:hanging="440"/>
      </w:pPr>
    </w:lvl>
    <w:lvl w:ilvl="8" w:tentative="0">
      <w:start w:val="1"/>
      <w:numFmt w:val="lowerRoman"/>
      <w:lvlText w:val="%9."/>
      <w:lvlJc w:val="right"/>
      <w:pPr>
        <w:ind w:left="4200" w:hanging="440"/>
      </w:pPr>
    </w:lvl>
  </w:abstractNum>
  <w:abstractNum w:abstractNumId="4">
    <w:nsid w:val="374937DC"/>
    <w:multiLevelType w:val="multilevel"/>
    <w:tmpl w:val="374937D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44604766"/>
    <w:multiLevelType w:val="multilevel"/>
    <w:tmpl w:val="44604766"/>
    <w:lvl w:ilvl="0" w:tentative="0">
      <w:start w:val="1"/>
      <w:numFmt w:val="decimal"/>
      <w:pStyle w:val="33"/>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6">
    <w:nsid w:val="475956DC"/>
    <w:multiLevelType w:val="multilevel"/>
    <w:tmpl w:val="475956D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7">
    <w:nsid w:val="4CC97A8F"/>
    <w:multiLevelType w:val="multilevel"/>
    <w:tmpl w:val="4CC97A8F"/>
    <w:lvl w:ilvl="0" w:tentative="0">
      <w:start w:val="1"/>
      <w:numFmt w:val="decimal"/>
      <w:lvlText w:val="[%1]"/>
      <w:lvlJc w:val="left"/>
      <w:pPr>
        <w:ind w:left="990" w:hanging="360"/>
      </w:pPr>
      <w:rPr>
        <w:i w:val="0"/>
        <w:sz w:val="16"/>
        <w:szCs w:val="16"/>
      </w:rPr>
    </w:lvl>
    <w:lvl w:ilvl="1" w:tentative="0">
      <w:start w:val="1"/>
      <w:numFmt w:val="bullet"/>
      <w:pStyle w:val="3"/>
      <w:lvlText w:val=""/>
      <w:lvlJc w:val="left"/>
      <w:pPr>
        <w:ind w:left="0" w:firstLine="0"/>
      </w:pPr>
    </w:lvl>
    <w:lvl w:ilvl="2" w:tentative="0">
      <w:start w:val="1"/>
      <w:numFmt w:val="bullet"/>
      <w:pStyle w:val="4"/>
      <w:lvlText w:val=""/>
      <w:lvlJc w:val="left"/>
      <w:pPr>
        <w:ind w:left="0" w:firstLine="0"/>
      </w:pPr>
    </w:lvl>
    <w:lvl w:ilvl="3" w:tentative="0">
      <w:start w:val="1"/>
      <w:numFmt w:val="bullet"/>
      <w:pStyle w:val="5"/>
      <w:lvlText w:val=""/>
      <w:lvlJc w:val="left"/>
      <w:pPr>
        <w:ind w:left="0" w:firstLine="0"/>
      </w:pPr>
    </w:lvl>
    <w:lvl w:ilvl="4" w:tentative="0">
      <w:start w:val="1"/>
      <w:numFmt w:val="bullet"/>
      <w:pStyle w:val="6"/>
      <w:lvlText w:val=""/>
      <w:lvlJc w:val="left"/>
      <w:pPr>
        <w:ind w:left="0" w:firstLine="0"/>
      </w:pPr>
    </w:lvl>
    <w:lvl w:ilvl="5" w:tentative="0">
      <w:start w:val="1"/>
      <w:numFmt w:val="bullet"/>
      <w:pStyle w:val="7"/>
      <w:lvlText w:val=""/>
      <w:lvlJc w:val="left"/>
      <w:pPr>
        <w:ind w:left="0" w:firstLine="0"/>
      </w:pPr>
    </w:lvl>
    <w:lvl w:ilvl="6" w:tentative="0">
      <w:start w:val="1"/>
      <w:numFmt w:val="bullet"/>
      <w:pStyle w:val="8"/>
      <w:lvlText w:val=""/>
      <w:lvlJc w:val="left"/>
      <w:pPr>
        <w:ind w:left="0" w:firstLine="0"/>
      </w:pPr>
    </w:lvl>
    <w:lvl w:ilvl="7" w:tentative="0">
      <w:start w:val="1"/>
      <w:numFmt w:val="bullet"/>
      <w:pStyle w:val="9"/>
      <w:lvlText w:val=""/>
      <w:lvlJc w:val="left"/>
      <w:pPr>
        <w:ind w:left="0" w:firstLine="0"/>
      </w:pPr>
    </w:lvl>
    <w:lvl w:ilvl="8" w:tentative="0">
      <w:start w:val="1"/>
      <w:numFmt w:val="bullet"/>
      <w:pStyle w:val="10"/>
      <w:lvlText w:val=""/>
      <w:lvlJc w:val="left"/>
      <w:pPr>
        <w:ind w:left="0" w:firstLine="0"/>
      </w:pPr>
    </w:lvl>
  </w:abstractNum>
  <w:abstractNum w:abstractNumId="8">
    <w:nsid w:val="7592397D"/>
    <w:multiLevelType w:val="multilevel"/>
    <w:tmpl w:val="7592397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7"/>
  </w:num>
  <w:num w:numId="2">
    <w:abstractNumId w:val="5"/>
  </w:num>
  <w:num w:numId="3">
    <w:abstractNumId w:val="3"/>
  </w:num>
  <w:num w:numId="4">
    <w:abstractNumId w:val="2"/>
  </w:num>
  <w:num w:numId="5">
    <w:abstractNumId w:val="8"/>
  </w:num>
  <w:num w:numId="6">
    <w:abstractNumId w:val="4"/>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002894"/>
    <w:rsid w:val="00002D01"/>
    <w:rsid w:val="00002FAF"/>
    <w:rsid w:val="00023182"/>
    <w:rsid w:val="00031B79"/>
    <w:rsid w:val="00033784"/>
    <w:rsid w:val="0003442C"/>
    <w:rsid w:val="000403AE"/>
    <w:rsid w:val="00050683"/>
    <w:rsid w:val="00053B2E"/>
    <w:rsid w:val="00054BC0"/>
    <w:rsid w:val="00063E40"/>
    <w:rsid w:val="000650E5"/>
    <w:rsid w:val="00066C9D"/>
    <w:rsid w:val="00067023"/>
    <w:rsid w:val="00071A77"/>
    <w:rsid w:val="00081747"/>
    <w:rsid w:val="00082BC9"/>
    <w:rsid w:val="00085D7A"/>
    <w:rsid w:val="0009215F"/>
    <w:rsid w:val="000968E1"/>
    <w:rsid w:val="00097FCB"/>
    <w:rsid w:val="000A7BA6"/>
    <w:rsid w:val="000C21BE"/>
    <w:rsid w:val="000C3C84"/>
    <w:rsid w:val="000D4F4C"/>
    <w:rsid w:val="000F2C11"/>
    <w:rsid w:val="000F400B"/>
    <w:rsid w:val="0010110D"/>
    <w:rsid w:val="00103334"/>
    <w:rsid w:val="00114406"/>
    <w:rsid w:val="00121CB6"/>
    <w:rsid w:val="001246AC"/>
    <w:rsid w:val="00124A09"/>
    <w:rsid w:val="00131F85"/>
    <w:rsid w:val="00143F8B"/>
    <w:rsid w:val="0014692A"/>
    <w:rsid w:val="00147A29"/>
    <w:rsid w:val="00152AB3"/>
    <w:rsid w:val="00152D25"/>
    <w:rsid w:val="00170C54"/>
    <w:rsid w:val="00173E5D"/>
    <w:rsid w:val="001743EC"/>
    <w:rsid w:val="0017572C"/>
    <w:rsid w:val="00180047"/>
    <w:rsid w:val="0019206C"/>
    <w:rsid w:val="00196D32"/>
    <w:rsid w:val="001B020C"/>
    <w:rsid w:val="001B0334"/>
    <w:rsid w:val="001B2E51"/>
    <w:rsid w:val="001B60EC"/>
    <w:rsid w:val="001E41E0"/>
    <w:rsid w:val="001E7EDB"/>
    <w:rsid w:val="001F1173"/>
    <w:rsid w:val="001F13F8"/>
    <w:rsid w:val="001F2329"/>
    <w:rsid w:val="001F512A"/>
    <w:rsid w:val="00201147"/>
    <w:rsid w:val="00212705"/>
    <w:rsid w:val="00226C9B"/>
    <w:rsid w:val="00227304"/>
    <w:rsid w:val="00233A4C"/>
    <w:rsid w:val="00234ABB"/>
    <w:rsid w:val="00242387"/>
    <w:rsid w:val="002577ED"/>
    <w:rsid w:val="00260B29"/>
    <w:rsid w:val="00262D2F"/>
    <w:rsid w:val="00266F1C"/>
    <w:rsid w:val="002775B6"/>
    <w:rsid w:val="00282E76"/>
    <w:rsid w:val="00285E41"/>
    <w:rsid w:val="002947C5"/>
    <w:rsid w:val="00295C9D"/>
    <w:rsid w:val="002A1638"/>
    <w:rsid w:val="002B5A49"/>
    <w:rsid w:val="002C0AA8"/>
    <w:rsid w:val="002C3492"/>
    <w:rsid w:val="002C3740"/>
    <w:rsid w:val="002C5760"/>
    <w:rsid w:val="002E18DF"/>
    <w:rsid w:val="002E2421"/>
    <w:rsid w:val="002F221E"/>
    <w:rsid w:val="002F39AF"/>
    <w:rsid w:val="00305C29"/>
    <w:rsid w:val="0031284A"/>
    <w:rsid w:val="0031286C"/>
    <w:rsid w:val="00313303"/>
    <w:rsid w:val="0034691A"/>
    <w:rsid w:val="00357347"/>
    <w:rsid w:val="0036091A"/>
    <w:rsid w:val="003646FE"/>
    <w:rsid w:val="0039040F"/>
    <w:rsid w:val="00390D85"/>
    <w:rsid w:val="003913E5"/>
    <w:rsid w:val="003B732F"/>
    <w:rsid w:val="003D21A4"/>
    <w:rsid w:val="003F021E"/>
    <w:rsid w:val="00402320"/>
    <w:rsid w:val="00402C4F"/>
    <w:rsid w:val="004063A4"/>
    <w:rsid w:val="00422AF9"/>
    <w:rsid w:val="004262E7"/>
    <w:rsid w:val="00450C69"/>
    <w:rsid w:val="004555CD"/>
    <w:rsid w:val="00474613"/>
    <w:rsid w:val="0048247F"/>
    <w:rsid w:val="004A4B26"/>
    <w:rsid w:val="004B0605"/>
    <w:rsid w:val="004B1EFC"/>
    <w:rsid w:val="004B29E3"/>
    <w:rsid w:val="004C0A1B"/>
    <w:rsid w:val="004C0A56"/>
    <w:rsid w:val="004C1E98"/>
    <w:rsid w:val="004E05C4"/>
    <w:rsid w:val="0050657B"/>
    <w:rsid w:val="00514B5C"/>
    <w:rsid w:val="00533E1B"/>
    <w:rsid w:val="00550D56"/>
    <w:rsid w:val="00554FCF"/>
    <w:rsid w:val="0056364D"/>
    <w:rsid w:val="0059348A"/>
    <w:rsid w:val="005A05BC"/>
    <w:rsid w:val="005A170E"/>
    <w:rsid w:val="005A2567"/>
    <w:rsid w:val="005B11AE"/>
    <w:rsid w:val="005B43C2"/>
    <w:rsid w:val="005C18AE"/>
    <w:rsid w:val="005C5D49"/>
    <w:rsid w:val="005C68BC"/>
    <w:rsid w:val="005E2D10"/>
    <w:rsid w:val="005E69DC"/>
    <w:rsid w:val="005F0DEA"/>
    <w:rsid w:val="005F12E8"/>
    <w:rsid w:val="005F4497"/>
    <w:rsid w:val="005F5E3C"/>
    <w:rsid w:val="0060118B"/>
    <w:rsid w:val="006068E5"/>
    <w:rsid w:val="0061162A"/>
    <w:rsid w:val="00612378"/>
    <w:rsid w:val="00613800"/>
    <w:rsid w:val="006209FC"/>
    <w:rsid w:val="00621141"/>
    <w:rsid w:val="00626628"/>
    <w:rsid w:val="00636D0A"/>
    <w:rsid w:val="00644B41"/>
    <w:rsid w:val="00645190"/>
    <w:rsid w:val="00650522"/>
    <w:rsid w:val="006514FE"/>
    <w:rsid w:val="0065173B"/>
    <w:rsid w:val="00660F88"/>
    <w:rsid w:val="0066343E"/>
    <w:rsid w:val="00670C1C"/>
    <w:rsid w:val="006774B8"/>
    <w:rsid w:val="00677561"/>
    <w:rsid w:val="00694E0B"/>
    <w:rsid w:val="006B68F3"/>
    <w:rsid w:val="006C0917"/>
    <w:rsid w:val="006C32BD"/>
    <w:rsid w:val="006C60F0"/>
    <w:rsid w:val="006D7BAC"/>
    <w:rsid w:val="006E26AD"/>
    <w:rsid w:val="006E42E3"/>
    <w:rsid w:val="006F18B8"/>
    <w:rsid w:val="006F6F5A"/>
    <w:rsid w:val="007022CF"/>
    <w:rsid w:val="007054D1"/>
    <w:rsid w:val="00716BD4"/>
    <w:rsid w:val="00721A47"/>
    <w:rsid w:val="00732E46"/>
    <w:rsid w:val="00756915"/>
    <w:rsid w:val="00771AA2"/>
    <w:rsid w:val="007768B1"/>
    <w:rsid w:val="00781C48"/>
    <w:rsid w:val="007938DE"/>
    <w:rsid w:val="007A04CF"/>
    <w:rsid w:val="007A2DEB"/>
    <w:rsid w:val="007A5CDC"/>
    <w:rsid w:val="007B07C3"/>
    <w:rsid w:val="007B110E"/>
    <w:rsid w:val="007B38DE"/>
    <w:rsid w:val="007B62A7"/>
    <w:rsid w:val="007C0D82"/>
    <w:rsid w:val="007C410D"/>
    <w:rsid w:val="007C5FE2"/>
    <w:rsid w:val="007D1AD5"/>
    <w:rsid w:val="007E5119"/>
    <w:rsid w:val="007E713A"/>
    <w:rsid w:val="007E78FC"/>
    <w:rsid w:val="007F0CBB"/>
    <w:rsid w:val="007F4FB6"/>
    <w:rsid w:val="007F7D80"/>
    <w:rsid w:val="008033B0"/>
    <w:rsid w:val="00804E8A"/>
    <w:rsid w:val="0080720F"/>
    <w:rsid w:val="00810A26"/>
    <w:rsid w:val="00810E2F"/>
    <w:rsid w:val="00813371"/>
    <w:rsid w:val="00813F63"/>
    <w:rsid w:val="00827FB8"/>
    <w:rsid w:val="008313C6"/>
    <w:rsid w:val="00843894"/>
    <w:rsid w:val="00851B4D"/>
    <w:rsid w:val="00872A78"/>
    <w:rsid w:val="00874977"/>
    <w:rsid w:val="008758E3"/>
    <w:rsid w:val="008856C3"/>
    <w:rsid w:val="00886C7E"/>
    <w:rsid w:val="0089298D"/>
    <w:rsid w:val="008A3F97"/>
    <w:rsid w:val="008A44F9"/>
    <w:rsid w:val="008A5058"/>
    <w:rsid w:val="008C4ACA"/>
    <w:rsid w:val="008D5944"/>
    <w:rsid w:val="008E1FF8"/>
    <w:rsid w:val="008E4F03"/>
    <w:rsid w:val="008F04A9"/>
    <w:rsid w:val="008F18ED"/>
    <w:rsid w:val="009040BD"/>
    <w:rsid w:val="00913A6D"/>
    <w:rsid w:val="00932FBA"/>
    <w:rsid w:val="00943736"/>
    <w:rsid w:val="009454A2"/>
    <w:rsid w:val="0096199E"/>
    <w:rsid w:val="00963071"/>
    <w:rsid w:val="00973846"/>
    <w:rsid w:val="0098460D"/>
    <w:rsid w:val="00986196"/>
    <w:rsid w:val="00986618"/>
    <w:rsid w:val="00995A92"/>
    <w:rsid w:val="009A055A"/>
    <w:rsid w:val="009A0AA6"/>
    <w:rsid w:val="009B429F"/>
    <w:rsid w:val="009D6EFF"/>
    <w:rsid w:val="009D7F9B"/>
    <w:rsid w:val="009E2C51"/>
    <w:rsid w:val="009E532F"/>
    <w:rsid w:val="009E73E3"/>
    <w:rsid w:val="009F1438"/>
    <w:rsid w:val="00A26A6A"/>
    <w:rsid w:val="00A27561"/>
    <w:rsid w:val="00A320DF"/>
    <w:rsid w:val="00A41540"/>
    <w:rsid w:val="00A43B1A"/>
    <w:rsid w:val="00A530D2"/>
    <w:rsid w:val="00A605FA"/>
    <w:rsid w:val="00A6122B"/>
    <w:rsid w:val="00A61275"/>
    <w:rsid w:val="00A65256"/>
    <w:rsid w:val="00A6776A"/>
    <w:rsid w:val="00A71508"/>
    <w:rsid w:val="00A75ABD"/>
    <w:rsid w:val="00A80BDA"/>
    <w:rsid w:val="00A853F3"/>
    <w:rsid w:val="00A934A4"/>
    <w:rsid w:val="00A9508E"/>
    <w:rsid w:val="00AA5225"/>
    <w:rsid w:val="00AB4C22"/>
    <w:rsid w:val="00AB6097"/>
    <w:rsid w:val="00AC0FD4"/>
    <w:rsid w:val="00AD5C41"/>
    <w:rsid w:val="00AD6CC1"/>
    <w:rsid w:val="00AE3E36"/>
    <w:rsid w:val="00AF3089"/>
    <w:rsid w:val="00B00A6F"/>
    <w:rsid w:val="00B05CCE"/>
    <w:rsid w:val="00B07BB7"/>
    <w:rsid w:val="00B10AF1"/>
    <w:rsid w:val="00B10E59"/>
    <w:rsid w:val="00B26447"/>
    <w:rsid w:val="00B32E76"/>
    <w:rsid w:val="00B51AB6"/>
    <w:rsid w:val="00B54450"/>
    <w:rsid w:val="00B60677"/>
    <w:rsid w:val="00B83635"/>
    <w:rsid w:val="00B94572"/>
    <w:rsid w:val="00BA4829"/>
    <w:rsid w:val="00BA58B2"/>
    <w:rsid w:val="00BB4F6B"/>
    <w:rsid w:val="00BC031C"/>
    <w:rsid w:val="00BC0495"/>
    <w:rsid w:val="00BC059B"/>
    <w:rsid w:val="00BD55C8"/>
    <w:rsid w:val="00BE2B57"/>
    <w:rsid w:val="00BE4774"/>
    <w:rsid w:val="00BF0499"/>
    <w:rsid w:val="00BF1EA1"/>
    <w:rsid w:val="00BF4154"/>
    <w:rsid w:val="00C0444C"/>
    <w:rsid w:val="00C04F49"/>
    <w:rsid w:val="00C07C97"/>
    <w:rsid w:val="00C16047"/>
    <w:rsid w:val="00C22F84"/>
    <w:rsid w:val="00C25825"/>
    <w:rsid w:val="00C343D9"/>
    <w:rsid w:val="00C52F3D"/>
    <w:rsid w:val="00C53C14"/>
    <w:rsid w:val="00C54B70"/>
    <w:rsid w:val="00C64D24"/>
    <w:rsid w:val="00C64E77"/>
    <w:rsid w:val="00C713C2"/>
    <w:rsid w:val="00C71734"/>
    <w:rsid w:val="00C72820"/>
    <w:rsid w:val="00C7592D"/>
    <w:rsid w:val="00C821C0"/>
    <w:rsid w:val="00C9162C"/>
    <w:rsid w:val="00C94609"/>
    <w:rsid w:val="00CA3D9A"/>
    <w:rsid w:val="00CA486A"/>
    <w:rsid w:val="00CB5CB4"/>
    <w:rsid w:val="00CC21A8"/>
    <w:rsid w:val="00CC2D53"/>
    <w:rsid w:val="00CD54DC"/>
    <w:rsid w:val="00CF3697"/>
    <w:rsid w:val="00CF48E2"/>
    <w:rsid w:val="00D050EC"/>
    <w:rsid w:val="00D05F12"/>
    <w:rsid w:val="00D10AC8"/>
    <w:rsid w:val="00D16B57"/>
    <w:rsid w:val="00D20E00"/>
    <w:rsid w:val="00D217AF"/>
    <w:rsid w:val="00D22EC3"/>
    <w:rsid w:val="00D36792"/>
    <w:rsid w:val="00D626B3"/>
    <w:rsid w:val="00D64C0A"/>
    <w:rsid w:val="00D66528"/>
    <w:rsid w:val="00D67314"/>
    <w:rsid w:val="00D72F8B"/>
    <w:rsid w:val="00D779B4"/>
    <w:rsid w:val="00D83AF6"/>
    <w:rsid w:val="00D868B8"/>
    <w:rsid w:val="00D87F8B"/>
    <w:rsid w:val="00D910A3"/>
    <w:rsid w:val="00D97E5D"/>
    <w:rsid w:val="00DA34C3"/>
    <w:rsid w:val="00DA5A9A"/>
    <w:rsid w:val="00DB3364"/>
    <w:rsid w:val="00DB4355"/>
    <w:rsid w:val="00DB521A"/>
    <w:rsid w:val="00DC681F"/>
    <w:rsid w:val="00DC758F"/>
    <w:rsid w:val="00DC7640"/>
    <w:rsid w:val="00DD49C5"/>
    <w:rsid w:val="00DD7F24"/>
    <w:rsid w:val="00DF6629"/>
    <w:rsid w:val="00DF7C68"/>
    <w:rsid w:val="00E05735"/>
    <w:rsid w:val="00E10A19"/>
    <w:rsid w:val="00E2077B"/>
    <w:rsid w:val="00E247D3"/>
    <w:rsid w:val="00E24DA4"/>
    <w:rsid w:val="00E30D60"/>
    <w:rsid w:val="00E3785C"/>
    <w:rsid w:val="00E45781"/>
    <w:rsid w:val="00E57D3D"/>
    <w:rsid w:val="00E625A7"/>
    <w:rsid w:val="00E653B5"/>
    <w:rsid w:val="00E65DF7"/>
    <w:rsid w:val="00E85A9F"/>
    <w:rsid w:val="00E90136"/>
    <w:rsid w:val="00EA352F"/>
    <w:rsid w:val="00EA4B6F"/>
    <w:rsid w:val="00EB3474"/>
    <w:rsid w:val="00EC35CE"/>
    <w:rsid w:val="00ED0040"/>
    <w:rsid w:val="00EE01E7"/>
    <w:rsid w:val="00EE02E8"/>
    <w:rsid w:val="00EF6430"/>
    <w:rsid w:val="00F22A05"/>
    <w:rsid w:val="00F33F99"/>
    <w:rsid w:val="00F5028F"/>
    <w:rsid w:val="00F63565"/>
    <w:rsid w:val="00F64B43"/>
    <w:rsid w:val="00F67007"/>
    <w:rsid w:val="00F71FA9"/>
    <w:rsid w:val="00F80263"/>
    <w:rsid w:val="00F90448"/>
    <w:rsid w:val="00F957AA"/>
    <w:rsid w:val="00FA6C74"/>
    <w:rsid w:val="00FA743B"/>
    <w:rsid w:val="00FB07B5"/>
    <w:rsid w:val="00FB2EA8"/>
    <w:rsid w:val="00FB41DF"/>
    <w:rsid w:val="00FC7B3C"/>
    <w:rsid w:val="00FD69D2"/>
    <w:rsid w:val="00FD72B4"/>
    <w:rsid w:val="00FE2059"/>
    <w:rsid w:val="00FE5ACD"/>
    <w:rsid w:val="00FE7919"/>
    <w:rsid w:val="00FF2427"/>
    <w:rsid w:val="00FF2D82"/>
    <w:rsid w:val="00FF4CDD"/>
    <w:rsid w:val="00FF5593"/>
    <w:rsid w:val="07E4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lang w:val="en-US" w:eastAsia="en-US" w:bidi="ar-SA"/>
    </w:rPr>
  </w:style>
  <w:style w:type="paragraph" w:styleId="2">
    <w:name w:val="heading 1"/>
    <w:basedOn w:val="1"/>
    <w:next w:val="1"/>
    <w:link w:val="48"/>
    <w:autoRedefine/>
    <w:qFormat/>
    <w:uiPriority w:val="9"/>
    <w:pPr>
      <w:keepNext/>
      <w:spacing w:before="240" w:after="80"/>
      <w:jc w:val="center"/>
      <w:outlineLvl w:val="0"/>
    </w:pPr>
    <w:rPr>
      <w:smallCaps/>
      <w:kern w:val="28"/>
    </w:rPr>
  </w:style>
  <w:style w:type="paragraph" w:styleId="3">
    <w:name w:val="heading 2"/>
    <w:basedOn w:val="1"/>
    <w:next w:val="1"/>
    <w:link w:val="53"/>
    <w:unhideWhenUsed/>
    <w:qFormat/>
    <w:uiPriority w:val="9"/>
    <w:pPr>
      <w:keepNext/>
      <w:numPr>
        <w:ilvl w:val="1"/>
        <w:numId w:val="1"/>
      </w:numPr>
      <w:spacing w:before="120" w:after="60"/>
      <w:outlineLvl w:val="1"/>
    </w:pPr>
    <w:rPr>
      <w:i/>
      <w:iCs/>
    </w:rPr>
  </w:style>
  <w:style w:type="paragraph" w:styleId="4">
    <w:name w:val="heading 3"/>
    <w:basedOn w:val="1"/>
    <w:next w:val="1"/>
    <w:unhideWhenUsed/>
    <w:qFormat/>
    <w:uiPriority w:val="9"/>
    <w:pPr>
      <w:keepNext/>
      <w:numPr>
        <w:ilvl w:val="2"/>
        <w:numId w:val="1"/>
      </w:numPr>
      <w:outlineLvl w:val="2"/>
    </w:pPr>
    <w:rPr>
      <w:i/>
      <w:iCs/>
    </w:rPr>
  </w:style>
  <w:style w:type="paragraph" w:styleId="5">
    <w:name w:val="heading 4"/>
    <w:basedOn w:val="1"/>
    <w:next w:val="1"/>
    <w:semiHidden/>
    <w:unhideWhenUsed/>
    <w:qFormat/>
    <w:uiPriority w:val="9"/>
    <w:pPr>
      <w:keepNext/>
      <w:numPr>
        <w:ilvl w:val="3"/>
        <w:numId w:val="1"/>
      </w:numPr>
      <w:spacing w:before="240" w:after="60"/>
      <w:outlineLvl w:val="3"/>
    </w:pPr>
    <w:rPr>
      <w:i/>
      <w:iCs/>
      <w:sz w:val="18"/>
      <w:szCs w:val="18"/>
    </w:rPr>
  </w:style>
  <w:style w:type="paragraph" w:styleId="6">
    <w:name w:val="heading 5"/>
    <w:basedOn w:val="1"/>
    <w:next w:val="1"/>
    <w:semiHidden/>
    <w:unhideWhenUsed/>
    <w:qFormat/>
    <w:uiPriority w:val="9"/>
    <w:pPr>
      <w:numPr>
        <w:ilvl w:val="4"/>
        <w:numId w:val="1"/>
      </w:numPr>
      <w:spacing w:before="240" w:after="60"/>
      <w:outlineLvl w:val="4"/>
    </w:pPr>
    <w:rPr>
      <w:sz w:val="18"/>
      <w:szCs w:val="18"/>
    </w:rPr>
  </w:style>
  <w:style w:type="paragraph" w:styleId="7">
    <w:name w:val="heading 6"/>
    <w:basedOn w:val="1"/>
    <w:next w:val="1"/>
    <w:semiHidden/>
    <w:unhideWhenUsed/>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24">
    <w:name w:val="Default Paragraph Font"/>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annotation text"/>
    <w:basedOn w:val="1"/>
    <w:link w:val="63"/>
    <w:semiHidden/>
    <w:unhideWhenUsed/>
    <w:uiPriority w:val="99"/>
  </w:style>
  <w:style w:type="paragraph" w:styleId="13">
    <w:name w:val="Body Text Indent"/>
    <w:basedOn w:val="1"/>
    <w:link w:val="58"/>
    <w:qFormat/>
    <w:uiPriority w:val="0"/>
    <w:pPr>
      <w:ind w:left="630" w:hanging="630"/>
    </w:pPr>
    <w:rPr>
      <w:szCs w:val="24"/>
    </w:rPr>
  </w:style>
  <w:style w:type="paragraph" w:styleId="14">
    <w:name w:val="Balloon Text"/>
    <w:basedOn w:val="1"/>
    <w:link w:val="42"/>
    <w:qFormat/>
    <w:uiPriority w:val="0"/>
    <w:rPr>
      <w:rFonts w:ascii="Tahoma" w:hAnsi="Tahoma" w:cs="Tahoma"/>
      <w:sz w:val="16"/>
      <w:szCs w:val="16"/>
    </w:rPr>
  </w:style>
  <w:style w:type="paragraph" w:styleId="15">
    <w:name w:val="footer"/>
    <w:basedOn w:val="1"/>
    <w:link w:val="56"/>
    <w:qFormat/>
    <w:uiPriority w:val="99"/>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footnote text"/>
    <w:basedOn w:val="1"/>
    <w:link w:val="57"/>
    <w:semiHidden/>
    <w:uiPriority w:val="0"/>
    <w:pPr>
      <w:ind w:firstLine="202"/>
      <w:jc w:val="both"/>
    </w:pPr>
    <w:rPr>
      <w:sz w:val="16"/>
      <w:szCs w:val="16"/>
    </w:rPr>
  </w:style>
  <w:style w:type="paragraph" w:styleId="19">
    <w:name w:val="Normal (Web)"/>
    <w:basedOn w:val="1"/>
    <w:semiHidden/>
    <w:unhideWhenUsed/>
    <w:uiPriority w:val="99"/>
    <w:pPr>
      <w:spacing w:before="100" w:beforeAutospacing="1" w:after="100" w:afterAutospacing="1"/>
    </w:pPr>
    <w:rPr>
      <w:sz w:val="24"/>
      <w:szCs w:val="24"/>
    </w:rPr>
  </w:style>
  <w:style w:type="paragraph" w:styleId="20">
    <w:name w:val="Title"/>
    <w:basedOn w:val="1"/>
    <w:next w:val="1"/>
    <w:qFormat/>
    <w:uiPriority w:val="10"/>
    <w:pPr>
      <w:framePr w:w="9360" w:hSpace="187" w:vSpace="187" w:wrap="notBeside" w:vAnchor="text" w:hAnchor="page" w:xAlign="center" w:y="1"/>
      <w:jc w:val="center"/>
    </w:pPr>
    <w:rPr>
      <w:kern w:val="28"/>
      <w:sz w:val="48"/>
      <w:szCs w:val="48"/>
    </w:rPr>
  </w:style>
  <w:style w:type="paragraph" w:styleId="21">
    <w:name w:val="annotation subject"/>
    <w:basedOn w:val="12"/>
    <w:next w:val="12"/>
    <w:link w:val="64"/>
    <w:semiHidden/>
    <w:unhideWhenUsed/>
    <w:uiPriority w:val="99"/>
    <w:rPr>
      <w:b/>
      <w:bCs/>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FollowedHyperlink"/>
    <w:qFormat/>
    <w:uiPriority w:val="0"/>
    <w:rPr>
      <w:color w:val="800080"/>
      <w:u w:val="single"/>
    </w:rPr>
  </w:style>
  <w:style w:type="character" w:styleId="26">
    <w:name w:val="Emphasis"/>
    <w:basedOn w:val="24"/>
    <w:qFormat/>
    <w:uiPriority w:val="20"/>
    <w:rPr>
      <w:i/>
      <w:iCs/>
    </w:rPr>
  </w:style>
  <w:style w:type="character" w:styleId="27">
    <w:name w:val="Hyperlink"/>
    <w:qFormat/>
    <w:uiPriority w:val="0"/>
    <w:rPr>
      <w:color w:val="0000FF"/>
      <w:u w:val="single"/>
    </w:rPr>
  </w:style>
  <w:style w:type="character" w:styleId="28">
    <w:name w:val="annotation reference"/>
    <w:basedOn w:val="24"/>
    <w:semiHidden/>
    <w:unhideWhenUsed/>
    <w:uiPriority w:val="99"/>
    <w:rPr>
      <w:sz w:val="16"/>
      <w:szCs w:val="16"/>
    </w:rPr>
  </w:style>
  <w:style w:type="character" w:styleId="29">
    <w:name w:val="footnote reference"/>
    <w:semiHidden/>
    <w:qFormat/>
    <w:uiPriority w:val="0"/>
    <w:rPr>
      <w:vertAlign w:val="superscript"/>
    </w:rPr>
  </w:style>
  <w:style w:type="paragraph" w:customStyle="1" w:styleId="30">
    <w:name w:val="Abstract"/>
    <w:basedOn w:val="1"/>
    <w:next w:val="1"/>
    <w:uiPriority w:val="0"/>
    <w:pPr>
      <w:spacing w:before="20"/>
      <w:ind w:firstLine="202"/>
      <w:jc w:val="both"/>
    </w:pPr>
    <w:rPr>
      <w:b/>
      <w:bCs/>
      <w:sz w:val="18"/>
      <w:szCs w:val="18"/>
    </w:rPr>
  </w:style>
  <w:style w:type="paragraph" w:customStyle="1" w:styleId="31">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32">
    <w:name w:val="MemberType"/>
    <w:qFormat/>
    <w:uiPriority w:val="0"/>
    <w:rPr>
      <w:rFonts w:ascii="Times New Roman" w:hAnsi="Times New Roman" w:cs="Times New Roman"/>
      <w:i/>
      <w:iCs/>
      <w:sz w:val="22"/>
      <w:szCs w:val="22"/>
    </w:rPr>
  </w:style>
  <w:style w:type="paragraph" w:customStyle="1" w:styleId="33">
    <w:name w:val="References"/>
    <w:basedOn w:val="1"/>
    <w:qFormat/>
    <w:uiPriority w:val="0"/>
    <w:pPr>
      <w:numPr>
        <w:ilvl w:val="0"/>
        <w:numId w:val="2"/>
      </w:numPr>
      <w:jc w:val="both"/>
    </w:pPr>
    <w:rPr>
      <w:sz w:val="16"/>
      <w:szCs w:val="16"/>
    </w:rPr>
  </w:style>
  <w:style w:type="paragraph" w:customStyle="1" w:styleId="34">
    <w:name w:val="IndexTerms"/>
    <w:basedOn w:val="1"/>
    <w:next w:val="1"/>
    <w:qFormat/>
    <w:uiPriority w:val="0"/>
    <w:pPr>
      <w:ind w:firstLine="202"/>
      <w:jc w:val="both"/>
    </w:pPr>
    <w:rPr>
      <w:b/>
      <w:bCs/>
      <w:sz w:val="18"/>
      <w:szCs w:val="18"/>
    </w:rPr>
  </w:style>
  <w:style w:type="paragraph" w:customStyle="1" w:styleId="35">
    <w:name w:val="Text"/>
    <w:basedOn w:val="1"/>
    <w:link w:val="66"/>
    <w:qFormat/>
    <w:uiPriority w:val="0"/>
    <w:pPr>
      <w:widowControl w:val="0"/>
      <w:spacing w:line="252" w:lineRule="auto"/>
      <w:ind w:firstLine="202"/>
      <w:jc w:val="both"/>
    </w:pPr>
  </w:style>
  <w:style w:type="paragraph" w:customStyle="1" w:styleId="36">
    <w:name w:val="Figure Caption"/>
    <w:basedOn w:val="1"/>
    <w:qFormat/>
    <w:uiPriority w:val="0"/>
    <w:pPr>
      <w:jc w:val="both"/>
    </w:pPr>
    <w:rPr>
      <w:sz w:val="16"/>
      <w:szCs w:val="16"/>
    </w:rPr>
  </w:style>
  <w:style w:type="paragraph" w:customStyle="1" w:styleId="37">
    <w:name w:val="Table Title"/>
    <w:basedOn w:val="1"/>
    <w:qFormat/>
    <w:uiPriority w:val="0"/>
    <w:pPr>
      <w:jc w:val="center"/>
    </w:pPr>
    <w:rPr>
      <w:smallCaps/>
      <w:sz w:val="16"/>
      <w:szCs w:val="16"/>
    </w:rPr>
  </w:style>
  <w:style w:type="paragraph" w:customStyle="1" w:styleId="38">
    <w:name w:val="Reference Head"/>
    <w:basedOn w:val="2"/>
    <w:link w:val="49"/>
    <w:qFormat/>
    <w:uiPriority w:val="0"/>
  </w:style>
  <w:style w:type="paragraph" w:customStyle="1" w:styleId="39">
    <w:name w:val="Equation"/>
    <w:basedOn w:val="1"/>
    <w:next w:val="1"/>
    <w:qFormat/>
    <w:uiPriority w:val="0"/>
    <w:pPr>
      <w:widowControl w:val="0"/>
      <w:tabs>
        <w:tab w:val="right" w:pos="5040"/>
      </w:tabs>
      <w:spacing w:line="252" w:lineRule="auto"/>
      <w:jc w:val="both"/>
    </w:pPr>
  </w:style>
  <w:style w:type="paragraph" w:customStyle="1" w:styleId="40">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41">
    <w:name w:val="A5"/>
    <w:qFormat/>
    <w:uiPriority w:val="0"/>
    <w:rPr>
      <w:color w:val="00529F"/>
      <w:sz w:val="20"/>
      <w:szCs w:val="20"/>
    </w:rPr>
  </w:style>
  <w:style w:type="character" w:customStyle="1" w:styleId="42">
    <w:name w:val="批注框文本 字符"/>
    <w:link w:val="14"/>
    <w:qFormat/>
    <w:uiPriority w:val="0"/>
    <w:rPr>
      <w:rFonts w:ascii="Tahoma" w:hAnsi="Tahoma" w:cs="Tahoma"/>
      <w:sz w:val="16"/>
      <w:szCs w:val="16"/>
    </w:rPr>
  </w:style>
  <w:style w:type="character" w:customStyle="1" w:styleId="43">
    <w:name w:val="Medium Grid 11"/>
    <w:semiHidden/>
    <w:qFormat/>
    <w:uiPriority w:val="99"/>
    <w:rPr>
      <w:color w:val="808080"/>
    </w:rPr>
  </w:style>
  <w:style w:type="paragraph" w:customStyle="1" w:styleId="44">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eastAsia="MS Mincho" w:cs="Formata-Regular"/>
      <w:color w:val="000000"/>
      <w:sz w:val="22"/>
      <w:szCs w:val="22"/>
      <w:lang w:eastAsia="ja-JP"/>
    </w:rPr>
  </w:style>
  <w:style w:type="character" w:customStyle="1" w:styleId="45">
    <w:name w:val="Body Text1"/>
    <w:qFormat/>
    <w:uiPriority w:val="99"/>
    <w:rPr>
      <w:rFonts w:ascii="Verdana" w:hAnsi="Verdana" w:cs="Verdana"/>
      <w:color w:val="000000"/>
      <w:sz w:val="22"/>
      <w:szCs w:val="22"/>
    </w:rPr>
  </w:style>
  <w:style w:type="character" w:customStyle="1" w:styleId="46">
    <w:name w:val="body type"/>
    <w:qFormat/>
    <w:uiPriority w:val="99"/>
    <w:rPr>
      <w:rFonts w:ascii="Formata-Regular" w:hAnsi="Formata-Regular" w:cs="Formata-Regular"/>
      <w:color w:val="000000"/>
      <w:sz w:val="22"/>
      <w:szCs w:val="22"/>
    </w:rPr>
  </w:style>
  <w:style w:type="paragraph" w:customStyle="1" w:styleId="47">
    <w:name w:val="Style1"/>
    <w:basedOn w:val="38"/>
    <w:link w:val="50"/>
    <w:qFormat/>
    <w:uiPriority w:val="0"/>
  </w:style>
  <w:style w:type="character" w:customStyle="1" w:styleId="48">
    <w:name w:val="标题 1 字符"/>
    <w:link w:val="2"/>
    <w:qFormat/>
    <w:uiPriority w:val="9"/>
    <w:rPr>
      <w:smallCaps/>
      <w:kern w:val="28"/>
    </w:rPr>
  </w:style>
  <w:style w:type="character" w:customStyle="1" w:styleId="49">
    <w:name w:val="Reference Head Char"/>
    <w:link w:val="38"/>
    <w:qFormat/>
    <w:uiPriority w:val="0"/>
    <w:rPr>
      <w:smallCaps/>
      <w:kern w:val="28"/>
    </w:rPr>
  </w:style>
  <w:style w:type="character" w:customStyle="1" w:styleId="50">
    <w:name w:val="Style1 Char"/>
    <w:link w:val="47"/>
    <w:uiPriority w:val="0"/>
    <w:rPr>
      <w:smallCaps/>
      <w:kern w:val="28"/>
    </w:rPr>
  </w:style>
  <w:style w:type="paragraph" w:customStyle="1" w:styleId="51">
    <w:name w:val="Colorful Shading - Accent 11"/>
    <w:hidden/>
    <w:semiHidden/>
    <w:uiPriority w:val="99"/>
    <w:rPr>
      <w:rFonts w:ascii="Times New Roman" w:hAnsi="Times New Roman" w:cs="Times New Roman" w:eastAsiaTheme="minorEastAsia"/>
      <w:lang w:val="en-US" w:eastAsia="en-US" w:bidi="ar-SA"/>
    </w:rPr>
  </w:style>
  <w:style w:type="character" w:customStyle="1" w:styleId="52">
    <w:name w:val="Body Text2"/>
    <w:uiPriority w:val="99"/>
    <w:rPr>
      <w:rFonts w:ascii="Verdana" w:hAnsi="Verdana" w:cs="Verdana"/>
      <w:color w:val="000000"/>
      <w:sz w:val="22"/>
      <w:szCs w:val="22"/>
    </w:rPr>
  </w:style>
  <w:style w:type="character" w:customStyle="1" w:styleId="53">
    <w:name w:val="标题 2 字符"/>
    <w:link w:val="3"/>
    <w:uiPriority w:val="9"/>
    <w:rPr>
      <w:i/>
      <w:iCs/>
    </w:rPr>
  </w:style>
  <w:style w:type="paragraph" w:customStyle="1" w:styleId="54">
    <w:name w:val="Text L-MAG"/>
    <w:basedOn w:val="1"/>
    <w:link w:val="55"/>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5">
    <w:name w:val="Text L-MAG Char"/>
    <w:link w:val="54"/>
    <w:uiPriority w:val="0"/>
    <w:rPr>
      <w:rFonts w:ascii="Arial" w:hAnsi="Arial" w:eastAsia="MS Mincho"/>
      <w:sz w:val="18"/>
      <w:szCs w:val="22"/>
      <w:lang w:eastAsia="ja-JP"/>
    </w:rPr>
  </w:style>
  <w:style w:type="character" w:customStyle="1" w:styleId="56">
    <w:name w:val="页脚 字符"/>
    <w:basedOn w:val="24"/>
    <w:link w:val="15"/>
    <w:uiPriority w:val="99"/>
  </w:style>
  <w:style w:type="character" w:customStyle="1" w:styleId="57">
    <w:name w:val="脚注文本 字符"/>
    <w:link w:val="18"/>
    <w:semiHidden/>
    <w:uiPriority w:val="0"/>
    <w:rPr>
      <w:sz w:val="16"/>
      <w:szCs w:val="16"/>
    </w:rPr>
  </w:style>
  <w:style w:type="character" w:customStyle="1" w:styleId="58">
    <w:name w:val="正文文本缩进 字符"/>
    <w:link w:val="13"/>
    <w:uiPriority w:val="0"/>
    <w:rPr>
      <w:szCs w:val="24"/>
    </w:rPr>
  </w:style>
  <w:style w:type="character" w:customStyle="1" w:styleId="59">
    <w:name w:val="m_5113501246024331607m_-6864882937387638336gmail-il"/>
    <w:basedOn w:val="24"/>
    <w:uiPriority w:val="0"/>
  </w:style>
  <w:style w:type="paragraph" w:customStyle="1" w:styleId="60">
    <w:name w:val="Colorful List - Accent 11"/>
    <w:basedOn w:val="1"/>
    <w:qFormat/>
    <w:uiPriority w:val="34"/>
    <w:pPr>
      <w:ind w:left="720"/>
      <w:contextualSpacing/>
    </w:pPr>
  </w:style>
  <w:style w:type="character" w:customStyle="1" w:styleId="61">
    <w:name w:val="apple-converted-space"/>
    <w:basedOn w:val="24"/>
    <w:uiPriority w:val="0"/>
  </w:style>
  <w:style w:type="character" w:customStyle="1" w:styleId="62">
    <w:name w:val="Unresolved Mention1"/>
    <w:basedOn w:val="24"/>
    <w:semiHidden/>
    <w:unhideWhenUsed/>
    <w:uiPriority w:val="99"/>
    <w:rPr>
      <w:color w:val="605E5C"/>
      <w:shd w:val="clear" w:color="auto" w:fill="E1DFDD"/>
    </w:rPr>
  </w:style>
  <w:style w:type="character" w:customStyle="1" w:styleId="63">
    <w:name w:val="批注文字 字符"/>
    <w:basedOn w:val="24"/>
    <w:link w:val="12"/>
    <w:semiHidden/>
    <w:uiPriority w:val="99"/>
  </w:style>
  <w:style w:type="character" w:customStyle="1" w:styleId="64">
    <w:name w:val="批注主题 字符"/>
    <w:basedOn w:val="63"/>
    <w:link w:val="21"/>
    <w:semiHidden/>
    <w:uiPriority w:val="99"/>
    <w:rPr>
      <w:b/>
      <w:bCs/>
    </w:rPr>
  </w:style>
  <w:style w:type="paragraph" w:styleId="65">
    <w:name w:val="List Paragraph"/>
    <w:basedOn w:val="1"/>
    <w:qFormat/>
    <w:uiPriority w:val="34"/>
    <w:pPr>
      <w:ind w:left="720"/>
      <w:contextualSpacing/>
    </w:pPr>
  </w:style>
  <w:style w:type="character" w:customStyle="1" w:styleId="66">
    <w:name w:val="Text Char"/>
    <w:link w:val="35"/>
    <w:uiPriority w:val="0"/>
  </w:style>
  <w:style w:type="paragraph" w:customStyle="1" w:styleId="67">
    <w:name w:val="PARA"/>
    <w:basedOn w:val="35"/>
    <w:link w:val="70"/>
    <w:uiPriority w:val="0"/>
    <w:pPr>
      <w:ind w:firstLine="0"/>
    </w:pPr>
  </w:style>
  <w:style w:type="paragraph" w:customStyle="1" w:styleId="68">
    <w:name w:val="PARA_Indent"/>
    <w:basedOn w:val="35"/>
    <w:link w:val="69"/>
    <w:uiPriority w:val="0"/>
    <w:pPr>
      <w:spacing w:line="240" w:lineRule="auto"/>
    </w:pPr>
  </w:style>
  <w:style w:type="character" w:customStyle="1" w:styleId="69">
    <w:name w:val="PARA_Indent Char"/>
    <w:link w:val="68"/>
    <w:uiPriority w:val="0"/>
  </w:style>
  <w:style w:type="character" w:customStyle="1" w:styleId="70">
    <w:name w:val="PARA Char"/>
    <w:link w:val="67"/>
    <w:uiPriority w:val="0"/>
  </w:style>
  <w:style w:type="character" w:styleId="71">
    <w:name w:val="Placeholder Text"/>
    <w:basedOn w:val="24"/>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5.xml"/><Relationship Id="rId33" Type="http://schemas.openxmlformats.org/officeDocument/2006/relationships/customXml" Target="../customXml/item4.xml"/><Relationship Id="rId32" Type="http://schemas.openxmlformats.org/officeDocument/2006/relationships/customXml" Target="../customXml/item3.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ED0D83D1B28FD49AC68A2DEC5DF5E63" ma:contentTypeVersion="4" ma:contentTypeDescription="Create a new document." ma:contentTypeScope="" ma:versionID="621a0a82fa436bf5702607ba966ea6aa">
  <xsd:schema xmlns:xsd="http://www.w3.org/2001/XMLSchema" xmlns:xs="http://www.w3.org/2001/XMLSchema" xmlns:p="http://schemas.microsoft.com/office/2006/metadata/properties" xmlns:ns3="a5f3b24d-2b81-4623-ab7b-e15a00d3280d" targetNamespace="http://schemas.microsoft.com/office/2006/metadata/properties" ma:root="true" ma:fieldsID="d78b50b9630f2c8ae4bbb7dd61e2f185" ns3:_="">
    <xsd:import namespace="a5f3b24d-2b81-4623-ab7b-e15a00d3280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3b24d-2b81-4623-ab7b-e15a00d3280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7FDB3116-7FC6-4074-8BFD-613BFCEE0C0E}">
  <ds:schemaRefs/>
</ds:datastoreItem>
</file>

<file path=customXml/itemProps3.xml><?xml version="1.0" encoding="utf-8"?>
<ds:datastoreItem xmlns:ds="http://schemas.openxmlformats.org/officeDocument/2006/customXml" ds:itemID="{69E060FB-D798-4EA9-B05C-F00C13F56B3A}">
  <ds:schemaRefs/>
</ds:datastoreItem>
</file>

<file path=customXml/itemProps4.xml><?xml version="1.0" encoding="utf-8"?>
<ds:datastoreItem xmlns:ds="http://schemas.openxmlformats.org/officeDocument/2006/customXml" ds:itemID="{C9601F54-325D-41BA-9B28-F8616BCFFD8A}">
  <ds:schemaRefs/>
</ds:datastoreItem>
</file>

<file path=customXml/itemProps5.xml><?xml version="1.0" encoding="utf-8"?>
<ds:datastoreItem xmlns:ds="http://schemas.openxmlformats.org/officeDocument/2006/customXml" ds:itemID="{4FCD463E-EAA7-48BC-BF91-F3A57C2D3ED9}">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8</Pages>
  <Words>684</Words>
  <Characters>4091</Characters>
  <Lines>335</Lines>
  <Paragraphs>173</Paragraphs>
  <TotalTime>33</TotalTime>
  <ScaleCrop>false</ScaleCrop>
  <LinksUpToDate>false</LinksUpToDate>
  <CharactersWithSpaces>4737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2025-10-23T07:32:00Z</dcterms:created>
  <dc:creator>Tiffany McKerahan</dc:creator>
  <cp:lastModifiedBy>石丨＠x＠</cp:lastModifiedBy>
  <cp:lastPrinted>2022-10-11T10:58:00Z</cp:lastPrinted>
  <dcterms:modified xsi:type="dcterms:W3CDTF">2025-10-25T03:07:29Z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0x010100FED0D83D1B28FD49AC68A2DEC5DF5E63</vt:lpwstr>
  </property>
  <property fmtid="{D5CDD505-2E9C-101B-9397-08002B2CF9AE}" pid="3" name="KSOTemplateDocerSaveRecord">
    <vt:lpwstr>eyJoZGlkIjoiMDE3N2EyNDU2YWZlZjVjNzAyMmJhOWQ2MzI1ZjMzNDEiLCJ1c2VySWQiOiI0MTMwMTQ5NzcifQ==</vt:lpwstr>
  </property>
  <property fmtid="{D5CDD505-2E9C-101B-9397-08002B2CF9AE}" pid="4" name="KSOProductBuildVer">
    <vt:lpwstr>2052-12.1.0.23125</vt:lpwstr>
  </property>
  <property fmtid="{D5CDD505-2E9C-101B-9397-08002B2CF9AE}" pid="5" name="ICV">
    <vt:lpwstr>F9FD25661DC54B05981C54C7EEC96DF2_12</vt:lpwstr>
  </property>
</Properties>
</file>