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</w:pPr>
      <w:r>
        <w:t>服务器端和客户端有什么区别？</w:t>
      </w:r>
    </w:p>
    <w:p>
      <w:pPr>
        <w:pStyle w:val="3"/>
        <w:keepNext w:val="0"/>
        <w:keepLines w:val="0"/>
        <w:widowControl/>
        <w:suppressLineNumbers w:val="0"/>
      </w:pPr>
      <w:r>
        <w:t>服务器端和客户端的</w:t>
      </w:r>
      <w:r>
        <w:rPr>
          <w:sz w:val="0"/>
          <w:szCs w:val="0"/>
          <w:u w:val="none"/>
        </w:rPr>
        <w:t>2113</w:t>
      </w:r>
      <w:r>
        <w:t>区别如下：</w:t>
      </w:r>
    </w:p>
    <w:p>
      <w:pPr>
        <w:pStyle w:val="3"/>
        <w:keepNext w:val="0"/>
        <w:keepLines w:val="0"/>
        <w:widowControl/>
        <w:suppressLineNumbers w:val="0"/>
      </w:pPr>
      <w:r>
        <w:t>1、本身的含义</w:t>
      </w:r>
      <w:r>
        <w:rPr>
          <w:sz w:val="0"/>
          <w:szCs w:val="0"/>
          <w:u w:val="none"/>
        </w:rPr>
        <w:t>5261</w:t>
      </w:r>
      <w:r>
        <w:t>不同：</w:t>
      </w:r>
    </w:p>
    <w:p>
      <w:pPr>
        <w:pStyle w:val="3"/>
        <w:keepNext w:val="0"/>
        <w:keepLines w:val="0"/>
        <w:widowControl/>
        <w:suppressLineNumbers w:val="0"/>
      </w:pPr>
      <w:r>
        <w:t>客户端</w:t>
      </w:r>
      <w:r>
        <w:rPr>
          <w:sz w:val="0"/>
          <w:szCs w:val="0"/>
          <w:u w:val="none"/>
        </w:rPr>
        <w:t>4102</w:t>
      </w:r>
      <w:r>
        <w:t>（client，或称为用户端）是响应服</w:t>
      </w:r>
      <w:r>
        <w:rPr>
          <w:sz w:val="0"/>
          <w:szCs w:val="0"/>
          <w:u w:val="none"/>
        </w:rPr>
        <w:t>1653</w:t>
      </w:r>
      <w:r>
        <w:t>务器向客户提供</w:t>
      </w:r>
      <w:r>
        <w:rPr>
          <w:highlight w:val="cyan"/>
        </w:rPr>
        <w:t>本地服务</w:t>
      </w:r>
      <w:r>
        <w:t>的程序。</w:t>
      </w:r>
    </w:p>
    <w:p>
      <w:pPr>
        <w:pStyle w:val="3"/>
        <w:keepNext w:val="0"/>
        <w:keepLines w:val="0"/>
        <w:widowControl/>
        <w:suppressLineNumbers w:val="0"/>
      </w:pPr>
      <w:r>
        <w:t>而服务器端（server），从广义上讲，服务器是指</w:t>
      </w:r>
      <w:r>
        <w:rPr>
          <w:highlight w:val="cyan"/>
        </w:rPr>
        <w:t>网络中</w:t>
      </w:r>
      <w:r>
        <w:t>能对其它机器提供某些服务的计算机系统（例如一个PC对服务器端外提供ftp服务，那么也可以被叫为服务器）。</w:t>
      </w:r>
    </w:p>
    <w:p>
      <w:pPr>
        <w:pStyle w:val="3"/>
        <w:keepNext w:val="0"/>
        <w:keepLines w:val="0"/>
        <w:widowControl/>
        <w:suppressLineNumbers w:val="0"/>
      </w:pPr>
      <w:r>
        <w:t>2、执行的功能不同：</w:t>
      </w:r>
    </w:p>
    <w:p>
      <w:pPr>
        <w:pStyle w:val="3"/>
        <w:keepNext w:val="0"/>
        <w:keepLines w:val="0"/>
        <w:widowControl/>
        <w:suppressLineNumbers w:val="0"/>
      </w:pPr>
      <w:r>
        <w:t>客户端应该理解为C/S，即通过向客户机上写一些程序，保证即使服务器端出现故障或者维护时候，客户端依然可以在保证工作的前提下、实现脱机工作。</w:t>
      </w:r>
    </w:p>
    <w:p>
      <w:pPr>
        <w:pStyle w:val="3"/>
        <w:keepNext w:val="0"/>
        <w:keepLines w:val="0"/>
        <w:widowControl/>
        <w:suppressLineNumbers w:val="0"/>
      </w:pPr>
      <w:r>
        <w:t>服务器主要应用于数据库和Web服务，而PC主要应用于桌面计算和网络终端，设计根本出发点的差异决定了服务器应该具备比PC更可靠的持续运行能力、更强大的存储能力和网络通信能力，同时，对数据相当敏感的应用还要求服务器提供数据备份功能。</w:t>
      </w:r>
    </w:p>
    <w:p>
      <w:pPr>
        <w:pStyle w:val="3"/>
        <w:keepNext w:val="0"/>
        <w:keepLines w:val="0"/>
        <w:widowControl/>
        <w:suppressLineNumbers w:val="0"/>
      </w:pPr>
      <w:r>
        <w:t>3、脚本语言的不同：</w:t>
      </w:r>
    </w:p>
    <w:p>
      <w:pPr>
        <w:pStyle w:val="3"/>
        <w:keepNext w:val="0"/>
        <w:keepLines w:val="0"/>
        <w:widowControl/>
        <w:suppressLineNumbers w:val="0"/>
      </w:pPr>
      <w:r>
        <w:t>客户端脚本语言中，有些是作为客户端脚本语言来运行的，它们由客户端的解释器来解释，如VBScript、Javascrip、JScript等都可以作为客户端脚本语言，当它们嵌入到HTML文件中时，即可以按照顺序被执行或者响应某个事件而对事件做出应答。</w:t>
      </w:r>
    </w:p>
    <w:p>
      <w:pPr>
        <w:pStyle w:val="3"/>
        <w:keepNext w:val="0"/>
        <w:keepLines w:val="0"/>
        <w:widowControl/>
        <w:suppressLineNumbers w:val="0"/>
      </w:pPr>
      <w:r>
        <w:t>而另外一些作为服务端脚本语言来运行的，如PHP、CGI、JSP等，它们由服务端的解释器来解释，当作为服务端脚本语言来运行时，它们主要生成HTML内容，也可以生成客户端脚本，当被传到客户端的浏览器时，这些客户端脚本代码也可以被解释实现特定的功能。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开发人员下载服务端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PHP概述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PHP的语法借鉴吸收了C语言、Java和Perl等流行计算机语言的特点，易于一般程序员学习。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PHP的主要目标室允许网络开发人员快速编写动态页面。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（这个动态的意思是网站每天的信息显示都可以修改 可以不一样）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简单点说PHP主要被用于开发各种类型的网站程序。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细化点说PHP可以用于收集表单数据，生成动态网页，字符串处理，动态输出图像，处理服务器端文件，与数据库交互，会话跟踪，处理XML文件支持大量的网络协议，服务器端的其他相关操作！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PHP室脚本语言不需要事先编译在服务器端运行。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PHP可以运行在windows，Linux等各种操作系统上！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我们在浏览器输入url会经历过程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你的电脑连入互联网 请求的数据在另一台计算机里面 这台计算机应该也连入了互联网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这台计算机在一个可能24小时供电环境良好的地点 这台计算机装上了操作系统（windows linux啥的都可以）将作为服务器的实体存在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当我们的电脑通过互联网要访问服务器中的一个html文件，会向服务器端发送这个请求 但是单单有文件有操作系统还不够 所以被请求的计算机会装有服务器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Web服务器是一个软件的概念 server服务器是一个管理资源并为用户提供服务的计算机软件，通常分为文件服务器，数据库服务器和应用程序服务器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运行以上软件的计算机，或称为网络主机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你上面安装了web服务器这个软件 称之为网络主机 然后就说 它是一台服务器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Web服务器有 apache会在服务器这边等你的请求 apache会把文件取出来 然后再传回去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浏览器能执行html文件执行html代码 css代码 图片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假如说请求的是单独的html文件或者图片gif jpg peg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假如请求的是php类型的文件 .php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如果web服务器直接把php文件给你了，但浏览器不能执行php文件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这个时候服务器计算机需要安装另一个软件 叫php应用服务器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安装好以后再请求 服务器计算机会把php文件取出交给php应用服务器来解析 执行里面的php代码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执行好之后把结果再交给apache再返回给用户机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可能还会用到其它软件 比如说数据库管理系统 比如打开网站 用户注册要填写各种信息 这些会发送到服务机 服务机需要保存起来 朴实情况下会保存到文件里面 这样不好 因为用户比较多注册内容比较多 比较不利于管理 不安全 所以要借助其它工具——一个服务器软件 服务器管理系统还比较多 比如说MYSQL数据库管理系统 来管理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3769360"/>
            <wp:effectExtent l="0" t="0" r="381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查IP地址</w:t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73040" cy="3449955"/>
            <wp:effectExtent l="0" t="0" r="3810" b="17145"/>
            <wp:docPr id="2" name="图片 2" descr="IMG_0250(20200715-0952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0250(20200715-095248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要打开php文件 需要安装的软件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web服务器 apache</w:t>
      </w:r>
    </w:p>
    <w:p>
      <w:pPr>
        <w:widowControl w:val="0"/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PHP应用服务器   解释执行我们编写的php程序  PHP</w:t>
      </w:r>
    </w:p>
    <w:p>
      <w:pPr>
        <w:widowControl w:val="0"/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数据库管理系统：数据库服务器  MYSQL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584575"/>
            <wp:effectExtent l="0" t="0" r="4445" b="15875"/>
            <wp:docPr id="4" name="图片 4" descr="IMG_0251(20200715-0956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0251(20200715-095636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127.0.0.1 和我们现实生活中的成为 ‘我’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752600"/>
            <wp:effectExtent l="0" t="0" r="508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891155" cy="1520825"/>
            <wp:effectExtent l="0" t="0" r="4445" b="317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1155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783965" cy="3259455"/>
            <wp:effectExtent l="0" t="0" r="6985" b="1714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3965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791585" cy="3314700"/>
            <wp:effectExtent l="0" t="0" r="18415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158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查ip地址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方法一cmd ipconfig 默认网关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方法二 网络中心 连接详细信息  IPv4地址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问题：新建工程时候表单不显示出来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原因：设计完表单之后没有生成版本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生成版本的意思是 先备份每一种版本 之后即使生成其它版本也会保留之前的版本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759835" cy="3239135"/>
            <wp:effectExtent l="0" t="0" r="12065" b="1841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9835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将MYSQL连接到通达oa系统的方法</w:t>
      </w:r>
    </w:p>
    <w:p>
      <w:pPr>
        <w:widowControl w:val="0"/>
        <w:numPr>
          <w:ilvl w:val="0"/>
          <w:numId w:val="0"/>
        </w:num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2372360</wp:posOffset>
                </wp:positionH>
                <wp:positionV relativeFrom="paragraph">
                  <wp:posOffset>1551940</wp:posOffset>
                </wp:positionV>
                <wp:extent cx="2463165" cy="1060450"/>
                <wp:effectExtent l="4445" t="4445" r="8890" b="2095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51890" y="8687435"/>
                          <a:ext cx="2463165" cy="1060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#x64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[mysql]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port</w:t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= 3336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default-character-set=gbk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password=a`@717hD2^#l#2*Xi8*VN#Hz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6.8pt;margin-top:122.2pt;height:83.5pt;width:193.95pt;z-index:251658240;mso-width-relative:page;mso-height-relative:page;" fillcolor="#FFFFFF [3201]" filled="t" stroked="t" coordsize="21600,21600" o:gfxdata="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uYMRMdgAAAALAQAADwAAAAAA&#10;AAABACAAAAAiAAAAZHJzL2Rvd25yZXYueG1sUEsBAhQAFAAAAAgAh07iQGnkseBMAgAAeAQAAA4A&#10;AAAAAAAAAQAgAAAAJwEAAGRycy9lMm9Eb2MueG1sUEsFBgAAAAAGAAYAWQEAAOU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#x64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[mysql]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port</w:t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>= 3336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default-character-set=gbk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password=a`@717hD2^#l#2*Xi8*VN#Hz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1770" cy="1471930"/>
            <wp:effectExtent l="0" t="0" r="5080" b="1397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270125" cy="1076960"/>
            <wp:effectExtent l="0" t="0" r="15875" b="889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0125" cy="10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2153920" cy="2422525"/>
            <wp:effectExtent l="0" t="0" r="17780" b="1587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392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密码需要去通达oa目录里面查询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连接成功后，打开TD_OA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035425" cy="4438015"/>
            <wp:effectExtent l="0" t="0" r="3175" b="63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5425" cy="443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3840480"/>
            <wp:effectExtent l="0" t="0" r="10160" b="762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139180" cy="669290"/>
            <wp:effectExtent l="0" t="0" r="13970" b="1651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9180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这个流程所新建的工程的数据将存储在bpm_data流程中心数据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工作流数据将存储在flow_data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目的是要把bpm_data的数据转到crm里面集合起来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427855" cy="1500505"/>
            <wp:effectExtent l="0" t="0" r="10795" b="444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7855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0975" cy="2038985"/>
            <wp:effectExtent l="0" t="0" r="15875" b="1841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会显示表单的信息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还会显示经过了谁的修改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25490" cy="493395"/>
            <wp:effectExtent l="0" t="0" r="3810" b="1905"/>
            <wp:docPr id="21" name="图片 21" descr="b77e926dcbd7849ede44cc3761c30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b77e926dcbd7849ede44cc3761c304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549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3865880"/>
            <wp:effectExtent l="0" t="0" r="3175" b="127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触发器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4565650"/>
            <wp:effectExtent l="0" t="0" r="7620" b="635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6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4197350"/>
            <wp:effectExtent l="0" t="0" r="5715" b="1270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1781175"/>
            <wp:effectExtent l="0" t="0" r="5715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流程中心触发器的路径，要把php放到approve_center/plugin/turn 可以加上配置文件放在一个文件夹里面 而不是workflow下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3866515"/>
            <wp:effectExtent l="0" t="0" r="11430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6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2846705"/>
            <wp:effectExtent l="0" t="0" r="2540" b="1079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我们将要在触发器这里建立模块</w:t>
      </w:r>
      <w:r>
        <w:rPr>
          <w:rFonts w:hint="eastAsia"/>
          <w:lang w:val="en-US" w:eastAsia="zh-CN"/>
        </w:rPr>
        <w:t xml:space="preserve"> 以便于将触发器所选取的内容正确地显示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3986530"/>
            <wp:effectExtent l="0" t="0" r="10160" b="1397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查找错误的日志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397760" cy="2883535"/>
            <wp:effectExtent l="0" t="0" r="2540" b="12065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9776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92095" cy="1337945"/>
            <wp:effectExtent l="0" t="0" r="8255" b="14605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2095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3103245"/>
            <wp:effectExtent l="0" t="0" r="12065" b="1905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子菜单代码填一个以前没有的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943225" cy="867410"/>
            <wp:effectExtent l="0" t="0" r="9525" b="889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86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接下来进行权限设置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1610" cy="2458085"/>
            <wp:effectExtent l="0" t="0" r="15240" b="18415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在系统管理</w:t>
      </w:r>
      <w:r>
        <w:rPr>
          <w:rFonts w:hint="eastAsia"/>
          <w:lang w:val="en-US" w:eastAsia="zh-CN"/>
        </w:rPr>
        <w:t xml:space="preserve"> 角色于权限管理中 把oa管理员设置权限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763270" cy="3648075"/>
            <wp:effectExtent l="0" t="0" r="17780" b="9525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6327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把</w:t>
      </w:r>
      <w:r>
        <w:rPr>
          <w:rFonts w:hint="eastAsia"/>
          <w:lang w:val="en-US" w:eastAsia="zh-CN"/>
        </w:rPr>
        <w:t>CRM系统全选 相当于保证把新创的模块小额采购申请选中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在智能开发平台的权限分配小额采购给oa管理员所有权限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3496945"/>
            <wp:effectExtent l="0" t="0" r="9525" b="8255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在模块管理中可以对小额采购模块的字段、</w:t>
      </w:r>
      <w:r>
        <w:rPr>
          <w:rFonts w:hint="eastAsia"/>
          <w:lang w:val="en-US" w:eastAsia="zh-CN"/>
        </w:rPr>
        <w:t>布局等进行修改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3515" cy="3052445"/>
            <wp:effectExtent l="0" t="0" r="13335" b="14605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在其它字段没有添加的情况下</w:t>
      </w:r>
      <w:r>
        <w:rPr>
          <w:rFonts w:hint="eastAsia"/>
          <w:lang w:val="en-US" w:eastAsia="zh-CN"/>
        </w:rPr>
        <w:t xml:space="preserve"> 也会存在系统字段——创建人 创建时间 最后修改人 最后修改时间这些字段 和自定义字段——主字段 然后这些字段在php中是需要赋值的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908050"/>
            <wp:effectExtent l="0" t="0" r="8255" b="6350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656205" cy="2318385"/>
            <wp:effectExtent l="0" t="0" r="10795" b="5715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56205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25135" cy="1145540"/>
            <wp:effectExtent l="0" t="0" r="18415" b="16510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11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588635" cy="2611120"/>
            <wp:effectExtent l="0" t="0" r="12065" b="17780"/>
            <wp:docPr id="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292985" cy="1816735"/>
            <wp:effectExtent l="0" t="0" r="12065" b="12065"/>
            <wp:docPr id="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92985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00045" cy="1493520"/>
            <wp:effectExtent l="0" t="0" r="14605" b="11430"/>
            <wp:docPr id="3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00045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446655"/>
            <wp:effectExtent l="0" t="0" r="10160" b="10795"/>
            <wp:docPr id="4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3103245"/>
            <wp:effectExtent l="0" t="0" r="12065" b="1905"/>
            <wp:docPr id="4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3279140"/>
            <wp:effectExtent l="0" t="0" r="6350" b="16510"/>
            <wp:docPr id="4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可以手动添加记录 写触发器的目的是让流程执行的时候能将信息自动存在这张表中 然后禁用这个手动添加记录的权限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以下是最终实现触发器的php代码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一般在最后一步进行存入CRM操作 执行方式是后台，执行操作后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在进行触发器试运行的时候 可以先少建设流程 第一步就触发 节省时间 如果触发器执行失败 会出现执行不到下一步 一个禁行的红色符号出现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598035" cy="3176905"/>
            <wp:effectExtent l="0" t="0" r="12065" b="444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98035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4919345"/>
            <wp:effectExtent l="0" t="0" r="12065" b="14605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91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ascii="Consolas" w:hAnsi="Consolas" w:eastAsia="Consolas" w:cs="Consolas"/>
          <w:i w:val="0"/>
          <w:caps w:val="0"/>
          <w:color w:val="C4C4C8"/>
          <w:spacing w:val="0"/>
          <w:sz w:val="21"/>
          <w:szCs w:val="21"/>
          <w:shd w:val="clear" w:fill="1D1F21"/>
        </w:rPr>
        <w:t>select table_schema,table_name from information_schema.columns where column_name = '字段名'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Xml只是流程定义 流程设计不会被保存在xml里面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点击批量管理批量设置权限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495550" cy="3143250"/>
            <wp:effectExtent l="0" t="0" r="0" b="0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查找操作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4387850"/>
            <wp:effectExtent l="0" t="0" r="4445" b="12700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drawing>
          <wp:inline distT="0" distB="0" distL="114300" distR="114300">
            <wp:extent cx="5272405" cy="193040"/>
            <wp:effectExtent l="0" t="0" r="4445" b="16510"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使得</w:t>
      </w:r>
      <w:r>
        <w:drawing>
          <wp:inline distT="0" distB="0" distL="114300" distR="114300">
            <wp:extent cx="1797050" cy="175895"/>
            <wp:effectExtent l="0" t="0" r="12700" b="14605"/>
            <wp:docPr id="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17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可以用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953895" cy="133985"/>
            <wp:effectExtent l="0" t="0" r="8255" b="18415"/>
            <wp:docPr id="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53895" cy="13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必须加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默认是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 不加的话crm里面不会自动添加记录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417830"/>
            <wp:effectExtent l="0" t="0" r="6350" b="1270"/>
            <wp:docPr id="5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获取子表</w:t>
      </w:r>
      <w:r>
        <w:rPr>
          <w:rFonts w:hint="eastAsia"/>
          <w:lang w:val="en-US" w:eastAsia="zh-CN"/>
        </w:rPr>
        <w:t>bpm_data_27_list_40</w:t>
      </w:r>
      <w:r>
        <w:rPr>
          <w:rFonts w:hint="eastAsia"/>
          <w:lang w:eastAsia="zh-CN"/>
        </w:rPr>
        <w:t>信息</w:t>
      </w:r>
      <w:r>
        <w:rPr>
          <w:rFonts w:hint="eastAsia"/>
          <w:lang w:val="en-US" w:eastAsia="zh-CN"/>
        </w:rPr>
        <w:t xml:space="preserve"> 使得</w:t>
      </w:r>
      <w:r>
        <w:drawing>
          <wp:inline distT="0" distB="0" distL="114300" distR="114300">
            <wp:extent cx="1743075" cy="131445"/>
            <wp:effectExtent l="0" t="0" r="9525" b="1905"/>
            <wp:docPr id="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3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可以用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/>
        <w:ind w:left="0" w:right="0" w:firstLine="0"/>
        <w:rPr>
          <w:rFonts w:ascii="Helvetica" w:hAnsi="Helvetica" w:eastAsia="Helvetica" w:cs="Helvetica"/>
          <w:i w:val="0"/>
          <w:caps w:val="0"/>
          <w:color w:val="000000"/>
          <w:spacing w:val="0"/>
          <w:sz w:val="44"/>
          <w:szCs w:val="44"/>
          <w:u w:val="none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44"/>
          <w:szCs w:val="44"/>
          <w:u w:val="none"/>
          <w:shd w:val="clear" w:fill="FFFFFF"/>
        </w:rPr>
        <w:t>jQuery </w:t>
      </w:r>
      <w:r>
        <w:rPr>
          <w:rFonts w:hint="default" w:ascii="Helvetica" w:hAnsi="Helvetica" w:eastAsia="Helvetica" w:cs="Helvetica"/>
          <w:i w:val="0"/>
          <w:caps w:val="0"/>
          <w:color w:val="64854C"/>
          <w:spacing w:val="0"/>
          <w:sz w:val="44"/>
          <w:szCs w:val="44"/>
          <w:u w:val="none"/>
          <w:shd w:val="clear" w:fill="FFFFFF"/>
        </w:rPr>
        <w:t>教程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  <w:rPr>
          <w:rFonts w:hint="default" w:ascii="Helvetica" w:hAnsi="Helvetica" w:eastAsia="Helvetica" w:cs="Helvetica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jQuery 是一个 JavaScript 库。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  <w:rPr>
          <w:rFonts w:hint="default" w:ascii="Helvetica" w:hAnsi="Helvetica" w:eastAsia="Helvetica" w:cs="Helvetica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jQuery 极大地简化了 JavaScript 编程。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  <w:rPr>
          <w:rFonts w:hint="default" w:ascii="Helvetica" w:hAnsi="Helvetica" w:eastAsia="Helvetica" w:cs="Helvetica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jQuery 很容易学习。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要求 做一个crm模版 地点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自行添加地点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新建一个表 是用来添加地点的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>我完成了</w:t>
      </w:r>
      <w:r>
        <w:drawing>
          <wp:inline distT="0" distB="0" distL="114300" distR="114300">
            <wp:extent cx="1476375" cy="466725"/>
            <wp:effectExtent l="0" t="0" r="9525" b="9525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979420" cy="3639820"/>
            <wp:effectExtent l="0" t="0" r="11430" b="17780"/>
            <wp:docPr id="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363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当时给了我表单和要求的控制条件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319530" cy="3007995"/>
            <wp:effectExtent l="0" t="0" r="13970" b="1905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1953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其中接待地点做选择控件</w:t>
      </w:r>
      <w:r>
        <w:rPr>
          <w:rFonts w:hint="eastAsia"/>
          <w:lang w:val="en-US" w:eastAsia="zh-CN"/>
        </w:rPr>
        <w:t xml:space="preserve"> 是模仿之前的所有操作来的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首先新建一个表单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691130" cy="1529080"/>
            <wp:effectExtent l="0" t="0" r="13970" b="13970"/>
            <wp:docPr id="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9113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然后再设计流程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489200" cy="781050"/>
            <wp:effectExtent l="0" t="0" r="6350" b="0"/>
            <wp:docPr id="5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去</w:t>
      </w:r>
      <w:r>
        <w:rPr>
          <w:rFonts w:hint="eastAsia"/>
          <w:lang w:val="en-US" w:eastAsia="zh-CN"/>
        </w:rPr>
        <w:t>crm系统设计一个模版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273935" cy="1099185"/>
            <wp:effectExtent l="0" t="0" r="12065" b="5715"/>
            <wp:docPr id="5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编写触发器</w:t>
      </w:r>
      <w:r>
        <w:rPr>
          <w:rFonts w:hint="eastAsia"/>
          <w:lang w:val="en-US" w:eastAsia="zh-CN"/>
        </w:rPr>
        <w:t xml:space="preserve"> 领导意见完成 写入这个CRM表 会自动显示在这里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403600" cy="2639695"/>
            <wp:effectExtent l="0" t="0" r="6350" b="8255"/>
            <wp:docPr id="5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添加</w:t>
      </w:r>
      <w:r>
        <w:rPr>
          <w:rFonts w:hint="eastAsia"/>
          <w:lang w:val="en-US" w:eastAsia="zh-CN"/>
        </w:rPr>
        <w:t>js代码的方式：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648460" cy="1224915"/>
            <wp:effectExtent l="0" t="0" r="8890" b="13335"/>
            <wp:docPr id="5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48460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70075" cy="1300480"/>
            <wp:effectExtent l="0" t="0" r="15875" b="13970"/>
            <wp:docPr id="6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70075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205355"/>
            <wp:effectExtent l="0" t="0" r="7620" b="4445"/>
            <wp:docPr id="6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2020.7.22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Ets系统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 了解 第四章 基础管理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 了解 第五章 财务管理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明后天等领导批准client的账号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4A0AA1"/>
    <w:multiLevelType w:val="singleLevel"/>
    <w:tmpl w:val="394A0AA1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49B1FA83"/>
    <w:multiLevelType w:val="singleLevel"/>
    <w:tmpl w:val="49B1FA8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150D3D"/>
    <w:rsid w:val="0A516341"/>
    <w:rsid w:val="101356FC"/>
    <w:rsid w:val="11312EC5"/>
    <w:rsid w:val="143B0C93"/>
    <w:rsid w:val="14DB6E36"/>
    <w:rsid w:val="15E83942"/>
    <w:rsid w:val="1DD77FAF"/>
    <w:rsid w:val="22201A7C"/>
    <w:rsid w:val="23D355E5"/>
    <w:rsid w:val="2F9C1FF9"/>
    <w:rsid w:val="3B795D88"/>
    <w:rsid w:val="3E4033F6"/>
    <w:rsid w:val="4552481D"/>
    <w:rsid w:val="45BB1D84"/>
    <w:rsid w:val="45CD7FEF"/>
    <w:rsid w:val="4B01780B"/>
    <w:rsid w:val="56A93D22"/>
    <w:rsid w:val="5A9C3AB8"/>
    <w:rsid w:val="609D2297"/>
    <w:rsid w:val="643E6570"/>
    <w:rsid w:val="68E44754"/>
    <w:rsid w:val="6E795B85"/>
    <w:rsid w:val="747C4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unhideWhenUsed="0" w:uiPriority="0" w:semiHidden="0" w:name="HTML Preformatted"/>
    <w:lsdException w:qFormat="1" w:unhideWhenUsed="0" w:uiPriority="0" w:semiHidden="0" w:name="HTML Sample"/>
    <w:lsdException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0" w:beforeAutospacing="0" w:after="0" w:afterAutospacing="0" w:line="390" w:lineRule="atLeast"/>
      <w:ind w:left="0" w:right="0"/>
      <w:jc w:val="left"/>
    </w:pPr>
    <w:rPr>
      <w:rFonts w:ascii="微软雅黑" w:hAnsi="微软雅黑" w:eastAsia="微软雅黑" w:cs="微软雅黑"/>
      <w:b/>
      <w:kern w:val="44"/>
      <w:sz w:val="24"/>
      <w:szCs w:val="24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0" w:beforeAutospacing="0" w:after="0" w:afterAutospacing="0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FollowedHyperlink"/>
    <w:basedOn w:val="5"/>
    <w:qFormat/>
    <w:uiPriority w:val="0"/>
    <w:rPr>
      <w:color w:val="2D64B3"/>
      <w:u w:val="none"/>
    </w:rPr>
  </w:style>
  <w:style w:type="character" w:styleId="8">
    <w:name w:val="Emphasis"/>
    <w:basedOn w:val="5"/>
    <w:qFormat/>
    <w:uiPriority w:val="0"/>
  </w:style>
  <w:style w:type="character" w:styleId="9">
    <w:name w:val="HTML Definition"/>
    <w:basedOn w:val="5"/>
    <w:qFormat/>
    <w:uiPriority w:val="0"/>
  </w:style>
  <w:style w:type="character" w:styleId="10">
    <w:name w:val="HTML Variable"/>
    <w:basedOn w:val="5"/>
    <w:qFormat/>
    <w:uiPriority w:val="0"/>
  </w:style>
  <w:style w:type="character" w:styleId="11">
    <w:name w:val="Hyperlink"/>
    <w:basedOn w:val="5"/>
    <w:qFormat/>
    <w:uiPriority w:val="0"/>
    <w:rPr>
      <w:color w:val="2D64B3"/>
      <w:u w:val="none"/>
    </w:rPr>
  </w:style>
  <w:style w:type="character" w:styleId="12">
    <w:name w:val="HTML Code"/>
    <w:basedOn w:val="5"/>
    <w:qFormat/>
    <w:uiPriority w:val="0"/>
    <w:rPr>
      <w:rFonts w:hint="default" w:ascii="Arial" w:hAnsi="Arial" w:cs="Arial"/>
      <w:sz w:val="20"/>
    </w:rPr>
  </w:style>
  <w:style w:type="character" w:styleId="13">
    <w:name w:val="HTML Cite"/>
    <w:basedOn w:val="5"/>
    <w:qFormat/>
    <w:uiPriority w:val="0"/>
  </w:style>
  <w:style w:type="character" w:styleId="14">
    <w:name w:val="HTML Keyboard"/>
    <w:basedOn w:val="5"/>
    <w:qFormat/>
    <w:uiPriority w:val="0"/>
    <w:rPr>
      <w:rFonts w:hint="eastAsia" w:ascii="Arial" w:hAnsi="Arial" w:cs="Arial"/>
      <w:sz w:val="20"/>
    </w:rPr>
  </w:style>
  <w:style w:type="character" w:styleId="15">
    <w:name w:val="HTML Sample"/>
    <w:basedOn w:val="5"/>
    <w:qFormat/>
    <w:uiPriority w:val="0"/>
    <w:rPr>
      <w:rFonts w:hint="default" w:ascii="Arial" w:hAnsi="Arial" w:cs="Arial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6" Type="http://schemas.openxmlformats.org/officeDocument/2006/relationships/fontTable" Target="fontTable.xml"/><Relationship Id="rId65" Type="http://schemas.openxmlformats.org/officeDocument/2006/relationships/numbering" Target="numbering.xml"/><Relationship Id="rId64" Type="http://schemas.openxmlformats.org/officeDocument/2006/relationships/customXml" Target="../customXml/item1.xml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jpe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jpe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61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2020-07-13T03:12:00Z</dcterms:created>
  <dc:creator>Administrator</dc:creator>
  <cp:lastModifiedBy>Administrator</cp:lastModifiedBy>
  <dcterms:modified xsi:type="dcterms:W3CDTF">2020-07-23T01:59:56Z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