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560CA">
        <w:rPr>
          <w:rFonts w:ascii="宋体" w:eastAsia="宋体" w:hAnsi="宋体" w:cs="宋体"/>
          <w:b/>
          <w:bCs/>
          <w:kern w:val="36"/>
          <w:sz w:val="48"/>
          <w:szCs w:val="48"/>
        </w:rPr>
        <w:t>AI 运营 SaaS 平台最终开发规格书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 xml:space="preserve">版本：V1.0 | 状态：主规格书 | </w:t>
      </w:r>
      <w:bookmarkStart w:id="0" w:name="_GoBack"/>
      <w:bookmarkEnd w:id="0"/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一、项目总目标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1.1 产品定位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开发一套面向真实企业经营场景的商业化 AI 运营 SaaS 平台。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平台以 AI Agent 框架为执行引擎，通过数字员工、业务工作流、企业数据、第三方系统连接器和人工审批机制，帮助企业持续完成营销、客户运营、经营分析及其他重复性运营工作。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第一阶段以自有酒店「安吉雲中溪·汤泉度假酒店」作为真实业务试验场，跑通酒店运营闭环；第二阶段将平台产品化，支持其他酒店、民宿及其他行业。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核心产品理念：不是帮助用户偶尔生成一段 AI 内容，而是帮助用户持续完成经营任务，并通过真实业务数据判断效果。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1.2 产品目标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用户注册后，可以创建自己的企业、门店或业务空间。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用户可以接入订单系统、上传图片和视频、维护产品与经营资料。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用户可以创建 AI 数字员工，配置工作目标、工作规则、可使用的工具和审批权限。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AI 可以分析业务数据、制定任务计划、调用工具、执行工作流，并向用户汇报执行结果。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第一版具备完整的 AI 营销视频生产能力，包括自主创作和基于参考爆款视频的仿创。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平台可以跟踪任务状态、模型调用、生成成本、人工审批、内容发布情况及可获得的经营效果。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Web 端和微信小程序端共同服务同一个后端、同一套租户与权限体系。</w:t>
      </w:r>
    </w:p>
    <w:p w:rsidR="000560CA" w:rsidRPr="000560CA" w:rsidRDefault="000560CA" w:rsidP="000560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后续可以通过行业能力包扩展到餐饮、零售、文旅及其他企业运营场景。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1.3 第一版范围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第一版必须交付可运行、可演示、可部署的产品，不接受只有架构图、静态原型或无法调用真实服务的演示系统。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355"/>
      </w:tblGrid>
      <w:tr w:rsidR="000560CA" w:rsidRPr="000560CA" w:rsidTr="0005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lastRenderedPageBreak/>
              <w:t>模块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第一版要求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多租户与账户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注册、登录、企业空间、成员、角色、权限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企业资料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企业信息、产品服务、品牌资料、知识资料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素材中心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图片、视频、文案、品牌素材的上传与管理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Agent Runtime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任务执行、工具调用、状态管理、失败恢复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AI 数字员工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角色、目标、规则、工具权限、执行记录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运营任务中心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创建、调度、执行、审批、追踪、复盘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酒店连接器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接入「订单来了」API，具体能力以真实接口为准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AI 视频创作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创意生成、参考视频仿创、分镜、生成、合成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模型管理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文本、图像、视频、语音等 Provider 可插拔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成本管理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任务成本、模型用量、企业额度、使用记录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经营分析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内容产出、任务完成、可关联的咨询、订单和收入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完整的企业运营工作台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微信小程序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移动经营、素材上传、任务查看、审批和成片查看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商业化基础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套餐、用量限制、功能权限、账单记录基础架构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安全与审计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权限检查、敏感操作审批、操作日志、数据隔离</w:t>
            </w:r>
          </w:p>
        </w:tc>
      </w:tr>
    </w:tbl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不要求第一版实现所有行业、所有平台发布接口或完全自主的无限循环 Agent。优先跑通酒店场景中的真实业务闭环。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0BCCF71E">
          <v:rect id="Horizontal Line 1" o:spid="_x0000_s1030" style="width:41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二、总体技术架构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2.1 技术选型原则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采用成熟的基础设施和 Agent 框架，自研真正体现产品差异化的业务层。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不要求 Codex 从零实现大模型编排、数据库、任务队列、视频编解码等基础能力。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建议技术选型如下。Codex 开工前应检查现有仓库、运行环境及依赖，再确定最终版本；如已有合理技术栈，不得无故整体重写。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6795"/>
      </w:tblGrid>
      <w:tr w:rsidR="000560CA" w:rsidRPr="000560CA" w:rsidTr="000560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推荐技术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Web 前端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Vue 3、TypeScript、Vite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选择维护活跃、适合商业 SaaS 的组件库，并建立统一设计系统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微信小程序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优先评估 uni-app + Vue 3 + TypeScript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后端 API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Python、FastAPI、Pydantic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lastRenderedPageBreak/>
              <w:t>Agent 编排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优先评估 LangGraph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PostgreSQL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ORM 与迁移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SQLAlchemy、Alembic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异步任务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Celery、Redis，或经评估后选择其他持久化任务方案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对象存储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S3 兼容对象存储或其他可替换的对象存储服务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视频处理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FFmpeg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API 文档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OpenAPI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测试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pytest、前端测试工具、端到端测试工具</w:t>
            </w:r>
          </w:p>
        </w:tc>
      </w:tr>
      <w:tr w:rsidR="000560CA" w:rsidRPr="000560CA" w:rsidTr="000560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部署</w:t>
            </w:r>
          </w:p>
        </w:tc>
        <w:tc>
          <w:tcPr>
            <w:tcW w:w="0" w:type="auto"/>
            <w:vAlign w:val="center"/>
            <w:hideMark/>
          </w:tcPr>
          <w:p w:rsidR="000560CA" w:rsidRPr="000560CA" w:rsidRDefault="000560CA" w:rsidP="000560C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560CA">
              <w:rPr>
                <w:rFonts w:ascii="宋体" w:eastAsia="宋体" w:hAnsi="宋体" w:cs="宋体"/>
                <w:kern w:val="0"/>
                <w:sz w:val="24"/>
              </w:rPr>
              <w:t>Docker、Docker Compose；生产环境根据规模升级</w:t>
            </w:r>
          </w:p>
        </w:tc>
      </w:tr>
    </w:tbl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具体依赖应锁定兼容版本，并在项目中记录版本选择理由。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2.2 架构分层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采用清晰分层，避免业务逻辑全部写进 Agent 节点或 HTTP 接口。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Web 工作台 / 微信小程序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▼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API Gateway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▼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身份认证与租户权限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▼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业务应用层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企业与门店管理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数字员工管理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运营任务中心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视频创作工作台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素材与知识管理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订单与经营分析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审批中心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└── 套餐与成本管理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▼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Agent Runtime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LangGraph 工作流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上下文与状态管理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工具调用与权限检查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检查点与恢复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 xml:space="preserve">   ├── 失败重试与超时控制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└── 人工介入与审批暂停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▼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工具与连接器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订单来了 API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大模型 Provider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视频生成 Provider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图像与语音 Provider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FFmpeg 视频处理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对象存储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└── 后续业务系统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  ▼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PostgreSQL / Redis / 对象存储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2.3 核心架构原则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原则一：Agent 框架与运营业务层分离。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LangGraph 负责状态化工作流、节点编排、条件分支、暂停恢复和受控工具调用。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平台自研以下业务能力：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企业、租户、成员、角色及权限。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数字员工及其工作规则。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运营目标、运营任务和执行计划。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任务审批、任务预算、成本与配额。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企业数据访问控制。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业务系统连接器。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执行结果评价、业务效果分析。</w:t>
      </w:r>
    </w:p>
    <w:p w:rsidR="000560CA" w:rsidRPr="000560CA" w:rsidRDefault="000560CA" w:rsidP="000560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行业能力包及商业化套餐。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不得把整个平台简单包装成一个 LangGraph Agent。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原则二：所有重要工作均可追踪。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一次运营任务必须能够查询其输入、执行步骤、调用工具、模型用量、输出结果、审批记录、失败原因和业务效果。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原则三：长任务异步执行。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视频生成、批量分析、长时间 Agent 工作流等任务必须进入持久化任务系统，不能依赖单次 HTTP 请求持续等待。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原则四：关键状态持久化。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任务、审批、生成结果和业务操作状态以数据库为准。Redis 可用于队列、缓存和协调，不得成为唯一的任务记录来源。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原则五：所有外部依赖可替换。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模型、视频生成服务、对象存储及业务连接器必须通过统一接口接入，不允许业务层到处散落供应商专属调用代码。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原则六：失败可恢复。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支持超时、重试、失败记录、人工重试及任务恢复。对非幂等操作必须采用幂等键、操作记录或其他可靠机制防止重复执行。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6A78E8DC">
          <v:rect id="Horizontal Line 2" o:spid="_x0000_s1029" style="width:41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三、商业化多租户体系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3.1 租户模型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平台从第一天起支持多租户。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建议核心层级：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├── 租户 A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├── 企业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│    ├── 门店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│    ├── 成员与角色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│    ├── 数字员工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│    ├── 素材与知识库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│    └── 运营任务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│    └── 订阅与用量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└── 租户 B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└── ...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具体的企业与门店关系应根据酒店实际经营组织设计，避免将“租户”“企业”“门店”混为同一个概念。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3.2 必须实现的权限能力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注册、登录、退出及身份验证。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企业空间创建与切换。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成员邀请、加入、移除。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角色与权限配置。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企业资源的租户隔离。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服务端每次资源访问均进行权限检查。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后端任务执行时保留发起租户及授权上下文。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文件下载链接具有过期时间，不能通过猜测 URL 访问其他租户文件。</w:t>
      </w:r>
    </w:p>
    <w:p w:rsidR="000560CA" w:rsidRPr="000560CA" w:rsidRDefault="000560CA" w:rsidP="000560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管理员操作及敏感操作有审计记录。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至少支持以下角色：</w:t>
      </w:r>
    </w:p>
    <w:p w:rsidR="000560CA" w:rsidRPr="000560CA" w:rsidRDefault="000560CA" w:rsidP="000560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平台管理员。</w:t>
      </w:r>
    </w:p>
    <w:p w:rsidR="000560CA" w:rsidRPr="000560CA" w:rsidRDefault="000560CA" w:rsidP="000560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企业所有者。</w:t>
      </w:r>
    </w:p>
    <w:p w:rsidR="000560CA" w:rsidRPr="000560CA" w:rsidRDefault="000560CA" w:rsidP="000560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企业管理员。</w:t>
      </w:r>
    </w:p>
    <w:p w:rsidR="000560CA" w:rsidRPr="000560CA" w:rsidRDefault="000560CA" w:rsidP="000560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运营人员。</w:t>
      </w:r>
    </w:p>
    <w:p w:rsidR="000560CA" w:rsidRPr="000560CA" w:rsidRDefault="000560CA" w:rsidP="000560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审核人员。</w:t>
      </w:r>
    </w:p>
    <w:p w:rsidR="000560CA" w:rsidRPr="000560CA" w:rsidRDefault="000560CA" w:rsidP="000560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只读成员。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允许一个用户加入多个企业，但所有操作必须明确当前租户。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3.3 数据隔离要求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所有企业业务资源必须带有可验证的租户归属。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数据库查询、对象存储、任务队列、缓存键、日志检索及后台任务均不得绕过租户权限。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重点防范：</w:t>
      </w:r>
    </w:p>
    <w:p w:rsidR="000560CA" w:rsidRPr="000560CA" w:rsidRDefault="000560CA" w:rsidP="000560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跨租户读取订单。</w:t>
      </w:r>
    </w:p>
    <w:p w:rsidR="000560CA" w:rsidRPr="000560CA" w:rsidRDefault="000560CA" w:rsidP="000560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跨租户读取素材。</w:t>
      </w:r>
    </w:p>
    <w:p w:rsidR="000560CA" w:rsidRPr="000560CA" w:rsidRDefault="000560CA" w:rsidP="000560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跨租户查看 AI 对话与任务。</w:t>
      </w:r>
    </w:p>
    <w:p w:rsidR="000560CA" w:rsidRPr="000560CA" w:rsidRDefault="000560CA" w:rsidP="000560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使用其他企业的 Provider 凭证。</w:t>
      </w:r>
    </w:p>
    <w:p w:rsidR="000560CA" w:rsidRPr="000560CA" w:rsidRDefault="000560CA" w:rsidP="000560C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跨租户读取视频结果或经营报表。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为高风险查询建立专门的跨租户安全测试。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41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四、Agent Runtime 与 AI 数字员工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4.1 数字员工定义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数字员工是一个具备明确岗位职责、工作目标、工作规则、授权工具和执行流程的 AI 运营角色。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第一版预置以下角色：</w:t>
      </w:r>
    </w:p>
    <w:p w:rsidR="000560CA" w:rsidRPr="000560CA" w:rsidRDefault="000560CA" w:rsidP="000560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AI 运营总管：</w:t>
      </w:r>
      <w:r w:rsidRPr="000560CA">
        <w:rPr>
          <w:rFonts w:ascii="宋体" w:eastAsia="宋体" w:hAnsi="宋体" w:cs="宋体"/>
          <w:kern w:val="0"/>
          <w:sz w:val="24"/>
        </w:rPr>
        <w:t xml:space="preserve"> 分析经营状况，汇总问题，生成运营任务建议。</w:t>
      </w:r>
    </w:p>
    <w:p w:rsidR="000560CA" w:rsidRPr="000560CA" w:rsidRDefault="000560CA" w:rsidP="000560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AI 内容策划：</w:t>
      </w:r>
      <w:r w:rsidRPr="000560CA">
        <w:rPr>
          <w:rFonts w:ascii="宋体" w:eastAsia="宋体" w:hAnsi="宋体" w:cs="宋体"/>
          <w:kern w:val="0"/>
          <w:sz w:val="24"/>
        </w:rPr>
        <w:t xml:space="preserve"> 分析目标客群，制定营销主题，生成文案与视频创意。</w:t>
      </w:r>
    </w:p>
    <w:p w:rsidR="000560CA" w:rsidRPr="000560CA" w:rsidRDefault="000560CA" w:rsidP="000560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AI 视频制作员：</w:t>
      </w:r>
      <w:r w:rsidRPr="000560CA">
        <w:rPr>
          <w:rFonts w:ascii="宋体" w:eastAsia="宋体" w:hAnsi="宋体" w:cs="宋体"/>
          <w:kern w:val="0"/>
          <w:sz w:val="24"/>
        </w:rPr>
        <w:t xml:space="preserve"> 生成脚本、分镜、视频任务并跟踪制作过程。</w:t>
      </w:r>
    </w:p>
    <w:p w:rsidR="000560CA" w:rsidRPr="000560CA" w:rsidRDefault="000560CA" w:rsidP="000560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AI 数据分析员：</w:t>
      </w:r>
      <w:r w:rsidRPr="000560CA">
        <w:rPr>
          <w:rFonts w:ascii="宋体" w:eastAsia="宋体" w:hAnsi="宋体" w:cs="宋体"/>
          <w:kern w:val="0"/>
          <w:sz w:val="24"/>
        </w:rPr>
        <w:t xml:space="preserve"> 分析订单、入住、内容数据和可获得的转化信息。</w:t>
      </w:r>
    </w:p>
    <w:p w:rsidR="000560CA" w:rsidRPr="000560CA" w:rsidRDefault="000560CA" w:rsidP="000560C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AI 运营助理：</w:t>
      </w:r>
      <w:r w:rsidRPr="000560CA">
        <w:rPr>
          <w:rFonts w:ascii="宋体" w:eastAsia="宋体" w:hAnsi="宋体" w:cs="宋体"/>
          <w:kern w:val="0"/>
          <w:sz w:val="24"/>
        </w:rPr>
        <w:t xml:space="preserve"> 汇总任务、提醒审批、输出经营日报。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这些角色不必全部是独立的长驻 Agent。第一版优先通过共享 Runtime、不同角色配置和明确的工作流实现，避免过度设计多 Agent 协作。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4.2 数字员工配置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每个数字员工至少具备：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名称和岗位。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岗位说明。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工作目标。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系统指令与业务规则。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所属租户。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可访问的数据范围。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可使用的工具。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允许执行的动作。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禁止执行的动作。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单任务预算和运行限制。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审批策略。</w:t>
      </w:r>
    </w:p>
    <w:p w:rsidR="000560CA" w:rsidRPr="000560CA" w:rsidRDefault="000560CA" w:rsidP="000560C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执行记录与效果指标。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用户可以调整工作目标、规则和授权，但不能通过普通提示词绕过平台的权限、配额和安全检查。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4.3 Agent 工作流规范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工作流采用明确状态机，而非无约束的无限循环。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统一的基本执行过程：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接收任务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校验用户、租户、权限与预算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读取必要的业务数据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分析并生成结构化计划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校验计划中的工具与操作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执行工作流节点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是否需要人工审批？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├── 是 → 暂停 → 人工审批 → 恢复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└── 否 → 继续执行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结果校验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持久化输出、成本和执行记录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 / 失败 / 部分完成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每个工作流应定义：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输入 Schema。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 Schema。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状态 Schema。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节点和转换条件。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工具权限。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超时时间。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重试策略。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最大循环次数。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最大 Token 或费用预算。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中断与恢复逻辑。</w:t>
      </w:r>
    </w:p>
    <w:p w:rsidR="000560CA" w:rsidRPr="000560CA" w:rsidRDefault="000560CA" w:rsidP="000560C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失败后的人工处理方式。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所有模型输出都必须经过结构化解析与校验。不得直接把模型输出当作可信 SQL、Shell 命令或任意 API 请求执行。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4.4 工具调用机制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 Tool Registry，每个工具声明：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工具名称和版本。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功能说明。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输入与输出 Schema。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所需权限。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风险等级。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是否需要审批。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超时与重试规则。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幂等性要求。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费用估算方式。</w:t>
      </w:r>
    </w:p>
    <w:p w:rsidR="000560CA" w:rsidRPr="000560CA" w:rsidRDefault="000560CA" w:rsidP="000560C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执行日志策略。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模型可以提出工具调用，但是否执行必须由后端权限与业务规则决定。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4.5 人工审批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以下操作默认需要人工审批：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对外发布内容。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向客户发送营销消息。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修改商品或房价。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退款或涉及资金的操作。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启动付费广告。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删除重要业务数据。</w:t>
      </w:r>
    </w:p>
    <w:p w:rsidR="000560CA" w:rsidRPr="000560CA" w:rsidRDefault="000560CA" w:rsidP="000560C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任何可能造成显著外部影响或财务损失的动作。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审批记录至少包含申请人、租户、操作内容、影响范围、预期成本、审批人、审批时间和最终执行结果。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审批必须是后端强制执行的权限门槛，不能只依靠前端按钮隐藏或 Agent 提示词约束。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40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五、企业资料、知识库与素材中心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5.1 企业资料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企业可维护：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企业名称与介绍。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门店资料。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品牌定位。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产品或服务信息。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目标客群。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核心卖点。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营销禁用词。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品牌语气。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价格和服务政策。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联系方式。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营销活动。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常见问题。</w:t>
      </w:r>
    </w:p>
    <w:p w:rsidR="000560CA" w:rsidRPr="000560CA" w:rsidRDefault="000560CA" w:rsidP="000560C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经营目标。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AI 在生成内容之前，应优先读取当前租户已授权的资料，避免编造设施、价格、优惠或服务承诺。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5.2 素材中心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支持：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图片上传。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视频上传。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文案与文件上传。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素材预览。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标签和分类。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搜索与筛选。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素材来源及版权记录。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创建时间、创建人、所属租户。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素材与视频项目的关联。</w:t>
      </w:r>
    </w:p>
    <w:p w:rsidR="000560CA" w:rsidRPr="000560CA" w:rsidRDefault="000560CA" w:rsidP="000560C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使用记录。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视频素材应尽可能记录时长、画幅、分辨率、文件大小、编码格式、可用性等元数据。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支持素材处理队列：上传后执行文件验证、元数据提取、必要的缩略图生成及可配置的内容分析。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5.3 文件安全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校验文件大小、格式和内容类型。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文件名不直接作为服务器路径。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上传与处理使用隔离目录或对象存储。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防止路径穿越和不安全文件解析。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下载使用有时效的授权链接。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记录上传者及文件所属租户。</w:t>
      </w:r>
    </w:p>
    <w:p w:rsidR="000560CA" w:rsidRPr="000560CA" w:rsidRDefault="000560CA" w:rsidP="000560C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提供删除、保留和数据清理机制。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39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六、AI 视频创作系统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视频创作是第一版的核心模块，必须纳入第一版正式开发，而不是留到远期规划。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6.1 两种创作模式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模式 A：AI 创意视频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用户根据营销目标与要求，从零开始创作视频。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输入包括：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营销目标。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目标客群。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产品或服务。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核心卖点。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视频主题。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视频时长。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横屏、竖屏或其他画幅。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视频风格。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参考图片或视频。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企业素材。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文案要求。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旁白语言。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字幕要求。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行动引导 CTA。</w:t>
      </w:r>
    </w:p>
    <w:p w:rsidR="000560CA" w:rsidRPr="000560CA" w:rsidRDefault="000560CA" w:rsidP="000560C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预算限制。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系统自动执行：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读取企业资料和素材。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分析营销目标与受众。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生成创意方案。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生成视频脚本。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生成结构化分镜。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为每个镜头选择已有素材或调用生成服务。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生成旁白、字幕和音乐配置。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调用视频 Provider。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使用 FFmpeg 合成视频。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执行质量检查。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生成预览并等待用户审核。</w:t>
      </w:r>
    </w:p>
    <w:p w:rsidR="000560CA" w:rsidRPr="000560CA" w:rsidRDefault="000560CA" w:rsidP="000560C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保存成片、成本和制作记录。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6.2 模式 B：爆款视频仿创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用户上传有权使用的参考视频，或提供合法可访问的参考内容，要求分析其成功结构，并结合自己的产品与素材进行重新创作。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本功能的定位是</w:t>
      </w:r>
      <w:r w:rsidRPr="000560CA">
        <w:rPr>
          <w:rFonts w:ascii="宋体" w:eastAsia="宋体" w:hAnsi="宋体" w:cs="宋体"/>
          <w:b/>
          <w:bCs/>
          <w:kern w:val="0"/>
          <w:sz w:val="24"/>
        </w:rPr>
        <w:t>学习可迁移的创作规律，而不是复制其他创作者的完整作品</w:t>
      </w:r>
      <w:r w:rsidRPr="000560CA">
        <w:rPr>
          <w:rFonts w:ascii="宋体" w:eastAsia="宋体" w:hAnsi="宋体" w:cs="宋体"/>
          <w:kern w:val="0"/>
          <w:sz w:val="24"/>
        </w:rPr>
        <w:t>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参考视频分析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系统应分析：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开场钩子。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镜头切换位置。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镜头时长分布。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叙事结构。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情绪变化。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景别和运镜类型。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字幕密度与位置。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配音节奏。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音乐节奏特征。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产品或场景展示时机。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信息密度。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结尾行动引导。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适用受众。</w:t>
      </w:r>
    </w:p>
    <w:p w:rsidR="000560CA" w:rsidRPr="000560CA" w:rsidRDefault="000560CA" w:rsidP="000560C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结构分析置信度。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分析结果应保存为结构化数据，而不是只返回一段自由文本。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示例结构：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{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"hook": {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"type": "视觉反差",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"start_seconds": 0,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"end_seconds": 3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},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"narrative_structure": [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"建立悬念",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"展示环境",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"揭示体验",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"给出行动引导"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 xml:space="preserve">  ],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"editing": {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"pace": "fast_to_slow",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"subtitle_density": "medium"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},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"adaptation_notes": [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"保留悬念式开场",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"使用企业自有场景替换原场景",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"重新撰写旁白和字幕"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]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}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以上为结构示例，实际字段需要设计正式 Schema。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仿创生成流程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获取合法的参考视频素材。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解析镜头与音视频信息。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生成结构化参考分析。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提取可以迁移的创作方法。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结合当前企业资料和素材生成新创意。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生成新的脚本和分镜。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检查与参考内容的相似风险。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调用生成服务制作全新视频。</w:t>
      </w:r>
    </w:p>
    <w:p w:rsidR="000560CA" w:rsidRPr="000560CA" w:rsidRDefault="000560CA" w:rsidP="000560CA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合成、审核并记录结果。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必须避免未经授权直接复制他人视频、台词、音乐、人物形象、商标或其他受保护的独特表达。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若仅有平台链接且无法合法取得视频内容，应要求用户上传其有权使用的素材，或使用合法可访问的分析来源。不得绕过访问控制、版权保护或下载限制。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6.3 两种模式共享底层能力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以下模块必须共用：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企业资料。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素材库。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视频项目。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分镜工作台。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文本模型。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视频生成 Provider。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图像与语音 Provider。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FFmpeg 合成。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质量检查。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人工审批。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任务与成本管理。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输出资产管理。</w:t>
      </w:r>
    </w:p>
    <w:p w:rsidR="000560CA" w:rsidRPr="000560CA" w:rsidRDefault="000560CA" w:rsidP="000560CA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经营效果分析。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视频项目至少记录：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creation_mode：prompt_to_video 或 reference_inspired_video。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reference_asset_id：可选的参考素材。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reference_analysis：结构化分析结果。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script：脚本。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storyboard：分镜。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provider_tasks：生成任务关联信息。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output_asset_id：最终成片。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estimated_cost 与 actual_cost。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review_status。</w:t>
      </w:r>
    </w:p>
    <w:p w:rsidR="000560CA" w:rsidRPr="000560CA" w:rsidRDefault="000560CA" w:rsidP="000560CA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project_status。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6.4 视频项目状态机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草稿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资料分析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创意与脚本生成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分镜确认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素材准备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镜头生成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视频合成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质量检查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人工审核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同时支持：</w:t>
      </w:r>
    </w:p>
    <w:p w:rsidR="000560CA" w:rsidRPr="000560CA" w:rsidRDefault="000560CA" w:rsidP="000560C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失败。</w:t>
      </w:r>
    </w:p>
    <w:p w:rsidR="000560CA" w:rsidRPr="000560CA" w:rsidRDefault="000560CA" w:rsidP="000560C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已取消。</w:t>
      </w:r>
    </w:p>
    <w:p w:rsidR="000560CA" w:rsidRPr="000560CA" w:rsidRDefault="000560CA" w:rsidP="000560C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等待审批。</w:t>
      </w:r>
    </w:p>
    <w:p w:rsidR="000560CA" w:rsidRPr="000560CA" w:rsidRDefault="000560CA" w:rsidP="000560C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等待重试。</w:t>
      </w:r>
    </w:p>
    <w:p w:rsidR="000560CA" w:rsidRPr="000560CA" w:rsidRDefault="000560CA" w:rsidP="000560CA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部分完成。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每个镜头和生成任务需要有独立状态，避免一个镜头失败导致所有已成功镜头全部重做。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6.5 视频 Provider 抽象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定义统一的视频生成接口，例如：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class VideoProvider: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async def submit_generation(self, request):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...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async def get_task_status(self, provider_task_id):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...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async def cancel_task(self, provider_task_id):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...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实际接口必须根据所选供应商的 SDK 或 API 定义实现，以上仅为接口示意。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Provider 应统一处理：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请求参数转换。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身份凭证。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任务提交。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异步状态查询。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Webhook 回调（如果供应商支持）。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轮询与超时。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失败分类。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重试策略。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结果下载。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费用记录。</w:t>
      </w:r>
    </w:p>
    <w:p w:rsidR="000560CA" w:rsidRPr="000560CA" w:rsidRDefault="000560CA" w:rsidP="000560CA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请求与响应日志脱敏。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第一版先接入一个真实可用的视频生成 Provider，并确保可以替换。可以评估 Seedance 等服务，但不得假设其 API、时长、价格或商用权利一定满足需求；以实际可用的官方接口、账户权限和合同为准。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6.6 60 秒以内成片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第一版支持创建目标时长不超过 60 秒的营销视频。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需要明确：</w:t>
      </w:r>
    </w:p>
    <w:p w:rsidR="000560CA" w:rsidRPr="000560CA" w:rsidRDefault="000560CA" w:rsidP="000560C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单次模型生成时长可能有限。</w:t>
      </w:r>
    </w:p>
    <w:p w:rsidR="000560CA" w:rsidRPr="000560CA" w:rsidRDefault="000560CA" w:rsidP="000560C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60 秒成片可以由多个镜头组合。</w:t>
      </w:r>
    </w:p>
    <w:p w:rsidR="000560CA" w:rsidRPr="000560CA" w:rsidRDefault="000560CA" w:rsidP="000560C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每个镜头允许独立生成和重新生成。</w:t>
      </w:r>
    </w:p>
    <w:p w:rsidR="000560CA" w:rsidRPr="000560CA" w:rsidRDefault="000560CA" w:rsidP="000560C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最终成片时长由分镜和合成策略控制。</w:t>
      </w:r>
    </w:p>
    <w:p w:rsidR="000560CA" w:rsidRPr="000560CA" w:rsidRDefault="000560CA" w:rsidP="000560C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供应商不支持的能力不能伪装成已经实现。</w:t>
      </w:r>
    </w:p>
    <w:p w:rsidR="000560CA" w:rsidRPr="000560CA" w:rsidRDefault="000560CA" w:rsidP="000560CA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对缺少音频或字幕能力的 Provider，由平台其他模块补齐。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6.7 FFmpeg 合成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统一使用视频合成服务处理：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视频拼接。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画幅适配。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分辨率和帧率转换。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字幕渲染。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旁白混音。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背景音乐混音。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音量控制。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封面提取。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输出编码。</w:t>
      </w:r>
    </w:p>
    <w:p w:rsidR="000560CA" w:rsidRPr="000560CA" w:rsidRDefault="000560CA" w:rsidP="000560CA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输出文件验证。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合成任务必须异步执行，限制并发、内存和临时文件占用。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需要提供：</w:t>
      </w:r>
    </w:p>
    <w:p w:rsidR="000560CA" w:rsidRPr="000560CA" w:rsidRDefault="000560CA" w:rsidP="000560C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合成参数记录。</w:t>
      </w:r>
    </w:p>
    <w:p w:rsidR="000560CA" w:rsidRPr="000560CA" w:rsidRDefault="000560CA" w:rsidP="000560C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失败日志。</w:t>
      </w:r>
    </w:p>
    <w:p w:rsidR="000560CA" w:rsidRPr="000560CA" w:rsidRDefault="000560CA" w:rsidP="000560C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中断清理。</w:t>
      </w:r>
    </w:p>
    <w:p w:rsidR="000560CA" w:rsidRPr="000560CA" w:rsidRDefault="000560CA" w:rsidP="000560C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任务超时。</w:t>
      </w:r>
    </w:p>
    <w:p w:rsidR="000560CA" w:rsidRPr="000560CA" w:rsidRDefault="000560CA" w:rsidP="000560C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输出文件完整性检查。</w:t>
      </w:r>
    </w:p>
    <w:p w:rsidR="000560CA" w:rsidRPr="000560CA" w:rsidRDefault="000560CA" w:rsidP="000560CA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重新合成能力。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6.8 视频质量检查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第一版至少包含：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输出文件是否可播放。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分辨率和画幅是否符合要求。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实际时长是否在目标范围内。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音轨是否存在（当项目要求音频时）。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字幕是否存在（当项目要求字幕时）。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镜头是否缺失。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是否存在黑屏、静音等可检测问题。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输出文件是否完整。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是否出现未经确认的价格或业务承诺。</w:t>
      </w:r>
    </w:p>
    <w:p w:rsidR="000560CA" w:rsidRPr="000560CA" w:rsidRDefault="000560CA" w:rsidP="000560CA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是否包含违反企业内容规则的信息。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质量检查失败时应给出可理解的错误原因，并支持修复或重新生成。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8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七、酒店业务连接器：订单来了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7.1 目标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接入酒店现有的「订单来了」API，为 AI 运营提供真实经营数据。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第一步是确认用户现有 API 的真实能力、授权范围、数据字段、分页方式、限流策略及调用规范。不得自行编造接口地址、认证方式或数据字段。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7.2 连接器能力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根据真实 API 权限，逐步实现：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连接状态检查。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房型及产品查询。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订单列表与订单详情查询。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入住和退房时间查询。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订单状态分析。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房价与入住数据分析（若接口提供）。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预订趋势分析。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数据同步状态。</w:t>
      </w:r>
    </w:p>
    <w:p w:rsidR="000560CA" w:rsidRPr="000560CA" w:rsidRDefault="000560CA" w:rsidP="000560CA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连接器错误与调用日志。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任何修改、取消订单、退款或其他写操作，都必须单独确认 API 权限、业务必要性和审批规则。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7.3 数据同步设计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API 凭证加密存储。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同步任务异步执行。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支持分页和增量同步（若接口支持）。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处理限流、超时和临时失败。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记录最后同步时间与同步游标。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保留必要的数据来源和更新时间。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对订单等数据实施严格租户隔离。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尽可能避免重复导入。</w:t>
      </w:r>
    </w:p>
    <w:p w:rsidR="000560CA" w:rsidRPr="000560CA" w:rsidRDefault="000560CA" w:rsidP="000560CA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对金额、日期、时区和订单状态进行数据校验。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7.4 经营分析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第一版可基于真实可获取字段计算：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订单量。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入住间夜。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入住率（必须具备可计算的房量和日期数据）。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平均房价。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可计算的营收指标。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预订提前期。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取消率（取决于状态定义和历史数据）。</w:t>
      </w:r>
    </w:p>
    <w:p w:rsidR="000560CA" w:rsidRPr="000560CA" w:rsidRDefault="000560CA" w:rsidP="000560CA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不同日期或房型的经营表现。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所有指标必须定义计算口径、时间范围和数据来源。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若缺少必要字段，应明确显示“数据不足”，不能凭空生成入住率、营收或转化数据。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7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八、运营任务中心与闭环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8.1 任务类型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统一管理：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经营分析任务。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营销策划任务。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视频生成任务。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素材分析任务。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数据同步任务。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运营日报任务。</w:t>
      </w:r>
    </w:p>
    <w:p w:rsidR="000560CA" w:rsidRPr="000560CA" w:rsidRDefault="000560CA" w:rsidP="000560CA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后续新增的行业任务。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8.2 统一任务生命周期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待执行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排队中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执行中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├── 等待审批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├── 等待外部服务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├── 等待重试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├── 部分完成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├── 已失败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└── 已取消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已完成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效果分析与复盘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任务记录应包含：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 ID。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租户 ID。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创建人。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任务类型。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输入参数。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关联业务对象。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当前状态。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执行进度。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执行日志。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使用的模型和工具。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开始及结束时间。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费用与用量。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输出结果。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错误信息。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审批记录。</w:t>
      </w:r>
    </w:p>
    <w:p w:rsidR="000560CA" w:rsidRPr="000560CA" w:rsidRDefault="000560CA" w:rsidP="000560CA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效果评价。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8.3 运营闭环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第一版应跑通以下闭环：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获取真实经营数据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AI 识别经营问题与机会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生成运营建议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形成可执行任务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调用 AI 数字员工执行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人工审批必要操作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生成营销内容或完成业务动作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记录实际执行情况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关联可获取的咨询、订单和收入数据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 xml:space="preserve">        ↓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分析效果并改进后续策略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不能将“生成了视频”直接等同于“营销成功”。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如果第一版暂时无法获得抖音或小红书的内容表现、咨询来源或转化数据，应如实展示可获得的指标，并设计后续的数据接入接口。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8.4 任务通知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通过站内通知和小程序消息能力（以平台权限及用户授权为准）提醒：</w:t>
      </w:r>
    </w:p>
    <w:p w:rsidR="000560CA" w:rsidRPr="000560CA" w:rsidRDefault="000560CA" w:rsidP="000560C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任务完成。</w:t>
      </w:r>
    </w:p>
    <w:p w:rsidR="000560CA" w:rsidRPr="000560CA" w:rsidRDefault="000560CA" w:rsidP="000560C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任务失败。</w:t>
      </w:r>
    </w:p>
    <w:p w:rsidR="000560CA" w:rsidRPr="000560CA" w:rsidRDefault="000560CA" w:rsidP="000560C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需要审批。</w:t>
      </w:r>
    </w:p>
    <w:p w:rsidR="000560CA" w:rsidRPr="000560CA" w:rsidRDefault="000560CA" w:rsidP="000560C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视频制作完成。</w:t>
      </w:r>
    </w:p>
    <w:p w:rsidR="000560CA" w:rsidRPr="000560CA" w:rsidRDefault="000560CA" w:rsidP="000560C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预算接近上限。</w:t>
      </w:r>
    </w:p>
    <w:p w:rsidR="000560CA" w:rsidRPr="000560CA" w:rsidRDefault="000560CA" w:rsidP="000560CA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数据同步失败。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消息发送需要遵守对应平台的授权和模板规范。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九、商业化与计费基础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9.1 产品套餐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建立套餐与功能权限基础设施，具体价格暂不写死。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建议预留：</w:t>
      </w:r>
    </w:p>
    <w:p w:rsidR="000560CA" w:rsidRPr="000560CA" w:rsidRDefault="000560CA" w:rsidP="000560CA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免费试用。</w:t>
      </w:r>
    </w:p>
    <w:p w:rsidR="000560CA" w:rsidRPr="000560CA" w:rsidRDefault="000560CA" w:rsidP="000560CA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基础版。</w:t>
      </w:r>
    </w:p>
    <w:p w:rsidR="000560CA" w:rsidRPr="000560CA" w:rsidRDefault="000560CA" w:rsidP="000560CA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专业版。</w:t>
      </w:r>
    </w:p>
    <w:p w:rsidR="000560CA" w:rsidRPr="000560CA" w:rsidRDefault="000560CA" w:rsidP="000560CA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企业版。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各套餐可以配置：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企业成员数。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数字员工数量。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每月任务额度。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视频生成额度。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模型调用额度。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存储额度。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可用连接器。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审批及审计能力。</w:t>
      </w:r>
    </w:p>
    <w:p w:rsidR="000560CA" w:rsidRPr="000560CA" w:rsidRDefault="000560CA" w:rsidP="000560CA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API 调用额度。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套餐仅是配置数据，不要把额度判断写死在业务代码中。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9.2 成本管理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记录每次调用的：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租户。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Provider。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模型名称。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输入与输出用量（可获取时）。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视频时长、生成次数或供应商计费单位。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实际费用或估算费用。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请求时间。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供应商任务 ID。</w:t>
      </w:r>
    </w:p>
    <w:p w:rsidR="000560CA" w:rsidRPr="000560CA" w:rsidRDefault="000560CA" w:rsidP="000560CA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费用数据来源。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对无法实时确定的费用，标记为估算值，后续可更新为实际值。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9.3 预算控制</w:t>
      </w:r>
    </w:p>
    <w:p w:rsidR="000560CA" w:rsidRPr="000560CA" w:rsidRDefault="000560CA" w:rsidP="000560CA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每个任务支持预算上限。</w:t>
      </w:r>
    </w:p>
    <w:p w:rsidR="000560CA" w:rsidRPr="000560CA" w:rsidRDefault="000560CA" w:rsidP="000560CA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视频项目执行前显示预计成本。</w:t>
      </w:r>
    </w:p>
    <w:p w:rsidR="000560CA" w:rsidRPr="000560CA" w:rsidRDefault="000560CA" w:rsidP="000560CA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超出预算时停止后续可控步骤或请求用户确认。</w:t>
      </w:r>
    </w:p>
    <w:p w:rsidR="000560CA" w:rsidRPr="000560CA" w:rsidRDefault="000560CA" w:rsidP="000560CA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失败重试必须纳入预算。</w:t>
      </w:r>
    </w:p>
    <w:p w:rsidR="000560CA" w:rsidRPr="000560CA" w:rsidRDefault="000560CA" w:rsidP="000560CA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对重复提交和供应商重试进行成本控制。</w:t>
      </w:r>
    </w:p>
    <w:p w:rsidR="000560CA" w:rsidRPr="000560CA" w:rsidRDefault="000560CA" w:rsidP="000560CA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企业额度不足时阻止新任务，而不是让任务执行后才提示超额。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9.4 计费可审计性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计费记录需要可以追溯到具体调用和任务，避免简单按任务总数推算所有成本。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套餐变更、额度调整和人工费用修正均应记录操作人及时间。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十、Web 与微信小程序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10.1 Web 端定位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Web 是主要的复杂运营工作台，负责：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企业设置。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数据连接。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数字员工配置。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运营任务管理。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素材中心。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视频项目与分镜工作台。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任务日志。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成本分析。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成员与权限管理。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经营分析。</w:t>
      </w:r>
    </w:p>
    <w:p w:rsidR="000560CA" w:rsidRPr="000560CA" w:rsidRDefault="000560CA" w:rsidP="000560CA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套餐与账单。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10.2 微信小程序定位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小程序面向移动场景，重点提供：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登录和企业切换。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经营简报。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订单摘要。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上传照片与视频。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查看素材处理状态。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创建简单运营任务。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查看 AI 执行进度。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审批待办。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查看视频预览和成片。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接收任务提醒。</w:t>
      </w:r>
    </w:p>
    <w:p w:rsidR="000560CA" w:rsidRPr="000560CA" w:rsidRDefault="000560CA" w:rsidP="000560CA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查看基础费用与额度。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第一版不要求在小程序中复刻 Web 的全部复杂分镜编辑能力。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10.3 共享代码策略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建议共享：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TypeScript 领域类型。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API Client。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数据校验规则。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权限常量。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业务枚举。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设计 Token。</w:t>
      </w:r>
    </w:p>
    <w:p w:rsidR="000560CA" w:rsidRPr="000560CA" w:rsidRDefault="000560CA" w:rsidP="000560CA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可复用的业务逻辑。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不要假设 Web 的 DOM 组件可以直接在微信小程序中运行。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Web 与小程序使用统一的后端 API、认证体系、租户权限和业务对象。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10.4 微信接入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根据实际部署与账号条件，确定小程序登录、绑定、上传和消息能力。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必须检查：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小程序主体及开发者权限。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登录流程。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服务端域名配置。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HTTPS 要求。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文件上传限制。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隐私政策与用户授权。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消息模板及订阅规则。</w:t>
      </w:r>
    </w:p>
    <w:p w:rsidR="000560CA" w:rsidRPr="000560CA" w:rsidRDefault="000560CA" w:rsidP="000560CA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生产环境配置。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在未完成真实微信配置时，可以实现开发环境接口和明确的集成占位，但不得宣称已经完成生产环境微信登录或消息推送。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34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十一、商业化 UI 设计系统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11.1 设计目标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产品必须具有现代商业 SaaS 的视觉品质，不接受未经设计的默认组件堆叠。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设计方向：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简洁、专业、可信。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层级清晰。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信息密度合理。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主操作突出。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数据可读性强。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统一的间距、颜色、圆角和字体体系。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避免过度渐变、过度装饰及无意义动画。</w:t>
      </w:r>
    </w:p>
    <w:p w:rsidR="000560CA" w:rsidRPr="000560CA" w:rsidRDefault="000560CA" w:rsidP="000560CA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不同页面保持统一视觉语言。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11.2 设计系统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建立统一 Design Tokens，至少包含：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品牌色。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中性色。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成功、警告、错误和信息色。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页面背景。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卡片背景。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边框。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文本层级。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字体与字号。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间距。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圆角。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阴影。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弹窗层级。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动画时长。</w:t>
      </w:r>
    </w:p>
    <w:p w:rsidR="000560CA" w:rsidRPr="000560CA" w:rsidRDefault="000560CA" w:rsidP="000560CA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响应式断点。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所有业务页面优先使用统一组件，避免各页面单独定义视觉规则。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11.3 Web 页面清单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至少包含：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登录与注册。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企业空间选择。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经营总览 Dashboard。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数字员工中心。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数字员工详情与配置。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运营任务中心。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任务详情与执行日志。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素材中心。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视频创作中心。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视频项目详情。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分镜工作台。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参考视频分析与仿创。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订单与经营数据。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连接器配置。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审批中心。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成本与用量。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企业成员与权限。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套餐与账单。</w:t>
      </w:r>
    </w:p>
    <w:p w:rsidR="000560CA" w:rsidRPr="000560CA" w:rsidRDefault="000560CA" w:rsidP="000560CA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企业设置。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11.4 关键页面体验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经营总览：</w:t>
      </w:r>
      <w:r w:rsidRPr="000560CA">
        <w:rPr>
          <w:rFonts w:ascii="宋体" w:eastAsia="宋体" w:hAnsi="宋体" w:cs="宋体"/>
          <w:kern w:val="0"/>
          <w:sz w:val="24"/>
        </w:rPr>
        <w:t xml:space="preserve"> 显示任务进度、经营数据摘要、待审批事项、视频制作状态和近期执行记录。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数字员工中心：</w:t>
      </w:r>
      <w:r w:rsidRPr="000560CA">
        <w:rPr>
          <w:rFonts w:ascii="宋体" w:eastAsia="宋体" w:hAnsi="宋体" w:cs="宋体"/>
          <w:kern w:val="0"/>
          <w:sz w:val="24"/>
        </w:rPr>
        <w:t xml:space="preserve"> 以岗位卡片展示数字员工，说明其职责、运行状态、授权范围和最近执行结果。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运营任务中心：</w:t>
      </w:r>
      <w:r w:rsidRPr="000560CA">
        <w:rPr>
          <w:rFonts w:ascii="宋体" w:eastAsia="宋体" w:hAnsi="宋体" w:cs="宋体"/>
          <w:kern w:val="0"/>
          <w:sz w:val="24"/>
        </w:rPr>
        <w:t xml:space="preserve"> 提供筛选、状态、进度、成本、负责人和错误信息。任务详情需要可追踪每个步骤。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视频创作中心：</w:t>
      </w:r>
      <w:r w:rsidRPr="000560CA">
        <w:rPr>
          <w:rFonts w:ascii="宋体" w:eastAsia="宋体" w:hAnsi="宋体" w:cs="宋体"/>
          <w:kern w:val="0"/>
          <w:sz w:val="24"/>
        </w:rPr>
        <w:t xml:space="preserve"> 两种模式清晰可选，突出营销目标、参考素材、脚本、分镜、成本和生成进度。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分镜工作台：</w:t>
      </w:r>
      <w:r w:rsidRPr="000560CA">
        <w:rPr>
          <w:rFonts w:ascii="宋体" w:eastAsia="宋体" w:hAnsi="宋体" w:cs="宋体"/>
          <w:kern w:val="0"/>
          <w:sz w:val="24"/>
        </w:rPr>
        <w:t xml:space="preserve"> 显示镜头序号、时长、画面说明、素材、提示词、生成状态及重新生成操作。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审批中心：</w:t>
      </w:r>
      <w:r w:rsidRPr="000560CA">
        <w:rPr>
          <w:rFonts w:ascii="宋体" w:eastAsia="宋体" w:hAnsi="宋体" w:cs="宋体"/>
          <w:kern w:val="0"/>
          <w:sz w:val="24"/>
        </w:rPr>
        <w:t xml:space="preserve"> 清楚展示操作内容、影响、预计费用、风险、申请人及批准/拒绝入口。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11.5 状态设计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所有重要页面必须处理：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加载中。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空数据。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网络错误。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权限不足。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数据同步中。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任务排队中。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任务执行中。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任务失败。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等待审批。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额度不足。</w:t>
      </w:r>
    </w:p>
    <w:p w:rsidR="000560CA" w:rsidRPr="000560CA" w:rsidRDefault="000560CA" w:rsidP="000560CA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服务暂不可用。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不要只实现成功路径。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11.6 UI 验收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导航、按钮、表单、筛选器、分页等真实可操作。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页面数据来自 API 或明确标记的开发数据。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不得将固定假数据伪装成真实经营结果。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所有主要页面在桌面与常见移动尺寸下可用。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表单具有校验和明确的错误提示。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长任务有进度与错误反馈。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上传有进度、失败提示和重试能力。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关键操作有确认、权限和审批检查。</w:t>
      </w:r>
    </w:p>
    <w:p w:rsidR="000560CA" w:rsidRPr="000560CA" w:rsidRDefault="000560CA" w:rsidP="000560CA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不允许存在大面积无功能的占位页面。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十二、核心数据模型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以下是第一版建议的数据模型，不要求机械地逐表照抄。Codex 应结合现有代码、实际业务和迁移成本进行完善，并输出 ER 图。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12.1 账户与租户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users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tenants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organizations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locations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tenant_memberships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roles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permissions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role_permissions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subscriptions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plans</w:t>
      </w:r>
    </w:p>
    <w:p w:rsidR="000560CA" w:rsidRPr="000560CA" w:rsidRDefault="000560CA" w:rsidP="000560CA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usage_quotas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12.2 企业资料与素材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business_profiles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products_services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knowledge_documents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assets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asset_tags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asset_usages</w:t>
      </w:r>
    </w:p>
    <w:p w:rsidR="000560CA" w:rsidRPr="000560CA" w:rsidRDefault="000560CA" w:rsidP="000560CA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asset_processing_jobs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12.3 Agent 与运营任务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digital_employees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agent_workflows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agent_runs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tool_registry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tool_invocations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operation_tasks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task_events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task_outputs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approval_requests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approval_events</w:t>
      </w:r>
    </w:p>
    <w:p w:rsidR="000560CA" w:rsidRPr="000560CA" w:rsidRDefault="000560CA" w:rsidP="000560CA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notifications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12.4 视频系统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video_projects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video_scripts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video_storyboards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video_shots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video_provider_tasks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video_render_jobs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video_outputs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reference_video_analyses</w:t>
      </w:r>
    </w:p>
    <w:p w:rsidR="000560CA" w:rsidRPr="000560CA" w:rsidRDefault="000560CA" w:rsidP="000560CA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video_quality_checks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12.5 外部连接器</w:t>
      </w:r>
    </w:p>
    <w:p w:rsidR="000560CA" w:rsidRPr="000560CA" w:rsidRDefault="000560CA" w:rsidP="000560CA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connector_instances</w:t>
      </w:r>
    </w:p>
    <w:p w:rsidR="000560CA" w:rsidRPr="000560CA" w:rsidRDefault="000560CA" w:rsidP="000560CA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connector_sync_jobs</w:t>
      </w:r>
    </w:p>
    <w:p w:rsidR="000560CA" w:rsidRPr="000560CA" w:rsidRDefault="000560CA" w:rsidP="000560CA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connector_sync_cursors</w:t>
      </w:r>
    </w:p>
    <w:p w:rsidR="000560CA" w:rsidRPr="000560CA" w:rsidRDefault="000560CA" w:rsidP="000560CA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external_records</w:t>
      </w:r>
    </w:p>
    <w:p w:rsidR="000560CA" w:rsidRPr="000560CA" w:rsidRDefault="000560CA" w:rsidP="000560CA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external_operation_logs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连接器凭证必须安全保存，不应明文存放在普通业务表或日志中。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12.6 成本、审计与效果</w:t>
      </w:r>
    </w:p>
    <w:p w:rsidR="000560CA" w:rsidRPr="000560CA" w:rsidRDefault="000560CA" w:rsidP="000560CA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model_usage_records</w:t>
      </w:r>
    </w:p>
    <w:p w:rsidR="000560CA" w:rsidRPr="000560CA" w:rsidRDefault="000560CA" w:rsidP="000560CA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cost_records</w:t>
      </w:r>
    </w:p>
    <w:p w:rsidR="000560CA" w:rsidRPr="000560CA" w:rsidRDefault="000560CA" w:rsidP="000560CA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audit_logs</w:t>
      </w:r>
    </w:p>
    <w:p w:rsidR="000560CA" w:rsidRPr="000560CA" w:rsidRDefault="000560CA" w:rsidP="000560CA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business_metrics</w:t>
      </w:r>
    </w:p>
    <w:p w:rsidR="000560CA" w:rsidRPr="000560CA" w:rsidRDefault="000560CA" w:rsidP="000560CA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content_performance_records</w:t>
      </w:r>
    </w:p>
    <w:p w:rsidR="000560CA" w:rsidRPr="000560CA" w:rsidRDefault="000560CA" w:rsidP="000560CA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conversion_attributions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上述为建议的逻辑模型。可以合并低价值表或增加必要字段，但必须保留可追踪、可隔离、可审计的能力。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12.7 通用字段规范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核心业务表按需要包含：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主键。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租户 ID。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创建时间。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更新时间。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创建人。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状态。</w:t>
      </w:r>
    </w:p>
    <w:p w:rsidR="000560CA" w:rsidRPr="000560CA" w:rsidRDefault="000560CA" w:rsidP="000560CA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软删除字段（确有必要时）。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建议使用 UUID 或其他不易被枚举的公开标识符。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数据库迁移使用 Alembic 管理，不允许依赖手工修改生产数据库结构。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十三、API 设计规范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13.1 通用规范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REST API 为主。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 API 前缀，例如 /api/v1。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统一身份认证。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统一租户权限。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统一错误响应。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统一分页与筛选规范。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长任务返回任务 ID。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支持幂等键的接口应明确声明。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通过 OpenAPI 输出接口文档。</w:t>
      </w:r>
    </w:p>
    <w:p w:rsidR="000560CA" w:rsidRPr="000560CA" w:rsidRDefault="000560CA" w:rsidP="000560CA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API 版本变更必须考虑向后兼容。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13.2 建议接口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以下是接口设计方向，不代表这些路由已存在。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/api/v1/auth/register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/api/v1/auth/login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/api/v1/tenants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/api/v1/tenants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/api/v1/tenants/{tenant_id}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/api/v1/digital-employees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/api/v1/digital-employees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/api/v1/digital-employees/{id}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/api/v1/operation-tasks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/api/v1/operation-tasks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/api/v1/operation-tasks/{id}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/api/v1/operation-tasks/{id}/cancel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/api/v1/operation-tasks/{id}/retry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/api/v1/assets/upload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/api/v1/assets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/api/v1/assets/{id}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/api/v1/video-projects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/api/v1/video-projects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/api/v1/video-projects/{id}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/api/v1/video-projects/{id}/analyze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/api/v1/video-projects/{id}/generate-script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POST   /api/v1/video-projects/{id}/generate-storyboard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/api/v1/video-projects/{id}/generate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/api/v1/video-projects/{id}/render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/api/v1/video-projects/{id}/review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/api/v1/approvals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/api/v1/approvals/{id}/approve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/api/v1/approvals/{id}/reject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/api/v1/connectors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/api/v1/connectors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/api/v1/connectors/{id}/test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POST   /api/v1/connectors/{id}/sync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/api/v1/usage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/api/v1/cost-records</w:t>
      </w:r>
    </w:p>
    <w:p w:rsidR="000560CA" w:rsidRPr="000560CA" w:rsidRDefault="000560CA" w:rsidP="000560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GET    /api/v1/business-metrics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13.3 API 质量要求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所有参数通过 Schema 校验。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所有资源操作执行服务端授权。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返回明确的错误码。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外部 API 错误转换为可理解的业务错误。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不返回密码、密钥或不必要的敏感数据。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防止重复提交。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对上传和高成本接口实施限流。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对所有长任务提供状态查询。</w:t>
      </w:r>
    </w:p>
    <w:p w:rsidR="000560CA" w:rsidRPr="000560CA" w:rsidRDefault="000560CA" w:rsidP="000560CA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关键接口有自动化测试。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十四、安全、隐私与合规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14.1 安全要求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密码使用成熟的安全哈希算法。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会话或令牌使用可靠的认证方案。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API 密钥加密保存。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前端不得保存服务端主密钥。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日志自动脱敏。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数据库连接使用最小权限账号。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对敏感操作进行审计。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对上传文件进行校验。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防范跨租户访问。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 Agent 工具执行实施权限检查。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对提示词注入和不可信外部内容进行防护。</w:t>
      </w:r>
    </w:p>
    <w:p w:rsidR="000560CA" w:rsidRPr="000560CA" w:rsidRDefault="000560CA" w:rsidP="000560CA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不允许模型输出直接执行任意 Shell、SQL 或其他高风险指令。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14.2 数据治理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记录数据来源。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明确数据保留周期。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提供适当的数据导出和删除流程。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限制个人信息访问范围。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外部供应商调用遵循必要的数据最小化原则。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未经授权，不得将一个企业的数据用于其他企业的模型上下文或知识库。</w:t>
      </w:r>
    </w:p>
    <w:p w:rsidR="000560CA" w:rsidRPr="000560CA" w:rsidRDefault="000560CA" w:rsidP="000560CA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根据实际部署地区评估隐私、数据保护和跨境传输要求。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14.3 内容合规</w:t>
      </w:r>
    </w:p>
    <w:p w:rsidR="000560CA" w:rsidRPr="000560CA" w:rsidRDefault="000560CA" w:rsidP="000560CA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生成内容不得编造酒店设施、价格、优惠和服务承诺。</w:t>
      </w:r>
    </w:p>
    <w:p w:rsidR="000560CA" w:rsidRPr="000560CA" w:rsidRDefault="000560CA" w:rsidP="000560CA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重要事实尽可能与企业资料核对。</w:t>
      </w:r>
    </w:p>
    <w:p w:rsidR="000560CA" w:rsidRPr="000560CA" w:rsidRDefault="000560CA" w:rsidP="000560CA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未经审核的营销内容不得默认自动发布。</w:t>
      </w:r>
    </w:p>
    <w:p w:rsidR="000560CA" w:rsidRPr="000560CA" w:rsidRDefault="000560CA" w:rsidP="000560CA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对用户上传的参考素材记录来源和使用授权状态。</w:t>
      </w:r>
    </w:p>
    <w:p w:rsidR="000560CA" w:rsidRPr="000560CA" w:rsidRDefault="000560CA" w:rsidP="000560CA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视频生成供应商的商用许可需要单独核实。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十五、第三方开源项目与许可证管理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平台可以复用符合许可要求的成熟组件，但不能因为代码公开就默认可以用于商业 SaaS。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对于任何准备引入的第三方项目，必须：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确认仓库地址、版本和许可证。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检查许可证原文及附加限制。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检查依赖项的许可证。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评估商业 SaaS、云服务、修改与分发方式是否符合许可。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记录版权声明及归属要求。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对不明确或存在商业限制的项目提交人工审查。</w:t>
      </w:r>
    </w:p>
    <w:p w:rsidR="000560CA" w:rsidRPr="000560CA" w:rsidRDefault="000560CA" w:rsidP="000560CA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未完成许可审查，不得将相关代码纳入商业产品发布版本。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特别注意：</w:t>
      </w:r>
    </w:p>
    <w:p w:rsidR="000560CA" w:rsidRPr="000560CA" w:rsidRDefault="000560CA" w:rsidP="000560CA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Huobao Canvas 与 Huobao Drama 的公开许可证及商业限制需要单独核对。</w:t>
      </w:r>
    </w:p>
    <w:p w:rsidR="000560CA" w:rsidRPr="000560CA" w:rsidRDefault="000560CA" w:rsidP="000560CA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不得直接复制禁止商业使用的代码，除非获得覆盖计划使用方式的书面授权。</w:t>
      </w:r>
    </w:p>
    <w:p w:rsidR="000560CA" w:rsidRPr="000560CA" w:rsidRDefault="000560CA" w:rsidP="000560CA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可以独立实现通用产品理念，也可以选用许可合适的组件，但应避免复制受保护的代码或独特表达。</w:t>
      </w:r>
    </w:p>
    <w:p w:rsidR="000560CA" w:rsidRPr="000560CA" w:rsidRDefault="000560CA" w:rsidP="000560CA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将项目放入内部仓库、修改名称或重新编写部分文件，不会自动消除原许可证义务。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必须建立：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docs/oss_compliance.md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记录依赖名称、版本、许可证、用途、审查结论和特殊要求。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十六、测试与质量标准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16.1 后端测试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至少包括：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身份认证。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租户隔离。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角色权限。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数据库迁移。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任务创建与状态变化。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任务失败与重试。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Agent 工具授权。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审批前后行为。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预算限制。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Provider 超时。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外部 API 错误处理。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文件访问权限。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费用记录。</w:t>
      </w:r>
    </w:p>
    <w:p w:rsidR="000560CA" w:rsidRPr="000560CA" w:rsidRDefault="000560CA" w:rsidP="000560CA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视频项目状态机。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16.2 前端测试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至少包括：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登录。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企业切换。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表单校验。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任务列表与详情。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素材上传。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视频项目创建。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任务进度刷新。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审批流程。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权限不足页面。</w:t>
      </w:r>
    </w:p>
    <w:p w:rsidR="000560CA" w:rsidRPr="000560CA" w:rsidRDefault="000560CA" w:rsidP="000560CA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失败与重试页面。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16.3 集成测试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通过 Mock 或测试环境覆盖：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Agent Runtime 与业务数据库。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持久化任务队列。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 Provider。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FFmpeg 合成。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订单来了连接器。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对象存储。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审批中断与恢复。</w:t>
      </w:r>
    </w:p>
    <w:p w:rsidR="000560CA" w:rsidRPr="000560CA" w:rsidRDefault="000560CA" w:rsidP="000560CA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计费记录。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没有真实外部凭证时，允许通过 Mock 完成自动化测试，但必须清楚标记哪些集成尚未通过真实环境验证。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16.4 安全测试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至少覆盖：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跨租户读取。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越权修改。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未授权工具调用。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非法文件上传。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凭证泄漏。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重复提交导致的重复扣费或重复操作。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未审批操作绕过。</w:t>
      </w:r>
    </w:p>
    <w:p w:rsidR="000560CA" w:rsidRPr="000560CA" w:rsidRDefault="000560CA" w:rsidP="000560CA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任务恢复时的权限重新校验。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16.5 质量门槛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每个阶段完成前：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后端测试通过。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前端构建成功。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关键业务路径可运行。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数据库迁移可执行。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文档同步更新。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无未解释的高严重度安全问题。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真实集成与模拟集成明确区分。</w:t>
      </w:r>
    </w:p>
    <w:p w:rsidR="000560CA" w:rsidRPr="000560CA" w:rsidRDefault="000560CA" w:rsidP="000560CA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发现的问题有记录、有处理结论。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5pt;height:.05pt;mso-width-percent:0;mso-height-percent:0;mso-width-percent:0;mso-height-percent:0" o:hralign="center" o:hrstd="t" o:hr="t" fillcolor="#a0a0a0" stroked="f"/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十七、开发阶段与交付顺序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Codex 应严格按以下阶段推进。每个阶段完成后先进行测试和验收，再进入下一阶段；发现基础架构问题时优先修复，不要在未完成的基础上持续堆叠功能。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0：仓库审计与开发计划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检查当前仓库结构、代码、依赖及已有功能。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检查 Git 状态，避免覆盖用户已有修改。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确认运行环境和部署方式。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识别可复用模块。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形成技术决策记录。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明确需要用户提供的外部 API 凭证和服务配置。</w:t>
      </w:r>
    </w:p>
    <w:p w:rsidR="000560CA" w:rsidRPr="000560CA" w:rsidRDefault="000560CA" w:rsidP="000560CA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建立总体开发计划。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交付：</w:t>
      </w:r>
    </w:p>
    <w:p w:rsidR="000560CA" w:rsidRPr="000560CA" w:rsidRDefault="000560CA" w:rsidP="000560CA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docs/architecture.md</w:t>
      </w:r>
    </w:p>
    <w:p w:rsidR="000560CA" w:rsidRPr="000560CA" w:rsidRDefault="000560CA" w:rsidP="000560CA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docs/development_plan.md</w:t>
      </w:r>
    </w:p>
    <w:p w:rsidR="000560CA" w:rsidRPr="000560CA" w:rsidRDefault="000560CA" w:rsidP="000560CA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docs/tech_decisions.md</w:t>
      </w:r>
    </w:p>
    <w:p w:rsidR="000560CA" w:rsidRPr="000560CA" w:rsidRDefault="000560CA" w:rsidP="000560CA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docs/oss_compliance.md</w:t>
      </w:r>
    </w:p>
    <w:p w:rsidR="000560CA" w:rsidRPr="000560CA" w:rsidRDefault="000560CA" w:rsidP="000560CA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环境变量模板。</w:t>
      </w:r>
    </w:p>
    <w:p w:rsidR="000560CA" w:rsidRPr="000560CA" w:rsidRDefault="000560CA" w:rsidP="000560CA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本地开发启动说明。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清楚说明当前仓库状态。</w:t>
      </w:r>
    </w:p>
    <w:p w:rsidR="000560CA" w:rsidRPr="000560CA" w:rsidRDefault="000560CA" w:rsidP="000560CA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所有重大技术选型有理由。</w:t>
      </w:r>
    </w:p>
    <w:p w:rsidR="000560CA" w:rsidRPr="000560CA" w:rsidRDefault="000560CA" w:rsidP="000560CA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没有未经确认的破坏性重构。</w:t>
      </w:r>
    </w:p>
    <w:p w:rsidR="000560CA" w:rsidRPr="000560CA" w:rsidRDefault="000560CA" w:rsidP="000560CA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给出可执行的开发计划。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1：工程骨架与商业化 UI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建立后端工程结构。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建立数据库和迁移。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建立认证与租户模型。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建立前端项目。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建立统一设计系统。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完成主要 Web 页面骨架。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建立小程序项目骨架。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 API Client 和领域类型共享策略。</w:t>
      </w:r>
    </w:p>
    <w:p w:rsidR="000560CA" w:rsidRPr="000560CA" w:rsidRDefault="000560CA" w:rsidP="000560CA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配置日志、测试和 Docker 开发环境。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交付：</w:t>
      </w:r>
    </w:p>
    <w:p w:rsidR="000560CA" w:rsidRPr="000560CA" w:rsidRDefault="000560CA" w:rsidP="000560CA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可运行的前后端。</w:t>
      </w:r>
    </w:p>
    <w:p w:rsidR="000560CA" w:rsidRPr="000560CA" w:rsidRDefault="000560CA" w:rsidP="000560CA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登录与企业空间。</w:t>
      </w:r>
    </w:p>
    <w:p w:rsidR="000560CA" w:rsidRPr="000560CA" w:rsidRDefault="000560CA" w:rsidP="000560CA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UI 设计系统。</w:t>
      </w:r>
    </w:p>
    <w:p w:rsidR="000560CA" w:rsidRPr="000560CA" w:rsidRDefault="000560CA" w:rsidP="000560CA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主要页面可导航。</w:t>
      </w:r>
    </w:p>
    <w:p w:rsidR="000560CA" w:rsidRPr="000560CA" w:rsidRDefault="000560CA" w:rsidP="000560CA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基础权限与测试。</w:t>
      </w:r>
    </w:p>
    <w:p w:rsidR="000560CA" w:rsidRPr="000560CA" w:rsidRDefault="000560CA" w:rsidP="000560CA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小程序开发骨架。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可本地启动。</w:t>
      </w:r>
    </w:p>
    <w:p w:rsidR="000560CA" w:rsidRPr="000560CA" w:rsidRDefault="000560CA" w:rsidP="000560CA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页面视觉一致。</w:t>
      </w:r>
    </w:p>
    <w:p w:rsidR="000560CA" w:rsidRPr="000560CA" w:rsidRDefault="000560CA" w:rsidP="000560CA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登录和企业切换真实可用。</w:t>
      </w:r>
    </w:p>
    <w:p w:rsidR="000560CA" w:rsidRPr="000560CA" w:rsidRDefault="000560CA" w:rsidP="000560CA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租户隔离测试通过。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2：Agent Runtime 与运营任务中心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接入并验证 LangGraph 或选定的 Agent 编排框架。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 Tool Registry。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建立持久化异步任务队列。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实现任务状态机。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实现任务日志和事件。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实现任务取消、重试与恢复。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实现审批与权限检查。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建立数字员工配置。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实现基础经营分析 Agent。</w:t>
      </w:r>
    </w:p>
    <w:p w:rsidR="000560CA" w:rsidRPr="000560CA" w:rsidRDefault="000560CA" w:rsidP="000560CA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实现成本和预算记录。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能创建任务并异步执行。</w:t>
      </w:r>
    </w:p>
    <w:p w:rsidR="000560CA" w:rsidRPr="000560CA" w:rsidRDefault="000560CA" w:rsidP="000560CA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可以查看真实执行日志。</w:t>
      </w:r>
    </w:p>
    <w:p w:rsidR="000560CA" w:rsidRPr="000560CA" w:rsidRDefault="000560CA" w:rsidP="000560CA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失败任务能够定位原因。</w:t>
      </w:r>
    </w:p>
    <w:p w:rsidR="000560CA" w:rsidRPr="000560CA" w:rsidRDefault="000560CA" w:rsidP="000560CA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审批任务可以暂停并恢复。</w:t>
      </w:r>
    </w:p>
    <w:p w:rsidR="000560CA" w:rsidRPr="000560CA" w:rsidRDefault="000560CA" w:rsidP="000560CA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越权工具调用会被拒绝。</w:t>
      </w:r>
    </w:p>
    <w:p w:rsidR="000560CA" w:rsidRPr="000560CA" w:rsidRDefault="000560CA" w:rsidP="000560CA">
      <w:pPr>
        <w:widowControl/>
        <w:numPr>
          <w:ilvl w:val="0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任务状态不会只保存在前端。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3：酒店数据连接与经营分析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获取并审查真实的订单来了 API 文档。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实现连接器认证。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实现连接测试。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实现订单与经营数据同步。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建立同步状态和错误日志。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实现基础经营指标。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 AI 经营分析报告。</w:t>
      </w:r>
    </w:p>
    <w:p w:rsidR="000560CA" w:rsidRPr="000560CA" w:rsidRDefault="000560CA" w:rsidP="000560CA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将经营分析转化为运营任务建议。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能在授权范围内读取真实数据。</w:t>
      </w:r>
    </w:p>
    <w:p w:rsidR="000560CA" w:rsidRPr="000560CA" w:rsidRDefault="000560CA" w:rsidP="000560CA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数据同步可重复执行。</w:t>
      </w:r>
    </w:p>
    <w:p w:rsidR="000560CA" w:rsidRPr="000560CA" w:rsidRDefault="000560CA" w:rsidP="000560CA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同步失败可以恢复。</w:t>
      </w:r>
    </w:p>
    <w:p w:rsidR="000560CA" w:rsidRPr="000560CA" w:rsidRDefault="000560CA" w:rsidP="000560CA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指标口径明确。</w:t>
      </w:r>
    </w:p>
    <w:p w:rsidR="000560CA" w:rsidRPr="000560CA" w:rsidRDefault="000560CA" w:rsidP="000560CA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不存在未经验证的虚假经营数据。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若用户尚未提供凭证，先完成接口设计、Mock 测试和集成说明，并将真实环境验证列为未完成事项。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4：AI 视频创作系统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建立素材中心。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建立视频项目和分镜模型。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实现创意视频模式。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实现参考视频分析与仿创模式。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实现脚本生成。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实现结构化分镜。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接入首个真实视频生成 Provider。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实现异步生成任务与状态查询。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 FFmpeg 合成。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实现字幕、旁白与音乐处理。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实现质量检查。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实现成本控制。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实现视频工作台。</w:t>
      </w:r>
    </w:p>
    <w:p w:rsidR="000560CA" w:rsidRPr="000560CA" w:rsidRDefault="000560CA" w:rsidP="000560CA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实现人工审核和成片查看。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两种创作模式均可运行。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能从用户输入生成脚本和分镜。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能从真实 Provider 获得至少一个成功生成结果。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能将多个镜头合成为目标时长不超过 60 秒的成片。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失败任务可定位、重试。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可以查看预计成本和实际可获取的成本数据。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成片可在 Web 端查看。</w:t>
      </w:r>
    </w:p>
    <w:p w:rsidR="000560CA" w:rsidRPr="000560CA" w:rsidRDefault="000560CA" w:rsidP="000560CA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参考视频仿创不会默认直接复制原作品。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5：微信小程序与商业化基础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完成小程序登录与企业切换。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完成素材上传。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完成任务中心。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完成审批待办。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完成视频进度与成片查看。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完成经营简报。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完成套餐和额度配置。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完成用量与成本页面。</w:t>
      </w:r>
    </w:p>
    <w:p w:rsidR="000560CA" w:rsidRPr="000560CA" w:rsidRDefault="000560CA" w:rsidP="000560CA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完成部署和安全检查。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小程序可连接真实后端。</w:t>
      </w:r>
    </w:p>
    <w:p w:rsidR="000560CA" w:rsidRPr="000560CA" w:rsidRDefault="000560CA" w:rsidP="000560CA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任务状态与 Web 一致。</w:t>
      </w:r>
    </w:p>
    <w:p w:rsidR="000560CA" w:rsidRPr="000560CA" w:rsidRDefault="000560CA" w:rsidP="000560CA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用户只能查看授权企业的数据。</w:t>
      </w:r>
    </w:p>
    <w:p w:rsidR="000560CA" w:rsidRPr="000560CA" w:rsidRDefault="000560CA" w:rsidP="000560CA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套餐和额度由后端执行。</w:t>
      </w:r>
    </w:p>
    <w:p w:rsidR="000560CA" w:rsidRPr="000560CA" w:rsidRDefault="000560CA" w:rsidP="000560CA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关键操作不会因小程序绕过后端权限。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Phase 6：真实经营闭环与试运营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任务：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为自有酒店建立真实企业空间。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接入真实业务数据。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导入合法拥有的营销素材。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创建酒店 AI 数字员工。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运行经营分析任务。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生成创意营销视频。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生成参考视频仿创作品。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完成人工审核。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在授权和平台能力允许的前提下完成发布流程。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记录可获取的内容表现、咨询、订单和收入数据。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输出运营复盘报告。</w:t>
      </w:r>
    </w:p>
    <w:p w:rsidR="000560CA" w:rsidRPr="000560CA" w:rsidRDefault="000560CA" w:rsidP="000560CA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根据真实使用问题修复产品。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验收：</w:t>
      </w:r>
    </w:p>
    <w:p w:rsidR="000560CA" w:rsidRPr="000560CA" w:rsidRDefault="000560CA" w:rsidP="000560CA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完成一次可追踪的真实运营任务。</w:t>
      </w:r>
    </w:p>
    <w:p w:rsidR="000560CA" w:rsidRPr="000560CA" w:rsidRDefault="000560CA" w:rsidP="000560CA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完成至少一条真实生成并合成的视频。</w:t>
      </w:r>
    </w:p>
    <w:p w:rsidR="000560CA" w:rsidRPr="000560CA" w:rsidRDefault="000560CA" w:rsidP="000560CA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所有模型调用和费用有记录或明确标注无法获取的部分。</w:t>
      </w:r>
    </w:p>
    <w:p w:rsidR="000560CA" w:rsidRPr="000560CA" w:rsidRDefault="000560CA" w:rsidP="000560CA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能查看任务输入、执行步骤、输出和结果。</w:t>
      </w:r>
    </w:p>
    <w:p w:rsidR="000560CA" w:rsidRPr="000560CA" w:rsidRDefault="000560CA" w:rsidP="000560CA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能说明目前哪些业务效果已测量、哪些仍缺乏数据来源。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7EFF90E8">
          <v:rect id="Horizontal Line 17" o:spid="_x0000_s1028" style="width:41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十八、Codex 执行纪律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Codex 必须遵守以下规则：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18.1 先理解，再修改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开始时检查项目目录、Git 状态、现有架构和运行方式。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不得在没有必要的情况下推翻已有代码或重建整个项目。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18.2 按阶段交付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每个阶段完成后：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总结已完成内容。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列出新增和修改文件。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运行测试。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运行构建。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报告未通过的测试。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列出尚未接入的真实外部服务。</w:t>
      </w:r>
    </w:p>
    <w:p w:rsidR="000560CA" w:rsidRPr="000560CA" w:rsidRDefault="000560CA" w:rsidP="000560CA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给出下一阶段的明确任务。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不能用“代码已生成”代替“功能已验证”。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18.3 不得伪造完成状态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不得：</w:t>
      </w:r>
    </w:p>
    <w:p w:rsidR="000560CA" w:rsidRPr="000560CA" w:rsidRDefault="000560CA" w:rsidP="000560CA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用固定假数据冒充真实订单。</w:t>
      </w:r>
    </w:p>
    <w:p w:rsidR="000560CA" w:rsidRPr="000560CA" w:rsidRDefault="000560CA" w:rsidP="000560CA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用模拟视频冒充真实生成结果。</w:t>
      </w:r>
    </w:p>
    <w:p w:rsidR="000560CA" w:rsidRPr="000560CA" w:rsidRDefault="000560CA" w:rsidP="000560CA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用静态进度条冒充真实任务状态。</w:t>
      </w:r>
    </w:p>
    <w:p w:rsidR="000560CA" w:rsidRPr="000560CA" w:rsidRDefault="000560CA" w:rsidP="000560CA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用按钮提示代替实际业务操作。</w:t>
      </w:r>
    </w:p>
    <w:p w:rsidR="000560CA" w:rsidRPr="000560CA" w:rsidRDefault="000560CA" w:rsidP="000560CA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把尚未验证的 API 接入描述为成功。</w:t>
      </w:r>
    </w:p>
    <w:p w:rsidR="000560CA" w:rsidRPr="000560CA" w:rsidRDefault="000560CA" w:rsidP="000560CA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把没有执行的测试描述为通过。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开发环境可以使用 Mock，但必须明确标记，并确保生产模式不会意外使用开发数据。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18.4 保护密钥</w:t>
      </w:r>
    </w:p>
    <w:p w:rsidR="000560CA" w:rsidRPr="000560CA" w:rsidRDefault="000560CA" w:rsidP="000560CA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不将 API Key 提交到 Git。</w:t>
      </w:r>
    </w:p>
    <w:p w:rsidR="000560CA" w:rsidRPr="000560CA" w:rsidRDefault="000560CA" w:rsidP="000560CA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使用环境变量或安全配置管理。</w:t>
      </w:r>
    </w:p>
    <w:p w:rsidR="000560CA" w:rsidRPr="000560CA" w:rsidRDefault="000560CA" w:rsidP="000560CA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提供 .env.example，不得填入真实密钥。</w:t>
      </w:r>
    </w:p>
    <w:p w:rsidR="000560CA" w:rsidRPr="000560CA" w:rsidRDefault="000560CA" w:rsidP="000560CA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不在日志中输出完整凭证。</w:t>
      </w:r>
    </w:p>
    <w:p w:rsidR="000560CA" w:rsidRPr="000560CA" w:rsidRDefault="000560CA" w:rsidP="000560CA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不在前端暴露服务端 Provider 密钥。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18.5 依赖与开源审查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引入新依赖前评估维护状态、兼容性、安全性和许可证。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遇到禁止商业使用或许可证不明确的项目，先停止相关代码引入，输出审查结论和替代方案。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18.6 外部服务缺失时的处理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如果需要用户提供 API Key、微信配置或视频服务凭证：</w:t>
      </w:r>
    </w:p>
    <w:p w:rsidR="000560CA" w:rsidRPr="000560CA" w:rsidRDefault="000560CA" w:rsidP="000560CA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先完成不依赖凭证的工程与接口实现。</w:t>
      </w:r>
    </w:p>
    <w:p w:rsidR="000560CA" w:rsidRPr="000560CA" w:rsidRDefault="000560CA" w:rsidP="000560CA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使用 Mock 完成可自动化验证的部分。</w:t>
      </w:r>
    </w:p>
    <w:p w:rsidR="000560CA" w:rsidRPr="000560CA" w:rsidRDefault="000560CA" w:rsidP="000560CA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给出准确的配置清单。</w:t>
      </w:r>
    </w:p>
    <w:p w:rsidR="000560CA" w:rsidRPr="000560CA" w:rsidRDefault="000560CA" w:rsidP="000560CA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清楚标注哪些能力尚未真实验证。</w:t>
      </w:r>
    </w:p>
    <w:p w:rsidR="000560CA" w:rsidRPr="000560CA" w:rsidRDefault="000560CA" w:rsidP="000560CA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不要因缺少凭证而停止所有其他可完成工作。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18.7 文档要求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至少维护：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README.md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docs/architecture.md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docs/development_plan.md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docs/tech_decisions.md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docs/ui_design_system.md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docs/video_creation_product_spec.md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docs/wechat_miniapp_spec.md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docs/oss_compliance.md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docs/api_integration.md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docs/deployment.md</w:t>
      </w:r>
    </w:p>
    <w:p w:rsidR="000560CA" w:rsidRPr="000560CA" w:rsidRDefault="000560CA" w:rsidP="000560CA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docs/security.md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文档应与实际代码保持一致。功能变化后同步更新相关说明。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6F83E151">
          <v:rect id="Horizontal Line 18" o:spid="_x0000_s1027" style="width:41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" filled="f">
            <o:lock v:ext="edit" rotation="t" aspectratio="t" verticies="t" text="t" shapetype="t"/>
            <w10:anchorlock/>
          </v:rect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十九、最终验收标准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只有满足以下条件，才可以将第一版标记为完成。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A. 平台基础</w:t>
      </w:r>
    </w:p>
    <w:p w:rsidR="000560CA" w:rsidRPr="000560CA" w:rsidRDefault="000560CA" w:rsidP="000560CA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用户能够注册、登录。</w:t>
      </w:r>
    </w:p>
    <w:p w:rsidR="000560CA" w:rsidRPr="000560CA" w:rsidRDefault="000560CA" w:rsidP="000560CA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用户能够创建并切换企业空间。</w:t>
      </w:r>
    </w:p>
    <w:p w:rsidR="000560CA" w:rsidRPr="000560CA" w:rsidRDefault="000560CA" w:rsidP="000560CA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多租户数据隔离测试通过。</w:t>
      </w:r>
    </w:p>
    <w:p w:rsidR="000560CA" w:rsidRPr="000560CA" w:rsidRDefault="000560CA" w:rsidP="000560CA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企业成员和角色权限可用。</w:t>
      </w:r>
    </w:p>
    <w:p w:rsidR="000560CA" w:rsidRPr="000560CA" w:rsidRDefault="000560CA" w:rsidP="000560CA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核心操作具有审计记录。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B. Agent 与运营</w:t>
      </w:r>
    </w:p>
    <w:p w:rsidR="000560CA" w:rsidRPr="000560CA" w:rsidRDefault="000560CA" w:rsidP="000560CA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能够创建并执行真实的异步运营任务。</w:t>
      </w:r>
    </w:p>
    <w:p w:rsidR="000560CA" w:rsidRPr="000560CA" w:rsidRDefault="000560CA" w:rsidP="000560CA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数字员工有明确目标和工具权限。</w:t>
      </w:r>
    </w:p>
    <w:p w:rsidR="000560CA" w:rsidRPr="000560CA" w:rsidRDefault="000560CA" w:rsidP="000560CA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能够查看执行步骤和错误信息。</w:t>
      </w:r>
    </w:p>
    <w:p w:rsidR="000560CA" w:rsidRPr="000560CA" w:rsidRDefault="000560CA" w:rsidP="000560CA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失败任务支持重试或恢复。</w:t>
      </w:r>
    </w:p>
    <w:p w:rsidR="000560CA" w:rsidRPr="000560CA" w:rsidRDefault="000560CA" w:rsidP="000560CA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审批机制由后端强制执行。</w:t>
      </w:r>
    </w:p>
    <w:p w:rsidR="000560CA" w:rsidRPr="000560CA" w:rsidRDefault="000560CA" w:rsidP="000560CA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预算限制有效。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C. 酒店业务</w:t>
      </w:r>
    </w:p>
    <w:p w:rsidR="000560CA" w:rsidRPr="000560CA" w:rsidRDefault="000560CA" w:rsidP="000560CA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订单来了连接器有明确的真实 API 依据。</w:t>
      </w:r>
    </w:p>
    <w:p w:rsidR="000560CA" w:rsidRPr="000560CA" w:rsidRDefault="000560CA" w:rsidP="000560CA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真实数据读取已验证，或明确标记为等待凭证。</w:t>
      </w:r>
    </w:p>
    <w:p w:rsidR="000560CA" w:rsidRPr="000560CA" w:rsidRDefault="000560CA" w:rsidP="000560CA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基础经营指标具有明确计算口径。</w:t>
      </w:r>
    </w:p>
    <w:p w:rsidR="000560CA" w:rsidRPr="000560CA" w:rsidRDefault="000560CA" w:rsidP="000560CA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AI 能根据可获得的数据生成经营分析。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D. AI 视频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创意视频模式可用。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参考视频仿创模式可用。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能生成结构化脚本和分镜。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至少一个真实视频 Provider 已通过成功生成测试。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能合成不超过 60 秒的成片。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有任务进度、失败处理和成本记录。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能完成审核和成片查看。</w:t>
      </w:r>
    </w:p>
    <w:p w:rsidR="000560CA" w:rsidRPr="000560CA" w:rsidRDefault="000560CA" w:rsidP="000560CA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视频素材和参考内容的使用遵守授权及许可证要求。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E. Web 与小程序</w:t>
      </w:r>
    </w:p>
    <w:p w:rsidR="000560CA" w:rsidRPr="000560CA" w:rsidRDefault="000560CA" w:rsidP="000560CA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Web 主要业务页面可用。</w:t>
      </w:r>
    </w:p>
    <w:p w:rsidR="000560CA" w:rsidRPr="000560CA" w:rsidRDefault="000560CA" w:rsidP="000560CA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UI 设计系统统一。</w:t>
      </w:r>
    </w:p>
    <w:p w:rsidR="000560CA" w:rsidRPr="000560CA" w:rsidRDefault="000560CA" w:rsidP="000560CA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上传、任务、审批和视频流程可操作。</w:t>
      </w:r>
    </w:p>
    <w:p w:rsidR="000560CA" w:rsidRPr="000560CA" w:rsidRDefault="000560CA" w:rsidP="000560CA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微信小程序能连接真实后端。</w:t>
      </w:r>
    </w:p>
    <w:p w:rsidR="000560CA" w:rsidRPr="000560CA" w:rsidRDefault="000560CA" w:rsidP="000560CA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小程序中的权限与 Web 一致。</w:t>
      </w:r>
    </w:p>
    <w:p w:rsidR="000560CA" w:rsidRPr="000560CA" w:rsidRDefault="000560CA" w:rsidP="000560CA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不存在大量无功能占位页面。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560CA">
        <w:rPr>
          <w:rFonts w:ascii="宋体" w:eastAsia="宋体" w:hAnsi="宋体" w:cs="宋体"/>
          <w:b/>
          <w:bCs/>
          <w:kern w:val="0"/>
          <w:sz w:val="27"/>
          <w:szCs w:val="27"/>
        </w:rPr>
        <w:t>F. 商业化与安全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套餐与额度由后端执行。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成本和用量可追踪。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外部凭证安全存储。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高风险操作有审批。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开源许可证审查文档完整。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lastRenderedPageBreak/>
        <w:t>部署、备份和恢复说明完整。</w:t>
      </w:r>
    </w:p>
    <w:p w:rsidR="000560CA" w:rsidRPr="000560CA" w:rsidRDefault="000560CA" w:rsidP="000560CA">
      <w:pPr>
        <w:widowControl/>
        <w:numPr>
          <w:ilvl w:val="0"/>
          <w:numId w:val="9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关键测试与构建通过。</w:t>
      </w:r>
    </w:p>
    <w:p w:rsidR="000560CA" w:rsidRPr="000560CA" w:rsidRDefault="00CE339C" w:rsidP="000560CA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noProof/>
        </w:rPr>
      </w:r>
      <w:r>
        <w:pict w14:anchorId="2C31B7A2">
          <v:rect id="Horizontal Line 19" o:spid="_x0000_s1026" style="width:41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560CA">
        <w:rPr>
          <w:rFonts w:ascii="宋体" w:eastAsia="宋体" w:hAnsi="宋体" w:cs="宋体"/>
          <w:b/>
          <w:bCs/>
          <w:kern w:val="0"/>
          <w:sz w:val="36"/>
          <w:szCs w:val="36"/>
        </w:rPr>
        <w:t>二十、立即执行的第一条 Codex 指令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现在开始开发，不要只回复实施方案。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第一轮请完成以下工作：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检查当前仓库结构、Git 状态、已有功能、技术栈和运行方式。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对照本规格书识别已有能力、缺失能力和技术冲突。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优先复用已有实现，不要无理由重写。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建立或更新项目文档，至少包括架构、开发计划、技术决策、UI 设计系统、视频产品规格、小程序规格及开源许可证审查。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将所有开发事项拆分为可验收的任务，并标记依赖、风险和外部凭证需求。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建立第一阶段工程骨架，优先完成可运行的前后端、租户认证、统一设计系统及核心页面导航。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为关键基础能力建立自动化测试。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运行测试和构建，修复本轮引入的问题。</w:t>
      </w:r>
    </w:p>
    <w:p w:rsidR="000560CA" w:rsidRPr="000560CA" w:rsidRDefault="000560CA" w:rsidP="000560CA">
      <w:pPr>
        <w:widowControl/>
        <w:numPr>
          <w:ilvl w:val="0"/>
          <w:numId w:val="9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最后输出本轮交付报告：已完成内容、修改文件、测试结果、未解决问题和下一步任务。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如果当前仓库已经具备某些能力，直接验证并完善，不要为了符合文档而重复实现。</w:t>
      </w:r>
    </w:p>
    <w:p w:rsid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0560CA">
        <w:rPr>
          <w:rFonts w:ascii="宋体" w:eastAsia="宋体" w:hAnsi="宋体" w:cs="宋体"/>
          <w:b/>
          <w:bCs/>
          <w:kern w:val="0"/>
          <w:sz w:val="24"/>
        </w:rPr>
        <w:t>开发优先级：先建立可靠的商业化平台基础，再跑通 Agent 运营任务，随后接入真实酒店数据和完整视频创作，最后完善小程序及商业化能力。</w:t>
      </w:r>
    </w:p>
    <w:p w:rsidR="000560CA" w:rsidRPr="000560CA" w:rsidRDefault="000560CA" w:rsidP="000560C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560CA">
        <w:rPr>
          <w:rFonts w:ascii="宋体" w:eastAsia="宋体" w:hAnsi="宋体" w:cs="宋体"/>
          <w:kern w:val="0"/>
          <w:sz w:val="24"/>
        </w:rPr>
        <w:t>项目的最终目标是建立一个可以持续帮助企业执行运营工作的 AI 平台，而不是仅仅提供一个聊天机器人或视频生成页面。</w:t>
      </w:r>
    </w:p>
    <w:p w:rsidR="00A40A35" w:rsidRPr="000560CA" w:rsidRDefault="00CE339C"/>
    <w:sectPr w:rsidR="00A40A35" w:rsidRPr="000560CA" w:rsidSect="005F2A1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54CCB"/>
    <w:multiLevelType w:val="multilevel"/>
    <w:tmpl w:val="9E3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48E4"/>
    <w:multiLevelType w:val="multilevel"/>
    <w:tmpl w:val="4BD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D53C8"/>
    <w:multiLevelType w:val="multilevel"/>
    <w:tmpl w:val="ECE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185D"/>
    <w:multiLevelType w:val="multilevel"/>
    <w:tmpl w:val="C9B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E4FAD"/>
    <w:multiLevelType w:val="multilevel"/>
    <w:tmpl w:val="BE2A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C83D3D"/>
    <w:multiLevelType w:val="multilevel"/>
    <w:tmpl w:val="0D1A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381D36"/>
    <w:multiLevelType w:val="multilevel"/>
    <w:tmpl w:val="B6E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2294A"/>
    <w:multiLevelType w:val="multilevel"/>
    <w:tmpl w:val="5A4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3B94"/>
    <w:multiLevelType w:val="multilevel"/>
    <w:tmpl w:val="D37C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A3FF9"/>
    <w:multiLevelType w:val="multilevel"/>
    <w:tmpl w:val="08D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55969"/>
    <w:multiLevelType w:val="multilevel"/>
    <w:tmpl w:val="D41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A5C52"/>
    <w:multiLevelType w:val="multilevel"/>
    <w:tmpl w:val="EEB6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14EF9"/>
    <w:multiLevelType w:val="multilevel"/>
    <w:tmpl w:val="DEC8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76087"/>
    <w:multiLevelType w:val="multilevel"/>
    <w:tmpl w:val="CBC6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55A92"/>
    <w:multiLevelType w:val="multilevel"/>
    <w:tmpl w:val="DB52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A719D0"/>
    <w:multiLevelType w:val="multilevel"/>
    <w:tmpl w:val="D33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B68C5"/>
    <w:multiLevelType w:val="multilevel"/>
    <w:tmpl w:val="3D6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63782"/>
    <w:multiLevelType w:val="multilevel"/>
    <w:tmpl w:val="8594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3026C8"/>
    <w:multiLevelType w:val="multilevel"/>
    <w:tmpl w:val="109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E40EE"/>
    <w:multiLevelType w:val="multilevel"/>
    <w:tmpl w:val="3BF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B71A1A"/>
    <w:multiLevelType w:val="multilevel"/>
    <w:tmpl w:val="402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E2A12"/>
    <w:multiLevelType w:val="multilevel"/>
    <w:tmpl w:val="702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508BF"/>
    <w:multiLevelType w:val="multilevel"/>
    <w:tmpl w:val="69B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448A6"/>
    <w:multiLevelType w:val="multilevel"/>
    <w:tmpl w:val="91D4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512535"/>
    <w:multiLevelType w:val="multilevel"/>
    <w:tmpl w:val="2838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5730D"/>
    <w:multiLevelType w:val="multilevel"/>
    <w:tmpl w:val="2872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151A0C"/>
    <w:multiLevelType w:val="multilevel"/>
    <w:tmpl w:val="C8A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04CA7"/>
    <w:multiLevelType w:val="multilevel"/>
    <w:tmpl w:val="CBA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040EEC"/>
    <w:multiLevelType w:val="multilevel"/>
    <w:tmpl w:val="3514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CC0C0F"/>
    <w:multiLevelType w:val="multilevel"/>
    <w:tmpl w:val="B23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5262F"/>
    <w:multiLevelType w:val="multilevel"/>
    <w:tmpl w:val="1E5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E79B4"/>
    <w:multiLevelType w:val="multilevel"/>
    <w:tmpl w:val="A00E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79069D"/>
    <w:multiLevelType w:val="multilevel"/>
    <w:tmpl w:val="DE1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339AD"/>
    <w:multiLevelType w:val="multilevel"/>
    <w:tmpl w:val="D61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A7779F"/>
    <w:multiLevelType w:val="multilevel"/>
    <w:tmpl w:val="D6C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679C6"/>
    <w:multiLevelType w:val="multilevel"/>
    <w:tmpl w:val="F80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947FE"/>
    <w:multiLevelType w:val="multilevel"/>
    <w:tmpl w:val="42A0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D31420"/>
    <w:multiLevelType w:val="multilevel"/>
    <w:tmpl w:val="984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7D1318"/>
    <w:multiLevelType w:val="multilevel"/>
    <w:tmpl w:val="817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012563"/>
    <w:multiLevelType w:val="multilevel"/>
    <w:tmpl w:val="202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545DD"/>
    <w:multiLevelType w:val="multilevel"/>
    <w:tmpl w:val="C9D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713364"/>
    <w:multiLevelType w:val="multilevel"/>
    <w:tmpl w:val="7EF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21E5A"/>
    <w:multiLevelType w:val="multilevel"/>
    <w:tmpl w:val="1DE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D730D9"/>
    <w:multiLevelType w:val="multilevel"/>
    <w:tmpl w:val="714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41FEE"/>
    <w:multiLevelType w:val="multilevel"/>
    <w:tmpl w:val="4BD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E0A9B"/>
    <w:multiLevelType w:val="multilevel"/>
    <w:tmpl w:val="196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4632E6"/>
    <w:multiLevelType w:val="multilevel"/>
    <w:tmpl w:val="DE12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10593C"/>
    <w:multiLevelType w:val="multilevel"/>
    <w:tmpl w:val="1198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C03E2C"/>
    <w:multiLevelType w:val="multilevel"/>
    <w:tmpl w:val="D4B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962214"/>
    <w:multiLevelType w:val="multilevel"/>
    <w:tmpl w:val="36608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60630C"/>
    <w:multiLevelType w:val="multilevel"/>
    <w:tmpl w:val="3CE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624B3"/>
    <w:multiLevelType w:val="multilevel"/>
    <w:tmpl w:val="3908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ED0A12"/>
    <w:multiLevelType w:val="multilevel"/>
    <w:tmpl w:val="11F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4C5B77"/>
    <w:multiLevelType w:val="multilevel"/>
    <w:tmpl w:val="415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BA569C"/>
    <w:multiLevelType w:val="multilevel"/>
    <w:tmpl w:val="A7E6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C0A45"/>
    <w:multiLevelType w:val="multilevel"/>
    <w:tmpl w:val="328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900C07"/>
    <w:multiLevelType w:val="multilevel"/>
    <w:tmpl w:val="17DE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73212"/>
    <w:multiLevelType w:val="multilevel"/>
    <w:tmpl w:val="29D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33CE7"/>
    <w:multiLevelType w:val="multilevel"/>
    <w:tmpl w:val="6CCC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73CDE"/>
    <w:multiLevelType w:val="multilevel"/>
    <w:tmpl w:val="C09E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46A70"/>
    <w:multiLevelType w:val="multilevel"/>
    <w:tmpl w:val="1D72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54B3B"/>
    <w:multiLevelType w:val="multilevel"/>
    <w:tmpl w:val="C6F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325DB"/>
    <w:multiLevelType w:val="multilevel"/>
    <w:tmpl w:val="F90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FA1474"/>
    <w:multiLevelType w:val="multilevel"/>
    <w:tmpl w:val="B0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0761F4"/>
    <w:multiLevelType w:val="multilevel"/>
    <w:tmpl w:val="421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533BC1"/>
    <w:multiLevelType w:val="multilevel"/>
    <w:tmpl w:val="29F6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4229EA"/>
    <w:multiLevelType w:val="multilevel"/>
    <w:tmpl w:val="428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5F6BB9"/>
    <w:multiLevelType w:val="multilevel"/>
    <w:tmpl w:val="DFD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7B3125"/>
    <w:multiLevelType w:val="multilevel"/>
    <w:tmpl w:val="3EC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A743B2"/>
    <w:multiLevelType w:val="multilevel"/>
    <w:tmpl w:val="984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F56B3D"/>
    <w:multiLevelType w:val="multilevel"/>
    <w:tmpl w:val="9B2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0F48F4"/>
    <w:multiLevelType w:val="multilevel"/>
    <w:tmpl w:val="E9B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17066F"/>
    <w:multiLevelType w:val="multilevel"/>
    <w:tmpl w:val="23BC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443D05"/>
    <w:multiLevelType w:val="multilevel"/>
    <w:tmpl w:val="7684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D14CEC"/>
    <w:multiLevelType w:val="multilevel"/>
    <w:tmpl w:val="705A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D55FA"/>
    <w:multiLevelType w:val="multilevel"/>
    <w:tmpl w:val="4C5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74435A"/>
    <w:multiLevelType w:val="multilevel"/>
    <w:tmpl w:val="1B5A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C71584"/>
    <w:multiLevelType w:val="multilevel"/>
    <w:tmpl w:val="4990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7A6D82"/>
    <w:multiLevelType w:val="multilevel"/>
    <w:tmpl w:val="D4D0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117B8F"/>
    <w:multiLevelType w:val="multilevel"/>
    <w:tmpl w:val="FDE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275A5A"/>
    <w:multiLevelType w:val="multilevel"/>
    <w:tmpl w:val="D5F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F12525"/>
    <w:multiLevelType w:val="multilevel"/>
    <w:tmpl w:val="549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156909"/>
    <w:multiLevelType w:val="multilevel"/>
    <w:tmpl w:val="8964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657A05"/>
    <w:multiLevelType w:val="multilevel"/>
    <w:tmpl w:val="C32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767396"/>
    <w:multiLevelType w:val="multilevel"/>
    <w:tmpl w:val="040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624E74"/>
    <w:multiLevelType w:val="multilevel"/>
    <w:tmpl w:val="D9A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CC42DD"/>
    <w:multiLevelType w:val="multilevel"/>
    <w:tmpl w:val="B74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610021"/>
    <w:multiLevelType w:val="multilevel"/>
    <w:tmpl w:val="56C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B23DE6"/>
    <w:multiLevelType w:val="multilevel"/>
    <w:tmpl w:val="B66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D978BC"/>
    <w:multiLevelType w:val="multilevel"/>
    <w:tmpl w:val="0A12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1F4BC9"/>
    <w:multiLevelType w:val="multilevel"/>
    <w:tmpl w:val="66C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35"/>
  </w:num>
  <w:num w:numId="3">
    <w:abstractNumId w:val="33"/>
  </w:num>
  <w:num w:numId="4">
    <w:abstractNumId w:val="70"/>
  </w:num>
  <w:num w:numId="5">
    <w:abstractNumId w:val="89"/>
  </w:num>
  <w:num w:numId="6">
    <w:abstractNumId w:val="4"/>
  </w:num>
  <w:num w:numId="7">
    <w:abstractNumId w:val="87"/>
  </w:num>
  <w:num w:numId="8">
    <w:abstractNumId w:val="39"/>
  </w:num>
  <w:num w:numId="9">
    <w:abstractNumId w:val="82"/>
  </w:num>
  <w:num w:numId="10">
    <w:abstractNumId w:val="8"/>
  </w:num>
  <w:num w:numId="11">
    <w:abstractNumId w:val="54"/>
  </w:num>
  <w:num w:numId="12">
    <w:abstractNumId w:val="84"/>
  </w:num>
  <w:num w:numId="13">
    <w:abstractNumId w:val="36"/>
  </w:num>
  <w:num w:numId="14">
    <w:abstractNumId w:val="27"/>
  </w:num>
  <w:num w:numId="15">
    <w:abstractNumId w:val="17"/>
  </w:num>
  <w:num w:numId="16">
    <w:abstractNumId w:val="79"/>
  </w:num>
  <w:num w:numId="17">
    <w:abstractNumId w:val="25"/>
  </w:num>
  <w:num w:numId="18">
    <w:abstractNumId w:val="90"/>
  </w:num>
  <w:num w:numId="19">
    <w:abstractNumId w:val="16"/>
  </w:num>
  <w:num w:numId="20">
    <w:abstractNumId w:val="34"/>
  </w:num>
  <w:num w:numId="21">
    <w:abstractNumId w:val="66"/>
  </w:num>
  <w:num w:numId="22">
    <w:abstractNumId w:val="52"/>
  </w:num>
  <w:num w:numId="23">
    <w:abstractNumId w:val="61"/>
  </w:num>
  <w:num w:numId="24">
    <w:abstractNumId w:val="38"/>
  </w:num>
  <w:num w:numId="25">
    <w:abstractNumId w:val="83"/>
  </w:num>
  <w:num w:numId="26">
    <w:abstractNumId w:val="81"/>
  </w:num>
  <w:num w:numId="27">
    <w:abstractNumId w:val="67"/>
  </w:num>
  <w:num w:numId="28">
    <w:abstractNumId w:val="31"/>
  </w:num>
  <w:num w:numId="29">
    <w:abstractNumId w:val="57"/>
  </w:num>
  <w:num w:numId="30">
    <w:abstractNumId w:val="68"/>
  </w:num>
  <w:num w:numId="31">
    <w:abstractNumId w:val="55"/>
  </w:num>
  <w:num w:numId="32">
    <w:abstractNumId w:val="62"/>
  </w:num>
  <w:num w:numId="33">
    <w:abstractNumId w:val="40"/>
  </w:num>
  <w:num w:numId="34">
    <w:abstractNumId w:val="59"/>
  </w:num>
  <w:num w:numId="35">
    <w:abstractNumId w:val="15"/>
  </w:num>
  <w:num w:numId="36">
    <w:abstractNumId w:val="58"/>
  </w:num>
  <w:num w:numId="37">
    <w:abstractNumId w:val="7"/>
  </w:num>
  <w:num w:numId="38">
    <w:abstractNumId w:val="88"/>
  </w:num>
  <w:num w:numId="39">
    <w:abstractNumId w:val="76"/>
  </w:num>
  <w:num w:numId="40">
    <w:abstractNumId w:val="56"/>
  </w:num>
  <w:num w:numId="41">
    <w:abstractNumId w:val="30"/>
  </w:num>
  <w:num w:numId="42">
    <w:abstractNumId w:val="23"/>
  </w:num>
  <w:num w:numId="43">
    <w:abstractNumId w:val="3"/>
  </w:num>
  <w:num w:numId="44">
    <w:abstractNumId w:val="37"/>
  </w:num>
  <w:num w:numId="45">
    <w:abstractNumId w:val="9"/>
  </w:num>
  <w:num w:numId="46">
    <w:abstractNumId w:val="2"/>
  </w:num>
  <w:num w:numId="47">
    <w:abstractNumId w:val="41"/>
  </w:num>
  <w:num w:numId="48">
    <w:abstractNumId w:val="21"/>
  </w:num>
  <w:num w:numId="49">
    <w:abstractNumId w:val="26"/>
  </w:num>
  <w:num w:numId="50">
    <w:abstractNumId w:val="32"/>
  </w:num>
  <w:num w:numId="51">
    <w:abstractNumId w:val="85"/>
  </w:num>
  <w:num w:numId="52">
    <w:abstractNumId w:val="80"/>
  </w:num>
  <w:num w:numId="53">
    <w:abstractNumId w:val="42"/>
  </w:num>
  <w:num w:numId="54">
    <w:abstractNumId w:val="19"/>
  </w:num>
  <w:num w:numId="55">
    <w:abstractNumId w:val="45"/>
  </w:num>
  <w:num w:numId="56">
    <w:abstractNumId w:val="50"/>
  </w:num>
  <w:num w:numId="57">
    <w:abstractNumId w:val="49"/>
  </w:num>
  <w:num w:numId="58">
    <w:abstractNumId w:val="69"/>
  </w:num>
  <w:num w:numId="59">
    <w:abstractNumId w:val="1"/>
  </w:num>
  <w:num w:numId="60">
    <w:abstractNumId w:val="20"/>
  </w:num>
  <w:num w:numId="61">
    <w:abstractNumId w:val="44"/>
  </w:num>
  <w:num w:numId="62">
    <w:abstractNumId w:val="10"/>
  </w:num>
  <w:num w:numId="63">
    <w:abstractNumId w:val="63"/>
  </w:num>
  <w:num w:numId="64">
    <w:abstractNumId w:val="14"/>
  </w:num>
  <w:num w:numId="65">
    <w:abstractNumId w:val="64"/>
  </w:num>
  <w:num w:numId="66">
    <w:abstractNumId w:val="13"/>
  </w:num>
  <w:num w:numId="67">
    <w:abstractNumId w:val="74"/>
  </w:num>
  <w:num w:numId="68">
    <w:abstractNumId w:val="18"/>
  </w:num>
  <w:num w:numId="69">
    <w:abstractNumId w:val="46"/>
  </w:num>
  <w:num w:numId="70">
    <w:abstractNumId w:val="5"/>
  </w:num>
  <w:num w:numId="71">
    <w:abstractNumId w:val="78"/>
  </w:num>
  <w:num w:numId="72">
    <w:abstractNumId w:val="77"/>
  </w:num>
  <w:num w:numId="73">
    <w:abstractNumId w:val="60"/>
  </w:num>
  <w:num w:numId="74">
    <w:abstractNumId w:val="51"/>
  </w:num>
  <w:num w:numId="75">
    <w:abstractNumId w:val="48"/>
  </w:num>
  <w:num w:numId="76">
    <w:abstractNumId w:val="73"/>
  </w:num>
  <w:num w:numId="77">
    <w:abstractNumId w:val="29"/>
  </w:num>
  <w:num w:numId="78">
    <w:abstractNumId w:val="28"/>
  </w:num>
  <w:num w:numId="79">
    <w:abstractNumId w:val="24"/>
  </w:num>
  <w:num w:numId="80">
    <w:abstractNumId w:val="72"/>
  </w:num>
  <w:num w:numId="81">
    <w:abstractNumId w:val="47"/>
  </w:num>
  <w:num w:numId="82">
    <w:abstractNumId w:val="86"/>
  </w:num>
  <w:num w:numId="83">
    <w:abstractNumId w:val="22"/>
  </w:num>
  <w:num w:numId="84">
    <w:abstractNumId w:val="11"/>
  </w:num>
  <w:num w:numId="85">
    <w:abstractNumId w:val="43"/>
  </w:num>
  <w:num w:numId="86">
    <w:abstractNumId w:val="71"/>
  </w:num>
  <w:num w:numId="87">
    <w:abstractNumId w:val="0"/>
  </w:num>
  <w:num w:numId="88">
    <w:abstractNumId w:val="75"/>
  </w:num>
  <w:num w:numId="89">
    <w:abstractNumId w:val="6"/>
  </w:num>
  <w:num w:numId="90">
    <w:abstractNumId w:val="53"/>
  </w:num>
  <w:num w:numId="91">
    <w:abstractNumId w:val="12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CA"/>
    <w:rsid w:val="00003C51"/>
    <w:rsid w:val="00027746"/>
    <w:rsid w:val="00030ACE"/>
    <w:rsid w:val="00040B75"/>
    <w:rsid w:val="000560CA"/>
    <w:rsid w:val="000F5451"/>
    <w:rsid w:val="00111FC9"/>
    <w:rsid w:val="001F0E3B"/>
    <w:rsid w:val="00256719"/>
    <w:rsid w:val="002B1BA9"/>
    <w:rsid w:val="003142FB"/>
    <w:rsid w:val="003742E9"/>
    <w:rsid w:val="004D7B58"/>
    <w:rsid w:val="005D7E8C"/>
    <w:rsid w:val="005F2A1C"/>
    <w:rsid w:val="00611D7E"/>
    <w:rsid w:val="00842B67"/>
    <w:rsid w:val="008F126A"/>
    <w:rsid w:val="00967251"/>
    <w:rsid w:val="009800F1"/>
    <w:rsid w:val="00A225B9"/>
    <w:rsid w:val="00A44FA3"/>
    <w:rsid w:val="00A87DF3"/>
    <w:rsid w:val="00AA70DE"/>
    <w:rsid w:val="00B30BE2"/>
    <w:rsid w:val="00BC273E"/>
    <w:rsid w:val="00CC7C22"/>
    <w:rsid w:val="00CE339C"/>
    <w:rsid w:val="00CF2460"/>
    <w:rsid w:val="00D00545"/>
    <w:rsid w:val="00DF0FCF"/>
    <w:rsid w:val="00E15028"/>
    <w:rsid w:val="00F1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0DB8E28"/>
  <w15:chartTrackingRefBased/>
  <w15:docId w15:val="{4D746B55-CB20-4E4F-A6EE-7DAAAE20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560C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560C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0560C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0560C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0C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560CA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0560C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0560CA"/>
    <w:rPr>
      <w:rFonts w:ascii="宋体" w:eastAsia="宋体" w:hAnsi="宋体" w:cs="宋体"/>
      <w:b/>
      <w:bCs/>
      <w:kern w:val="0"/>
      <w:sz w:val="24"/>
    </w:rPr>
  </w:style>
  <w:style w:type="paragraph" w:customStyle="1" w:styleId="msonormal0">
    <w:name w:val="msonormal"/>
    <w:basedOn w:val="a"/>
    <w:rsid w:val="000560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3">
    <w:name w:val="Normal (Web)"/>
    <w:basedOn w:val="a"/>
    <w:uiPriority w:val="99"/>
    <w:semiHidden/>
    <w:unhideWhenUsed/>
    <w:rsid w:val="000560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0560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560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560CA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0560CA"/>
    <w:rPr>
      <w:rFonts w:ascii="宋体" w:eastAsia="宋体" w:hAnsi="宋体" w:cs="宋体"/>
      <w:sz w:val="24"/>
      <w:szCs w:val="24"/>
    </w:rPr>
  </w:style>
  <w:style w:type="paragraph" w:customStyle="1" w:styleId="task-list-item">
    <w:name w:val="task-list-item"/>
    <w:basedOn w:val="a"/>
    <w:rsid w:val="000560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5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42</Pages>
  <Words>2984</Words>
  <Characters>17011</Characters>
  <Application>Microsoft Office Word</Application>
  <DocSecurity>0</DocSecurity>
  <Lines>141</Lines>
  <Paragraphs>39</Paragraphs>
  <ScaleCrop>false</ScaleCrop>
  <Company/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Si,Liang</dc:creator>
  <cp:keywords/>
  <dc:description/>
  <cp:lastModifiedBy>Si,Liang</cp:lastModifiedBy>
  <cp:revision>2</cp:revision>
  <dcterms:created xsi:type="dcterms:W3CDTF">2026-10-12T04:45:00Z</dcterms:created>
  <dcterms:modified xsi:type="dcterms:W3CDTF">2026-10-12T05:47:00Z</dcterms:modified>
</cp:coreProperties>
</file>