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Time-Density Geometry and Temporal Flow Ratio: A Novel Approach to Space-Time Modeling</w:t>
      </w:r>
    </w:p>
    <w:p>
      <w:pPr>
        <w:pStyle w:val="Heading1"/>
      </w:pPr>
      <w:r>
        <w:t>Abstract</w:t>
      </w:r>
    </w:p>
    <w:p>
      <w:r>
        <w:t>This paper introduces a novel theoretical framework to model space-time behavior near gravitational singularities and across cosmological scales using two new mathematical formulations: the Time-Density Geometry Function and the Temporal Flow Ratio. These models provide an alternative lens through which to interpret gravitational effects without requiring new physical constants or alterations to General Relativity. We explore potential implications on cosmological phenomena, including black hole formation and cosmic microwave background (CMB) consistency.</w:t>
      </w:r>
    </w:p>
    <w:p>
      <w:pPr>
        <w:pStyle w:val="Heading1"/>
      </w:pPr>
      <w:r>
        <w:t>Introduction</w:t>
      </w:r>
    </w:p>
    <w:p>
      <w:r>
        <w:t>The study of space-time continues to yield profound insights into the nature of the universe. In particular, existing models based on General Relativity have achieved great success in describing gravitational behavior. This paper explores extensions to these models through two custom mathematical expressions that geometrically model time dilation and spatial density behavior in high-gravity or early-universe contexts.</w:t>
      </w:r>
    </w:p>
    <w:p>
      <w:pPr>
        <w:pStyle w:val="Heading1"/>
      </w:pPr>
      <w:r>
        <w:t>Mathematical Formulations</w:t>
      </w:r>
    </w:p>
    <w:p>
      <w:pPr>
        <w:pStyle w:val="Heading2"/>
      </w:pPr>
      <w:r>
        <w:t>1. Time-Density Geometry Function</w:t>
      </w:r>
    </w:p>
    <w:p>
      <w:r>
        <w:t>Defined as:</w:t>
        <w:br/>
        <w:br/>
        <w:t xml:space="preserve">    def time_density(t, alpha, omega):</w:t>
        <w:br/>
        <w:t xml:space="preserve">        S_t = 1 / (1 + np.sin(omega * t)**2)</w:t>
        <w:br/>
        <w:t xml:space="preserve">        D_t = 1 + alpha * t**2</w:t>
        <w:br/>
        <w:t xml:space="preserve">        V_shape = 1</w:t>
        <w:br/>
        <w:t xml:space="preserve">        rho_t = V_shape * S_t * D_t</w:t>
        <w:br/>
        <w:t xml:space="preserve">        return rho_t</w:t>
        <w:br/>
        <w:br/>
        <w:t>This function models the space-time density as a product of a projection factor and a dimension-expansion term. It demonstrates a non-linear variation over time that suggests a fluid-like compression or expansion near singularities.</w:t>
      </w:r>
    </w:p>
    <w:p>
      <w:pPr>
        <w:pStyle w:val="Heading2"/>
      </w:pPr>
      <w:r>
        <w:t>2. Temporal Flow Ratio</w:t>
      </w:r>
    </w:p>
    <w:p>
      <w:r>
        <w:t>Defined as:</w:t>
        <w:br/>
        <w:br/>
        <w:t xml:space="preserve">    def temporal_flow_ratio(t, beta, epsilon):</w:t>
        <w:br/>
        <w:t xml:space="preserve">        return 1 / (1 + beta / (np.abs(t) + epsilon))</w:t>
        <w:br/>
        <w:br/>
        <w:t>This models the perceived rate of time flow and introduces a velocity modulation factor that increases as time moves away from zero, emulating the effects seen in relativistic time dilation.</w:t>
      </w:r>
    </w:p>
    <w:p>
      <w:pPr>
        <w:pStyle w:val="Heading1"/>
      </w:pPr>
      <w:r>
        <w:t>Application to Cosmological Models</w:t>
      </w:r>
    </w:p>
    <w:p>
      <w:r>
        <w:t>These functions can be tested numerically using classical simulation platforms like GRChombo or SageMath. In particular, their utility in modulating pressure and velocity within general relativistic hydrodynamic simulations offers a new methodology to compare predictions with observational data such as the CMB.</w:t>
      </w:r>
    </w:p>
    <w:p>
      <w:pPr>
        <w:pStyle w:val="Heading1"/>
      </w:pPr>
      <w:r>
        <w:t>Predictive Implications</w:t>
      </w:r>
    </w:p>
    <w:p>
      <w:r>
        <w:t>If validated, this framework may offer improved representations of spacetime geometry near black holes and expand our theoretical tools to address the Big Bang singularity. It could potentially allow cosmological models to interpolate behavior in regimes where General Relativity and Quantum Mechanics traditionally struggle.</w:t>
      </w:r>
    </w:p>
    <w:p>
      <w:pPr>
        <w:pStyle w:val="Heading1"/>
      </w:pPr>
      <w:r>
        <w:t>Conclusion</w:t>
      </w:r>
    </w:p>
    <w:p>
      <w:r>
        <w:t>The Time-Density Geometry and Temporal Flow Ratio functions represent a new geometric and mathematical approach to exploring gravitational dynamics and temporal behavior. While preliminary, their simulation and validation could reveal new insights into the behavior of the universe under extreme conditions.</w:t>
      </w:r>
    </w:p>
    <w:p>
      <w:pPr>
        <w:pStyle w:val="Heading1"/>
      </w:pPr>
      <w:r>
        <w:t>References</w:t>
      </w:r>
    </w:p>
    <w:p>
      <w:r>
        <w:t>[1] Einstein, A. (1915). The Field Equations of Gravitation.</w:t>
        <w:br/>
        <w:t>[2] Misner, Thorne, Wheeler (1973). Gravitation.</w:t>
        <w:br/>
        <w:t>[3] GRChombo: A New Numerical Relativity Code (arXiv:1502.03446).</w:t>
        <w:br/>
        <w:t>[4] Open-source Physics Simulation Tools (Einstein Toolkit, SageMath).</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