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rFonts w:cs="Tahoma" w:ascii="Tahoma" w:hAnsi="Tahoma"/>
          <w:b/>
          <w:sz w:val="32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Praca z zewnętrznym kontrolerem. Proaktywna instalacja przepływów.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Laboratorium ma na celu zapozananie studenta z projektem implementującym funkcjonalność sterownika SDN o nazwie Floodlight. Laboratorium pokazuje również wykorzystanie kontrolera do proaktywnej instalacji przepływów.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2. Wprowadzenie do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Projekt Floodlight jest implementacją sterownika SDN napisaną w języku JAVA. Projekt jest opensourcowy a źródła dostępnę są na githubie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https://github.com/floodlight/floodlight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Podstawowe informacje można znaleźć na stronie projektu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http://www.projectfloodlight.org/floodlight/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 jak i wiki (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https://floodlight.atlassian.net/wiki/display/floodlightcontroller/Getting+Started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3. Uruchamianie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Zgodnie z instrukcją instalacji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https://floodlight.atlassian.net/wiki/display/floodlightcontroller/Installation+Guide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) kontroler został pobrany i przygotowany do uruchamiania z poziomu IDE Eclipse. Jedyną czynnością jaką trzeba wykonać jest przygotowanie konfiguracji do uruchomienia co zostało opisane w punkcie 4.3 w opisie środowiska do laboratorium.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4. Floodlight jako zewnętrzny kontroler dla środowiska Mininet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Środowisko Mininet pozwala na skonfigurowanie jaki kontroler ma być wykorzystany do sterowania emulowaną przez nie siecią SDN. W celu uruchomienia Mininet z zewnętrznym sterownikiem należy wykorzystać instrukcję: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7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--controller=remote,ip=&lt;controller ip&gt;,po</w:t>
      </w:r>
      <w:r>
        <w:rPr>
          <w:i/>
          <w:iCs/>
          <w:sz w:val="24"/>
          <w:szCs w:val="24"/>
        </w:rPr>
        <w:t>rt=&lt;port&gt;</w:t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1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Wykonać następujące podpunkty: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sniffer wireshark nasłuchując na interfejsie loopback.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sterownik Floodlight.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środowisko Mininet z domyślną topologią i zewnętrznym sterownikiem.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Za pomocą polecnia ping przetestować możliwość komunikacji pomiędzy h1 i h2.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Przeanalizuj jakie wiadomości wymieniane są pomiędzy sterownikiem a przełącznikiem w celu realizacji połączenia.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2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W logach sterownika można zauważyć informacje o wysyłaniu pakietów LLDP. Zastanów się do czego są one wykorzystywane.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3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Wykorzystując instrukcję do pierwszego laboratorium (p. 7), stwórz topologię z Rys. 1. Następnie uruchom Mininet wykorzystując stworzoną topologię i sterownik Floodlight.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43095" cy="235521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23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41190" cy="173418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19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Rys 1. Topologia do zaimplementowania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6.05pt;margin-top:0.05pt;width:349.75pt;height:185.3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41190" cy="173418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119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Rys 1. Topologia do zaimplementowania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zaimplementowanej topologii wykonać ping z h1 do h2. Którą drogą zostały przesłane pakiety ICMP? (podpowiedź: wykorzystaj polecenie ovs-ofctl)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Proaktywna instalacja przepływów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zadaniach od 1 do 4 wykorzystywana była reaktywna instalacja przepływów. Oznacza to, że jeśli przełącznik nie wiedział jak postępować z pakietem to wysyłał zapytanie do sterownika (PACKET_IN). Ten w odpowiedzi instalował odpowiedni przepływ na przełączniku (FLOW_MOD, PACKET_OUT). W sterowniku Floodlight modułem odpowiedzialnym za reaktywną instlację przepływów jest moduł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 xml:space="preserve">Forwarding.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dalszej części laboratorium zadaniem będzie samodzielna instalacja przepływów w trybie proaktywnym.</w:t>
      </w:r>
      <w:r>
        <w:rPr>
          <w:b/>
          <w:bCs/>
          <w:i/>
          <w:iCs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Należy więc wyłączyć moduł Forwarding. W tym celu usuń linijkę odpowiedzialną za jego uruchomienie z pliku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src/main/resources/floodlightdefault.properties.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W celu wczytania nowej konfiguracji wymagany jest restart sterownika.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single"/>
        </w:rPr>
      </w:pPr>
      <w:r>
        <w:rPr>
          <w:b w:val="false"/>
          <w:bCs w:val="false"/>
          <w:color w:val="00000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Po wyłączeniu modułu Forwarding przetestuj łączność pomiędzy h1 a h2 za pomocą polecenia ping.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5.1 Ręczna instalacja przepływów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Sterownik Floodlight pozwala na ręczna instalację przepływów w przełącznikach wykorzystując do tego REST API. API to pozwala na komunikację z aplikacjami poprzez interfejs północny. Jedną z aplikacji która wysytawia takie API jest StaticEntryPusher (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https://floodlight.atlassian.net/wiki/display/floodlightcontroller/Static+Entry+Pusher+API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Wysyłając odpowiednie żądania do wystawionego API możemy modyfikować wpisy w tablicach przepływów w przełącznikach.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trakcie zajęć do wysyłania żądań HTTP zostanie wykorzystana aplikacja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curl.</w:t>
      </w:r>
    </w:p>
    <w:p>
      <w:pPr>
        <w:pStyle w:val="Normal"/>
        <w:jc w:val="left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6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Uruchomić sniffer wireshark na intefejsie loopback. Uruchomić Mininet z minimalną topologią i zewnętrznym kontrolerem. </w:t>
      </w:r>
      <w:r>
        <w:rPr>
          <w:i/>
          <w:iCs/>
          <w:color w:val="000000"/>
          <w:sz w:val="24"/>
          <w:szCs w:val="24"/>
        </w:rPr>
        <w:t xml:space="preserve">W celu wysłania polecenia utworzenia nowego wpisu w tablicy przepływów przełącznika należy  </w:t>
      </w:r>
      <w:r>
        <w:rPr>
          <w:sz w:val="24"/>
          <w:szCs w:val="24"/>
        </w:rPr>
        <w:t xml:space="preserve">wysłać odpowiednio sformatowany JSONowy ciąg znaków na odpowiedni adres URL, np.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$ curl -X POST -d '{"switch":"00:00:00:00:00:00:00:01", "name":"flow1",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"priority":"32768", "in_port":"1","active":"true", "actions":</w:t>
      </w:r>
      <w:bookmarkStart w:id="0" w:name="__DdeLink__626_105766998"/>
      <w:r>
        <w:rPr>
          <w:sz w:val="24"/>
          <w:szCs w:val="24"/>
        </w:rPr>
        <w:t>"output=2"</w:t>
      </w:r>
      <w:bookmarkEnd w:id="0"/>
      <w:r>
        <w:rPr>
          <w:sz w:val="24"/>
          <w:szCs w:val="24"/>
        </w:rPr>
        <w:t xml:space="preserve">}'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http://&lt;controller_ip&gt;:8080/wm/staticentrypusher/json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Polecenie to wykonuje metodę POST, w przełączniku o DPID = 00:00:00:00:00:00:00:01 instalowany zostaje przepływ o nazwie "flow1", z priorytetem o wartości 32768. Przepływ ten wszystkie pakiety z portu nr 1 przekierowywuje na port nr 2 (akcja: output=2). 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Dodać kolejny wpis tak, aby komunikacja pomiędzy h1 i h2 była możliwa.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i/>
          <w:iCs/>
          <w:sz w:val="24"/>
          <w:szCs w:val="24"/>
        </w:rPr>
        <w:t xml:space="preserve">Następnie usunąć obydwa wpisy i zapewnić komunikację wykorzystując </w:t>
      </w:r>
      <w:r>
        <w:rPr>
          <w:b/>
          <w:bCs/>
          <w:i/>
          <w:iCs/>
          <w:sz w:val="24"/>
          <w:szCs w:val="24"/>
        </w:rPr>
        <w:t xml:space="preserve">tylko jeden </w:t>
      </w:r>
      <w:r>
        <w:rPr>
          <w:b w:val="false"/>
          <w:bCs w:val="false"/>
          <w:i/>
          <w:iCs/>
          <w:sz w:val="24"/>
          <w:szCs w:val="24"/>
        </w:rPr>
        <w:t>wpis.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Przeanalizuj wiadomości jakie są używane do dodawania i usuwania wpisów w tablicach przepływów.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ZADANIE 7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Mininet z zaimplementowaną topologią i zewnętrznym kontrolerem. Wykorzystując proaktywną instalację przepływów zaimplementować drogi: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Źródło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Protokół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Droga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s2 – s3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 – s4 - s1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UDP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s3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UDP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s3 – s1 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6. Floodlight WEB GUI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Ze względu na małą wygodę korzystania z aplikacji konsolowych takich jak curl, powstał projekt pozwalający na komunikację ze sterownikiem Floodlight z poziomu przeglądarki (https://github.com/floodlight/floodlight-webui). Projekt ten wykorzystuje REST API wystawiane przez sterownik Floodlight i pozwala za pomocą przeglądarki wykonywać różnego rodzaju operacje. Źródła projektu zostały osadzone w dockerze na serwerze apache (folder: /var/www/html). Aby uzyskać dostęp do aplikacji wystarczy otworzyć przeglądarkę i wywołać adres: 172.0.0.2. Pojawi się strona prosząca o podanie adresu i portu na jakim uruchomione jest REST API sterownika.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06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Adres: 172.17.0.2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Port: 8080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podaniu danych aplikacja pobierze ze sterownika dostępne dane: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8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Można zauważyć, że w tym przypadku podłączony jest tylko jeden przełącznik i w sieci znajdują się dwa hosty. Oczywiście za pomocą tej aplikacji możliwe jest również zarządzanie wpisami w tablicach przepływów na przełącznikach. Należy wybrać: </w:t>
      </w:r>
      <w:r>
        <w:rPr>
          <w:i/>
          <w:iCs/>
        </w:rPr>
        <w:t>Switches → [switch DPID] → Edit static Flow Entries</w:t>
      </w:r>
      <w:r>
        <w:rPr>
          <w:i w:val="false"/>
          <w:iCs w:val="false"/>
        </w:rPr>
        <w:t xml:space="preserve">.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04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i w:val="false"/>
          <w:iCs w:val="false"/>
        </w:rPr>
        <w:t>Z tego poziomu możliwe jest dodawanie i usuwanie przepływów.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i/>
          <w:iCs/>
          <w:sz w:val="24"/>
          <w:szCs w:val="24"/>
        </w:rPr>
        <w:t>ZADANIE 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4"/>
          <w:szCs w:val="24"/>
        </w:rPr>
        <w:t>Z poziomu przeglądarki dodaj wpisy tak, aby sterować ruchem w następujący sposób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52"/>
        <w:gridCol w:w="2628"/>
        <w:gridCol w:w="2628"/>
        <w:gridCol w:w="2630"/>
      </w:tblGrid>
      <w:tr>
        <w:trPr/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Źródło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Cel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Idle Timeout [s]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Droga</w:t>
            </w:r>
          </w:p>
        </w:tc>
      </w:tr>
      <w:tr>
        <w:trPr/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s4 – s2 – s3 </w:t>
            </w:r>
          </w:p>
        </w:tc>
      </w:tr>
      <w:tr>
        <w:trPr/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 – s4 – s1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  <w:b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9">
    <w:name w:val="ListLabel 109"/>
    <w:qFormat/>
    <w:rPr>
      <w:rFonts w:ascii="Liberation Serif" w:hAnsi="Liberation Serif"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loodlight/floodlight" TargetMode="External"/><Relationship Id="rId3" Type="http://schemas.openxmlformats.org/officeDocument/2006/relationships/hyperlink" Target="http://www.projectfloodlight.org/floodlight/" TargetMode="External"/><Relationship Id="rId4" Type="http://schemas.openxmlformats.org/officeDocument/2006/relationships/hyperlink" Target="https://floodlight.atlassian.net/wiki/display/floodlightcontroller/Getting+Started" TargetMode="External"/><Relationship Id="rId5" Type="http://schemas.openxmlformats.org/officeDocument/2006/relationships/hyperlink" Target="https://floodlight.atlassian.net/wiki/display/floodlightcontroller/Installation+Guid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loodlight.atlassian.net/wiki/display/floodlightcontroller/Static+Entry+Pusher+API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LibreOffice/5.1.6.2$Linux_X86_64 LibreOffice_project/10m0$Build-2</Application>
  <Pages>6</Pages>
  <Words>822</Words>
  <Characters>5755</Characters>
  <CharactersWithSpaces>6504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2017-11-30T15:20:03Z</dcterms:modified>
  <cp:revision>79</cp:revision>
  <dc:subject/>
  <dc:title/>
</cp:coreProperties>
</file>