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B1" w:rsidRPr="00843636" w:rsidRDefault="00DA0AB1" w:rsidP="00DA0AB1">
      <w:pPr>
        <w:jc w:val="center"/>
        <w:rPr>
          <w:b/>
          <w:sz w:val="28"/>
          <w:szCs w:val="28"/>
        </w:rPr>
      </w:pPr>
      <w:r>
        <w:rPr>
          <w:b/>
          <w:sz w:val="28"/>
          <w:szCs w:val="28"/>
        </w:rPr>
        <w:t>ЛАБОРАТОРНАЯ РАБОТА №</w:t>
      </w:r>
      <w:r w:rsidR="00492926">
        <w:rPr>
          <w:b/>
          <w:sz w:val="28"/>
          <w:szCs w:val="28"/>
        </w:rPr>
        <w:t>34</w:t>
      </w:r>
    </w:p>
    <w:p w:rsidR="00DA0AB1" w:rsidRPr="0042400C" w:rsidRDefault="00492926" w:rsidP="00DA0AB1">
      <w:pPr>
        <w:jc w:val="center"/>
        <w:rPr>
          <w:b/>
          <w:sz w:val="28"/>
          <w:szCs w:val="28"/>
        </w:rPr>
      </w:pPr>
      <w:r>
        <w:rPr>
          <w:b/>
          <w:sz w:val="28"/>
          <w:szCs w:val="28"/>
        </w:rPr>
        <w:t>ЭЛЕКТРОВАКУУМНЫЕ ДИОД И ТРИОД. ПРИНЦИП РАБОТЫ И ПРИМЕНЕНИЯ</w:t>
      </w:r>
    </w:p>
    <w:p w:rsidR="00DA0AB1" w:rsidRDefault="00D35375" w:rsidP="00DA0AB1">
      <w:pPr>
        <w:jc w:val="right"/>
        <w:rPr>
          <w:i/>
          <w:sz w:val="28"/>
          <w:szCs w:val="28"/>
        </w:rPr>
      </w:pPr>
      <w:r>
        <w:rPr>
          <w:i/>
          <w:sz w:val="28"/>
          <w:szCs w:val="28"/>
        </w:rPr>
        <w:t>Поляков Даниил, Б23</w:t>
      </w:r>
      <w:r w:rsidR="00DA0AB1">
        <w:rPr>
          <w:i/>
          <w:sz w:val="28"/>
          <w:szCs w:val="28"/>
        </w:rPr>
        <w:t>-ФЗ</w:t>
      </w:r>
    </w:p>
    <w:p w:rsidR="00DA0AB1" w:rsidRPr="0042400C" w:rsidRDefault="00DA0AB1" w:rsidP="00DA0AB1">
      <w:pPr>
        <w:jc w:val="both"/>
        <w:rPr>
          <w:sz w:val="28"/>
          <w:szCs w:val="28"/>
        </w:rPr>
      </w:pPr>
      <w:r>
        <w:rPr>
          <w:b/>
          <w:sz w:val="28"/>
          <w:szCs w:val="28"/>
        </w:rPr>
        <w:t>Цель работы:</w:t>
      </w:r>
      <w:r w:rsidR="0042400C">
        <w:rPr>
          <w:sz w:val="28"/>
          <w:szCs w:val="28"/>
        </w:rPr>
        <w:t xml:space="preserve"> </w:t>
      </w:r>
      <w:r w:rsidR="00492926">
        <w:rPr>
          <w:sz w:val="28"/>
          <w:szCs w:val="28"/>
        </w:rPr>
        <w:t>ознакомление с устройством электровакуумных диода и триода, наблюдение эффекта термоэлектронной эмиссии, построение сеточных и анодных характеристик триода</w:t>
      </w:r>
      <w:r w:rsidR="00D35375">
        <w:rPr>
          <w:sz w:val="28"/>
          <w:szCs w:val="28"/>
        </w:rPr>
        <w:t>.</w:t>
      </w:r>
    </w:p>
    <w:p w:rsidR="00D35375" w:rsidRDefault="00F4532F" w:rsidP="00DA0AB1">
      <w:pPr>
        <w:rPr>
          <w:b/>
          <w:sz w:val="28"/>
          <w:szCs w:val="28"/>
        </w:rPr>
      </w:pPr>
      <w:r>
        <w:rPr>
          <w:b/>
          <w:sz w:val="28"/>
          <w:szCs w:val="28"/>
        </w:rPr>
        <w:t>О</w:t>
      </w:r>
      <w:r w:rsidR="00D35375">
        <w:rPr>
          <w:b/>
          <w:sz w:val="28"/>
          <w:szCs w:val="28"/>
        </w:rPr>
        <w:t>борудование</w:t>
      </w:r>
      <w:r>
        <w:rPr>
          <w:b/>
          <w:sz w:val="28"/>
          <w:szCs w:val="28"/>
        </w:rPr>
        <w:t>:</w:t>
      </w:r>
    </w:p>
    <w:p w:rsidR="00F4532F" w:rsidRDefault="00F4532F" w:rsidP="00F4532F">
      <w:pPr>
        <w:pStyle w:val="a3"/>
        <w:numPr>
          <w:ilvl w:val="0"/>
          <w:numId w:val="24"/>
        </w:numPr>
        <w:rPr>
          <w:sz w:val="28"/>
          <w:szCs w:val="28"/>
        </w:rPr>
      </w:pPr>
      <w:r>
        <w:rPr>
          <w:sz w:val="28"/>
          <w:szCs w:val="28"/>
        </w:rPr>
        <w:t>Блок питания;</w:t>
      </w:r>
    </w:p>
    <w:p w:rsidR="00D35375" w:rsidRDefault="00F4532F" w:rsidP="00F4532F">
      <w:pPr>
        <w:pStyle w:val="a3"/>
        <w:numPr>
          <w:ilvl w:val="0"/>
          <w:numId w:val="24"/>
        </w:numPr>
        <w:rPr>
          <w:sz w:val="28"/>
          <w:szCs w:val="28"/>
        </w:rPr>
      </w:pPr>
      <w:r>
        <w:rPr>
          <w:sz w:val="28"/>
          <w:szCs w:val="28"/>
        </w:rPr>
        <w:t>Диод</w:t>
      </w:r>
      <w:r w:rsidR="00D35375">
        <w:rPr>
          <w:sz w:val="28"/>
          <w:szCs w:val="28"/>
        </w:rPr>
        <w:t>;</w:t>
      </w:r>
    </w:p>
    <w:p w:rsidR="00D35375" w:rsidRDefault="00F4532F" w:rsidP="00F4532F">
      <w:pPr>
        <w:pStyle w:val="a3"/>
        <w:numPr>
          <w:ilvl w:val="0"/>
          <w:numId w:val="24"/>
        </w:numPr>
        <w:rPr>
          <w:sz w:val="28"/>
          <w:szCs w:val="28"/>
        </w:rPr>
      </w:pPr>
      <w:r>
        <w:rPr>
          <w:sz w:val="28"/>
          <w:szCs w:val="28"/>
        </w:rPr>
        <w:t>Триод</w:t>
      </w:r>
      <w:r w:rsidR="00D35375">
        <w:rPr>
          <w:sz w:val="28"/>
          <w:szCs w:val="28"/>
        </w:rPr>
        <w:t>;</w:t>
      </w:r>
    </w:p>
    <w:p w:rsidR="00D35375" w:rsidRDefault="00F4532F" w:rsidP="00F4532F">
      <w:pPr>
        <w:pStyle w:val="a3"/>
        <w:numPr>
          <w:ilvl w:val="0"/>
          <w:numId w:val="24"/>
        </w:numPr>
        <w:rPr>
          <w:sz w:val="28"/>
          <w:szCs w:val="28"/>
        </w:rPr>
      </w:pPr>
      <w:r>
        <w:rPr>
          <w:sz w:val="28"/>
          <w:szCs w:val="28"/>
        </w:rPr>
        <w:t>3 тестера (</w:t>
      </w:r>
      <w:proofErr w:type="spellStart"/>
      <w:r>
        <w:rPr>
          <w:sz w:val="28"/>
          <w:szCs w:val="28"/>
        </w:rPr>
        <w:t>мультиметра</w:t>
      </w:r>
      <w:proofErr w:type="spellEnd"/>
      <w:r>
        <w:rPr>
          <w:sz w:val="28"/>
          <w:szCs w:val="28"/>
        </w:rPr>
        <w:t>)</w:t>
      </w:r>
      <w:r w:rsidR="00D35375">
        <w:rPr>
          <w:sz w:val="28"/>
          <w:szCs w:val="28"/>
        </w:rPr>
        <w:t>;</w:t>
      </w:r>
    </w:p>
    <w:p w:rsidR="00F4532F" w:rsidRDefault="00F4532F" w:rsidP="00F4532F">
      <w:pPr>
        <w:pStyle w:val="a3"/>
        <w:numPr>
          <w:ilvl w:val="0"/>
          <w:numId w:val="24"/>
        </w:numPr>
        <w:rPr>
          <w:sz w:val="28"/>
          <w:szCs w:val="28"/>
        </w:rPr>
      </w:pPr>
      <w:r>
        <w:rPr>
          <w:sz w:val="28"/>
          <w:szCs w:val="28"/>
        </w:rPr>
        <w:t>Набор соединительных проводов.</w:t>
      </w:r>
    </w:p>
    <w:p w:rsidR="00DA0AB1" w:rsidRDefault="00F4532F" w:rsidP="00DA0AB1">
      <w:pPr>
        <w:rPr>
          <w:b/>
          <w:sz w:val="28"/>
          <w:szCs w:val="28"/>
        </w:rPr>
      </w:pPr>
      <w:r>
        <w:rPr>
          <w:b/>
          <w:sz w:val="28"/>
          <w:szCs w:val="28"/>
        </w:rPr>
        <w:t>Схемы цепей</w:t>
      </w:r>
      <w:r w:rsidR="00DA0AB1">
        <w:rPr>
          <w:b/>
          <w:sz w:val="28"/>
          <w:szCs w:val="28"/>
        </w:rPr>
        <w:t>:</w:t>
      </w:r>
    </w:p>
    <w:p w:rsidR="00DA0AB1" w:rsidRPr="00F4532F" w:rsidRDefault="00F4532F" w:rsidP="00F4532F">
      <w:pPr>
        <w:jc w:val="center"/>
        <w:rPr>
          <w:b/>
          <w:i/>
          <w:sz w:val="28"/>
          <w:szCs w:val="28"/>
        </w:rPr>
      </w:pPr>
      <w:r w:rsidRPr="00F4532F">
        <w:rPr>
          <w:b/>
          <w:i/>
          <w:sz w:val="28"/>
          <w:szCs w:val="28"/>
        </w:rPr>
        <w:t>Эффект Эдисона</w:t>
      </w:r>
    </w:p>
    <w:p w:rsidR="00F4532F" w:rsidRPr="00F4532F" w:rsidRDefault="00727865" w:rsidP="00F4532F">
      <w:pPr>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3pt;height:190.85pt">
            <v:imagedata r:id="rId8" o:title="image--021"/>
          </v:shape>
        </w:pict>
      </w:r>
    </w:p>
    <w:p w:rsidR="00F4532F" w:rsidRPr="00F4532F" w:rsidRDefault="00F4532F" w:rsidP="00F4532F">
      <w:pPr>
        <w:jc w:val="center"/>
        <w:rPr>
          <w:b/>
          <w:i/>
          <w:sz w:val="28"/>
          <w:szCs w:val="28"/>
        </w:rPr>
      </w:pPr>
      <w:r w:rsidRPr="00F4532F">
        <w:rPr>
          <w:b/>
          <w:i/>
          <w:sz w:val="28"/>
          <w:szCs w:val="28"/>
        </w:rPr>
        <w:t>Диод</w:t>
      </w:r>
    </w:p>
    <w:p w:rsidR="00F4532F" w:rsidRPr="00F4532F" w:rsidRDefault="00727865" w:rsidP="00F4532F">
      <w:pPr>
        <w:jc w:val="center"/>
        <w:rPr>
          <w:sz w:val="28"/>
          <w:szCs w:val="28"/>
        </w:rPr>
      </w:pPr>
      <w:r>
        <w:rPr>
          <w:sz w:val="28"/>
          <w:szCs w:val="28"/>
        </w:rPr>
        <w:pict>
          <v:shape id="_x0000_i1026" type="#_x0000_t75" style="width:186.8pt;height:190.2pt">
            <v:imagedata r:id="rId9" o:title="image--023"/>
          </v:shape>
        </w:pict>
      </w:r>
    </w:p>
    <w:p w:rsidR="00F4532F" w:rsidRPr="00F4532F" w:rsidRDefault="00F4532F" w:rsidP="00F4532F">
      <w:pPr>
        <w:jc w:val="center"/>
        <w:rPr>
          <w:b/>
          <w:i/>
          <w:sz w:val="28"/>
          <w:szCs w:val="28"/>
        </w:rPr>
      </w:pPr>
      <w:r w:rsidRPr="00F4532F">
        <w:rPr>
          <w:b/>
          <w:i/>
          <w:sz w:val="28"/>
          <w:szCs w:val="28"/>
        </w:rPr>
        <w:lastRenderedPageBreak/>
        <w:t>Триод</w:t>
      </w:r>
    </w:p>
    <w:p w:rsidR="00F4532F" w:rsidRDefault="00727865" w:rsidP="00F4532F">
      <w:pPr>
        <w:jc w:val="center"/>
        <w:rPr>
          <w:rFonts w:eastAsiaTheme="minorEastAsia"/>
          <w:b/>
          <w:sz w:val="28"/>
          <w:szCs w:val="28"/>
        </w:rPr>
      </w:pPr>
      <w:r>
        <w:rPr>
          <w:rFonts w:eastAsiaTheme="minorEastAsia"/>
          <w:b/>
          <w:sz w:val="28"/>
          <w:szCs w:val="28"/>
        </w:rPr>
        <w:pict>
          <v:shape id="_x0000_i1027" type="#_x0000_t75" style="width:197pt;height:193.6pt">
            <v:imagedata r:id="rId10" o:title="image--025"/>
          </v:shape>
        </w:pict>
      </w:r>
    </w:p>
    <w:p w:rsidR="00DA0AB1" w:rsidRPr="00F43C43" w:rsidRDefault="007C3E2B" w:rsidP="00DA0AB1">
      <w:pPr>
        <w:rPr>
          <w:rFonts w:eastAsiaTheme="minorEastAsia"/>
          <w:b/>
          <w:sz w:val="28"/>
          <w:szCs w:val="28"/>
          <w:lang w:val="en-US"/>
        </w:rPr>
      </w:pPr>
      <w:r>
        <w:rPr>
          <w:rFonts w:eastAsiaTheme="minorEastAsia"/>
          <w:b/>
          <w:sz w:val="28"/>
          <w:szCs w:val="28"/>
        </w:rPr>
        <w:t xml:space="preserve">Порядок </w:t>
      </w:r>
      <w:r w:rsidR="00F43C43">
        <w:rPr>
          <w:rFonts w:eastAsiaTheme="minorEastAsia"/>
          <w:b/>
          <w:sz w:val="28"/>
          <w:szCs w:val="28"/>
        </w:rPr>
        <w:t>измерений</w:t>
      </w:r>
    </w:p>
    <w:p w:rsidR="001350D8" w:rsidRDefault="007C3E2B" w:rsidP="008C3EC1">
      <w:pPr>
        <w:pStyle w:val="a3"/>
        <w:numPr>
          <w:ilvl w:val="0"/>
          <w:numId w:val="18"/>
        </w:numPr>
        <w:spacing w:line="259" w:lineRule="auto"/>
        <w:jc w:val="both"/>
        <w:rPr>
          <w:sz w:val="28"/>
          <w:szCs w:val="28"/>
        </w:rPr>
      </w:pPr>
      <w:r>
        <w:rPr>
          <w:sz w:val="28"/>
          <w:szCs w:val="28"/>
        </w:rPr>
        <w:t>Соберём схему для наблюдения эффекта Эдисона</w:t>
      </w:r>
      <w:r w:rsidR="004E3B81">
        <w:rPr>
          <w:rFonts w:eastAsiaTheme="minorEastAsia"/>
          <w:sz w:val="28"/>
          <w:szCs w:val="28"/>
        </w:rPr>
        <w:t>.</w:t>
      </w:r>
      <w:r>
        <w:rPr>
          <w:rFonts w:eastAsiaTheme="minorEastAsia"/>
          <w:sz w:val="28"/>
          <w:szCs w:val="28"/>
        </w:rPr>
        <w:t xml:space="preserve"> Выберем минимальное напряжение </w:t>
      </w:r>
      <w:r w:rsidR="009B1AD5">
        <w:rPr>
          <w:sz w:val="28"/>
          <w:szCs w:val="28"/>
        </w:rPr>
        <w:t xml:space="preserve">на нити накала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нак</m:t>
            </m:r>
          </m:sub>
        </m:sSub>
      </m:oMath>
      <w:r w:rsidR="009B1AD5" w:rsidRPr="009B1AD5">
        <w:rPr>
          <w:rFonts w:eastAsiaTheme="minorEastAsia"/>
          <w:sz w:val="28"/>
          <w:szCs w:val="28"/>
        </w:rPr>
        <w:t xml:space="preserve"> </w:t>
      </w:r>
      <w:r>
        <w:rPr>
          <w:rFonts w:eastAsiaTheme="minorEastAsia"/>
          <w:sz w:val="28"/>
          <w:szCs w:val="28"/>
        </w:rPr>
        <w:t>и снимем значение силы тока, протекающего через анод</w:t>
      </w:r>
      <w:r w:rsidR="00F43C43">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oMath>
      <w:r w:rsidR="00F43C43">
        <w:rPr>
          <w:rFonts w:eastAsiaTheme="minorEastAsia"/>
          <w:sz w:val="28"/>
          <w:szCs w:val="28"/>
        </w:rPr>
        <w:t xml:space="preserve">. Переключим мультиметр в режим измерения напряжения и измерим напряжение на аноде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а</m:t>
            </m:r>
          </m:sub>
        </m:sSub>
      </m:oMath>
      <w:r w:rsidR="00F43C43">
        <w:rPr>
          <w:rFonts w:eastAsiaTheme="minorEastAsia"/>
          <w:sz w:val="28"/>
          <w:szCs w:val="28"/>
        </w:rPr>
        <w:t xml:space="preserve">. Повторим измерения для двух других значений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к</m:t>
            </m:r>
          </m:sub>
        </m:sSub>
      </m:oMath>
      <w:r w:rsidR="00F43C43">
        <w:rPr>
          <w:rFonts w:eastAsiaTheme="minorEastAsia"/>
          <w:sz w:val="28"/>
          <w:szCs w:val="28"/>
        </w:rPr>
        <w:t>.</w:t>
      </w:r>
    </w:p>
    <w:p w:rsidR="0081604E" w:rsidRPr="00844754" w:rsidRDefault="00F43C43" w:rsidP="008C3EC1">
      <w:pPr>
        <w:pStyle w:val="a3"/>
        <w:numPr>
          <w:ilvl w:val="0"/>
          <w:numId w:val="18"/>
        </w:numPr>
        <w:spacing w:line="259" w:lineRule="auto"/>
        <w:jc w:val="both"/>
        <w:rPr>
          <w:sz w:val="28"/>
          <w:szCs w:val="28"/>
        </w:rPr>
      </w:pPr>
      <w:r>
        <w:rPr>
          <w:sz w:val="28"/>
          <w:szCs w:val="28"/>
        </w:rPr>
        <w:t xml:space="preserve">Соберём схему для исследования диода. </w:t>
      </w:r>
      <w:r w:rsidR="00844754">
        <w:rPr>
          <w:sz w:val="28"/>
          <w:szCs w:val="28"/>
        </w:rPr>
        <w:t xml:space="preserve">Зафиксируем напряжение на нити накала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нак</m:t>
            </m:r>
          </m:sub>
        </m:sSub>
      </m:oMath>
      <w:r w:rsidR="00844754">
        <w:rPr>
          <w:rFonts w:eastAsiaTheme="minorEastAsia"/>
          <w:sz w:val="28"/>
          <w:szCs w:val="28"/>
        </w:rPr>
        <w:t xml:space="preserve"> и проведём серию измерений силы тока через анод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oMath>
      <w:r w:rsidR="00844754">
        <w:rPr>
          <w:rFonts w:eastAsiaTheme="minorEastAsia"/>
          <w:sz w:val="28"/>
          <w:szCs w:val="28"/>
        </w:rPr>
        <w:t xml:space="preserve"> в зависимости от напряжения</w:t>
      </w:r>
      <w:r w:rsidR="00914A1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а</m:t>
            </m:r>
          </m:sub>
        </m:sSub>
      </m:oMath>
      <w:r w:rsidR="00844754">
        <w:rPr>
          <w:rFonts w:eastAsiaTheme="minorEastAsia"/>
          <w:sz w:val="28"/>
          <w:szCs w:val="28"/>
        </w:rPr>
        <w:t xml:space="preserve">, поданного на анод с генератора и измеренного вольтметром. Следует заметить, что напряжение на нити накала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нак</m:t>
            </m:r>
          </m:sub>
        </m:sSub>
      </m:oMath>
      <w:r w:rsidR="00844754">
        <w:rPr>
          <w:rFonts w:eastAsiaTheme="minorEastAsia"/>
          <w:sz w:val="28"/>
          <w:szCs w:val="28"/>
        </w:rPr>
        <w:t xml:space="preserve"> снимается со шкалы генератора, из-за чего его значение может сильно отличаться от реального. Проведём подобные серии измерений при трёх других значениях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нак</m:t>
            </m:r>
          </m:sub>
        </m:sSub>
      </m:oMath>
      <w:r w:rsidR="00844754">
        <w:rPr>
          <w:rFonts w:eastAsiaTheme="minorEastAsia"/>
          <w:sz w:val="28"/>
          <w:szCs w:val="28"/>
        </w:rPr>
        <w:t>.</w:t>
      </w:r>
    </w:p>
    <w:p w:rsidR="00844754" w:rsidRDefault="00844754" w:rsidP="008C3EC1">
      <w:pPr>
        <w:pStyle w:val="a3"/>
        <w:numPr>
          <w:ilvl w:val="0"/>
          <w:numId w:val="18"/>
        </w:numPr>
        <w:spacing w:line="259" w:lineRule="auto"/>
        <w:jc w:val="both"/>
        <w:rPr>
          <w:sz w:val="28"/>
          <w:szCs w:val="28"/>
        </w:rPr>
      </w:pPr>
      <w:r>
        <w:rPr>
          <w:rFonts w:eastAsiaTheme="minorEastAsia"/>
          <w:sz w:val="28"/>
          <w:szCs w:val="28"/>
        </w:rPr>
        <w:t xml:space="preserve">Соберём схему для исследования триода. </w:t>
      </w:r>
      <w:r w:rsidR="00914A19">
        <w:rPr>
          <w:rFonts w:eastAsiaTheme="minorEastAsia"/>
          <w:sz w:val="28"/>
          <w:szCs w:val="28"/>
        </w:rPr>
        <w:t xml:space="preserve">Зафиксируем напряжение на сетке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lang w:val="en-US"/>
              </w:rPr>
              <m:t>g</m:t>
            </m:r>
          </m:sub>
        </m:sSub>
      </m:oMath>
      <w:r w:rsidR="00914A19">
        <w:rPr>
          <w:rFonts w:eastAsiaTheme="minorEastAsia"/>
          <w:sz w:val="28"/>
          <w:szCs w:val="28"/>
        </w:rPr>
        <w:t xml:space="preserve">, значение которого измерим вольтметром. Проведём серию измерений силы тока через анод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oMath>
      <w:r w:rsidR="00914A19">
        <w:rPr>
          <w:rFonts w:eastAsiaTheme="minorEastAsia"/>
          <w:sz w:val="28"/>
          <w:szCs w:val="28"/>
        </w:rPr>
        <w:t xml:space="preserve"> в зависимости от напряжения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а</m:t>
            </m:r>
          </m:sub>
        </m:sSub>
      </m:oMath>
      <w:r w:rsidR="00914A19">
        <w:rPr>
          <w:rFonts w:eastAsiaTheme="minorEastAsia"/>
          <w:sz w:val="28"/>
          <w:szCs w:val="28"/>
        </w:rPr>
        <w:t xml:space="preserve">, поданного на анод с генератора и измеренного вольтметром. Повторим измерения для других значений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lang w:val="en-US"/>
              </w:rPr>
              <m:t>g</m:t>
            </m:r>
          </m:sub>
        </m:sSub>
      </m:oMath>
      <w:r w:rsidR="00914A19" w:rsidRPr="00914A19">
        <w:rPr>
          <w:rFonts w:eastAsiaTheme="minorEastAsia"/>
          <w:sz w:val="28"/>
          <w:szCs w:val="28"/>
        </w:rPr>
        <w:t xml:space="preserve">. </w:t>
      </w:r>
      <w:r w:rsidR="00914A19">
        <w:rPr>
          <w:rFonts w:eastAsiaTheme="minorEastAsia"/>
          <w:sz w:val="28"/>
          <w:szCs w:val="28"/>
        </w:rPr>
        <w:t xml:space="preserve">Затем зафиксируем напряжения на аноде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а</m:t>
            </m:r>
          </m:sub>
        </m:sSub>
      </m:oMath>
      <w:r w:rsidR="00914A19">
        <w:rPr>
          <w:rFonts w:eastAsiaTheme="minorEastAsia"/>
          <w:sz w:val="28"/>
          <w:szCs w:val="28"/>
        </w:rPr>
        <w:t xml:space="preserve"> и проведём серию измерений силы тока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oMath>
      <w:r w:rsidR="00914A19">
        <w:rPr>
          <w:rFonts w:eastAsiaTheme="minorEastAsia"/>
          <w:sz w:val="28"/>
          <w:szCs w:val="28"/>
        </w:rPr>
        <w:t xml:space="preserve"> в зависимости от напряжения на сетке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lang w:val="en-US"/>
              </w:rPr>
              <m:t>g</m:t>
            </m:r>
          </m:sub>
        </m:sSub>
      </m:oMath>
      <w:r w:rsidR="00914A19">
        <w:rPr>
          <w:rFonts w:eastAsiaTheme="minorEastAsia"/>
          <w:sz w:val="28"/>
          <w:szCs w:val="28"/>
        </w:rPr>
        <w:t xml:space="preserve">. Повторим измерения для других значений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а</m:t>
            </m:r>
          </m:sub>
        </m:sSub>
      </m:oMath>
      <w:r w:rsidR="00914A19" w:rsidRPr="00914A19">
        <w:rPr>
          <w:rFonts w:eastAsiaTheme="minorEastAsia"/>
          <w:sz w:val="28"/>
          <w:szCs w:val="28"/>
        </w:rPr>
        <w:t>.</w:t>
      </w:r>
      <w:r w:rsidR="00914A19">
        <w:rPr>
          <w:rFonts w:eastAsiaTheme="minorEastAsia"/>
          <w:sz w:val="28"/>
          <w:szCs w:val="28"/>
        </w:rPr>
        <w:t xml:space="preserve"> После этого немного модифицируем цепь, чтобы на </w:t>
      </w:r>
      <w:r w:rsidR="008C3EC1">
        <w:rPr>
          <w:rFonts w:eastAsiaTheme="minorEastAsia"/>
          <w:sz w:val="28"/>
          <w:szCs w:val="28"/>
        </w:rPr>
        <w:t xml:space="preserve">сетку подавалось отрицательное напряжение, и повторим вышеуказанные измерения при отрицательных значениях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lang w:val="en-US"/>
              </w:rPr>
              <m:t>g</m:t>
            </m:r>
          </m:sub>
        </m:sSub>
      </m:oMath>
      <w:r w:rsidR="008C3EC1">
        <w:rPr>
          <w:rFonts w:eastAsiaTheme="minorEastAsia"/>
          <w:sz w:val="28"/>
          <w:szCs w:val="28"/>
        </w:rPr>
        <w:t>.</w:t>
      </w:r>
    </w:p>
    <w:p w:rsidR="005D3CC3" w:rsidRDefault="005D3CC3">
      <w:pPr>
        <w:spacing w:line="259" w:lineRule="auto"/>
        <w:rPr>
          <w:b/>
          <w:sz w:val="28"/>
          <w:szCs w:val="28"/>
        </w:rPr>
      </w:pPr>
      <w:r>
        <w:rPr>
          <w:b/>
          <w:sz w:val="28"/>
          <w:szCs w:val="28"/>
        </w:rPr>
        <w:br w:type="page"/>
      </w:r>
    </w:p>
    <w:p w:rsidR="00DC6193" w:rsidRDefault="00DA0AB1" w:rsidP="00DA0AB1">
      <w:pPr>
        <w:rPr>
          <w:b/>
          <w:sz w:val="28"/>
          <w:szCs w:val="28"/>
        </w:rPr>
      </w:pPr>
      <w:r>
        <w:rPr>
          <w:b/>
          <w:sz w:val="28"/>
          <w:szCs w:val="28"/>
        </w:rPr>
        <w:lastRenderedPageBreak/>
        <w:t>Таблицы и обработка данных</w:t>
      </w:r>
    </w:p>
    <w:p w:rsidR="00F049EC" w:rsidRPr="005D3CC3" w:rsidRDefault="001107EA" w:rsidP="005D3CC3">
      <w:pPr>
        <w:rPr>
          <w:sz w:val="28"/>
          <w:szCs w:val="28"/>
        </w:rPr>
      </w:pPr>
      <w:r>
        <w:rPr>
          <w:sz w:val="28"/>
          <w:szCs w:val="28"/>
        </w:rPr>
        <w:t>Коэффициент</w:t>
      </w:r>
      <w:r w:rsidR="0008730B">
        <w:rPr>
          <w:sz w:val="28"/>
          <w:szCs w:val="28"/>
        </w:rPr>
        <w:t>ы наклона графиков</w:t>
      </w:r>
      <w:r>
        <w:rPr>
          <w:sz w:val="28"/>
          <w:szCs w:val="28"/>
        </w:rPr>
        <w:t xml:space="preserve"> (и </w:t>
      </w:r>
      <w:r w:rsidR="0008730B">
        <w:rPr>
          <w:sz w:val="28"/>
          <w:szCs w:val="28"/>
        </w:rPr>
        <w:t>их погрешности) прямых зависимостей</w:t>
      </w:r>
      <w:r w:rsidR="00F8646F">
        <w:rPr>
          <w:sz w:val="28"/>
          <w:szCs w:val="28"/>
        </w:rPr>
        <w:t xml:space="preserve"> найдём по методу наименьших квадратов.</w:t>
      </w:r>
    </w:p>
    <w:p w:rsidR="00F049EC" w:rsidRPr="005D3CC3" w:rsidRDefault="0008730B" w:rsidP="005D3CC3">
      <w:pPr>
        <w:spacing w:line="259" w:lineRule="auto"/>
        <w:rPr>
          <w:rFonts w:eastAsiaTheme="minorEastAsia"/>
          <w:sz w:val="28"/>
          <w:szCs w:val="28"/>
        </w:rPr>
      </w:pPr>
      <w:r w:rsidRPr="007E7FA0">
        <w:rPr>
          <w:rFonts w:eastAsiaTheme="minorEastAsia"/>
          <w:b/>
          <w:i/>
          <w:sz w:val="28"/>
          <w:szCs w:val="28"/>
        </w:rPr>
        <w:t xml:space="preserve">1. </w:t>
      </w:r>
      <w:r w:rsidR="008C3EC1">
        <w:rPr>
          <w:rFonts w:eastAsiaTheme="minorEastAsia"/>
          <w:b/>
          <w:i/>
          <w:sz w:val="28"/>
          <w:szCs w:val="28"/>
        </w:rPr>
        <w:t>Наблюдение эффекта Эдисона</w:t>
      </w:r>
    </w:p>
    <w:p w:rsidR="008F67A4" w:rsidRDefault="00E65CC2" w:rsidP="008F67A4">
      <w:pPr>
        <w:jc w:val="center"/>
        <w:rPr>
          <w:rFonts w:eastAsiaTheme="minorEastAsia"/>
          <w:b/>
          <w:i/>
          <w:sz w:val="28"/>
          <w:szCs w:val="28"/>
        </w:rPr>
      </w:pPr>
      <w:r>
        <w:rPr>
          <w:rFonts w:eastAsiaTheme="minorEastAsia"/>
          <w:b/>
          <w:sz w:val="28"/>
          <w:szCs w:val="28"/>
        </w:rPr>
        <w:t xml:space="preserve">Таблица 1. </w:t>
      </w:r>
      <w:r w:rsidR="008C3EC1">
        <w:rPr>
          <w:rFonts w:eastAsiaTheme="minorEastAsia"/>
          <w:i/>
          <w:sz w:val="28"/>
          <w:szCs w:val="28"/>
        </w:rPr>
        <w:t>Сила тока через анод</w:t>
      </w:r>
      <w:r w:rsidR="005250CA">
        <w:rPr>
          <w:rFonts w:eastAsiaTheme="minorEastAsia"/>
          <w:i/>
          <w:sz w:val="28"/>
          <w:szCs w:val="28"/>
        </w:rPr>
        <w:t xml:space="preserve"> при различных напряжениях</w:t>
      </w:r>
      <w:r w:rsidR="008C3EC1">
        <w:rPr>
          <w:rFonts w:eastAsiaTheme="minorEastAsia"/>
          <w:i/>
          <w:sz w:val="28"/>
          <w:szCs w:val="28"/>
        </w:rPr>
        <w:t xml:space="preserve"> питания нити накала</w:t>
      </w:r>
    </w:p>
    <w:tbl>
      <w:tblPr>
        <w:tblStyle w:val="a4"/>
        <w:tblW w:w="0" w:type="auto"/>
        <w:jc w:val="center"/>
        <w:tblLook w:val="04A0" w:firstRow="1" w:lastRow="0" w:firstColumn="1" w:lastColumn="0" w:noHBand="0" w:noVBand="1"/>
      </w:tblPr>
      <w:tblGrid>
        <w:gridCol w:w="1417"/>
        <w:gridCol w:w="1417"/>
        <w:gridCol w:w="1417"/>
        <w:gridCol w:w="1417"/>
      </w:tblGrid>
      <w:tr w:rsidR="009B1AD5" w:rsidRPr="00A80B75" w:rsidTr="00D112DB">
        <w:trPr>
          <w:jc w:val="center"/>
        </w:trPr>
        <w:tc>
          <w:tcPr>
            <w:tcW w:w="1417" w:type="dxa"/>
            <w:tcBorders>
              <w:bottom w:val="thinThickSmallGap" w:sz="18" w:space="0" w:color="auto"/>
            </w:tcBorders>
            <w:vAlign w:val="center"/>
          </w:tcPr>
          <w:p w:rsidR="009B1AD5" w:rsidRPr="00A80B75" w:rsidRDefault="009B1AD5" w:rsidP="00D112DB">
            <w:pPr>
              <w:spacing w:line="240" w:lineRule="auto"/>
              <w:jc w:val="center"/>
              <w:rPr>
                <w:rFonts w:ascii="Calibri" w:eastAsia="Calibri" w:hAnsi="Calibri" w:cs="Times New Roman"/>
                <w:sz w:val="28"/>
                <w:szCs w:val="28"/>
              </w:rPr>
            </w:pPr>
            <w:r w:rsidRPr="00A80B75">
              <w:rPr>
                <w:rFonts w:ascii="Calibri" w:eastAsia="Calibri" w:hAnsi="Calibri" w:cs="Times New Roman"/>
                <w:sz w:val="28"/>
                <w:szCs w:val="28"/>
              </w:rPr>
              <w:t>№</w:t>
            </w:r>
          </w:p>
        </w:tc>
        <w:tc>
          <w:tcPr>
            <w:tcW w:w="1417" w:type="dxa"/>
            <w:tcBorders>
              <w:bottom w:val="thinThickSmallGap" w:sz="18" w:space="0" w:color="auto"/>
            </w:tcBorders>
            <w:vAlign w:val="center"/>
          </w:tcPr>
          <w:p w:rsidR="009B1AD5" w:rsidRPr="009B1AD5" w:rsidRDefault="00D112DB" w:rsidP="00D112DB">
            <w:pPr>
              <w:spacing w:line="240" w:lineRule="auto"/>
              <w:jc w:val="center"/>
              <w:rPr>
                <w:rFonts w:ascii="Calibri" w:eastAsia="Calibri" w:hAnsi="Calibri"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нак</m:t>
                    </m:r>
                  </m:sub>
                </m:sSub>
                <m:r>
                  <w:rPr>
                    <w:rFonts w:ascii="Cambria Math" w:eastAsiaTheme="minorEastAsia" w:hAnsi="Cambria Math"/>
                    <w:sz w:val="28"/>
                    <w:szCs w:val="28"/>
                  </w:rPr>
                  <m:t>,В</m:t>
                </m:r>
              </m:oMath>
            </m:oMathPara>
          </w:p>
        </w:tc>
        <w:tc>
          <w:tcPr>
            <w:tcW w:w="1417" w:type="dxa"/>
            <w:tcBorders>
              <w:bottom w:val="thinThickSmallGap" w:sz="18" w:space="0" w:color="auto"/>
            </w:tcBorders>
            <w:vAlign w:val="center"/>
          </w:tcPr>
          <w:p w:rsidR="009B1AD5" w:rsidRPr="009B1AD5" w:rsidRDefault="00D112DB" w:rsidP="00D112DB">
            <w:pPr>
              <w:spacing w:line="240" w:lineRule="auto"/>
              <w:jc w:val="center"/>
              <w:rPr>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мА</m:t>
                </m:r>
              </m:oMath>
            </m:oMathPara>
          </w:p>
        </w:tc>
        <w:tc>
          <w:tcPr>
            <w:tcW w:w="1417" w:type="dxa"/>
            <w:tcBorders>
              <w:bottom w:val="thinThickSmallGap" w:sz="18" w:space="0" w:color="auto"/>
            </w:tcBorders>
            <w:vAlign w:val="center"/>
          </w:tcPr>
          <w:p w:rsidR="009B1AD5" w:rsidRPr="009B1AD5" w:rsidRDefault="00D112DB" w:rsidP="009B1AD5">
            <w:pPr>
              <w:spacing w:line="240" w:lineRule="auto"/>
              <w:jc w:val="center"/>
              <w:rPr>
                <w:rFonts w:ascii="Calibri" w:eastAsia="Calibri" w:hAnsi="Calibri" w:cs="Times New Roman"/>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В</m:t>
                </m:r>
              </m:oMath>
            </m:oMathPara>
          </w:p>
        </w:tc>
      </w:tr>
      <w:tr w:rsidR="009B1AD5" w:rsidRPr="00A80B75" w:rsidTr="00D112DB">
        <w:trPr>
          <w:trHeight w:val="365"/>
          <w:jc w:val="center"/>
        </w:trPr>
        <w:tc>
          <w:tcPr>
            <w:tcW w:w="1417" w:type="dxa"/>
            <w:vAlign w:val="center"/>
          </w:tcPr>
          <w:p w:rsidR="009B1AD5" w:rsidRPr="00A80B75" w:rsidRDefault="009B1AD5" w:rsidP="00D112DB">
            <w:pPr>
              <w:jc w:val="center"/>
              <w:rPr>
                <w:rFonts w:eastAsiaTheme="minorEastAsia"/>
                <w:sz w:val="28"/>
                <w:szCs w:val="28"/>
              </w:rPr>
            </w:pPr>
            <w:r w:rsidRPr="00A80B75">
              <w:rPr>
                <w:rFonts w:eastAsiaTheme="minorEastAsia"/>
                <w:sz w:val="28"/>
                <w:szCs w:val="28"/>
              </w:rPr>
              <w:t>1</w:t>
            </w:r>
          </w:p>
        </w:tc>
        <w:tc>
          <w:tcPr>
            <w:tcW w:w="1417" w:type="dxa"/>
            <w:vAlign w:val="center"/>
          </w:tcPr>
          <w:p w:rsidR="009B1AD5" w:rsidRPr="00A80B75" w:rsidRDefault="009B1AD5" w:rsidP="00D112DB">
            <w:pPr>
              <w:jc w:val="center"/>
              <w:rPr>
                <w:rFonts w:eastAsiaTheme="minorEastAsia"/>
                <w:sz w:val="28"/>
                <w:szCs w:val="28"/>
                <w:lang w:val="en-US"/>
              </w:rPr>
            </w:pPr>
            <w:r>
              <w:rPr>
                <w:rFonts w:eastAsiaTheme="minorEastAsia"/>
                <w:sz w:val="28"/>
                <w:szCs w:val="28"/>
              </w:rPr>
              <w:t>4.5</w:t>
            </w:r>
          </w:p>
        </w:tc>
        <w:tc>
          <w:tcPr>
            <w:tcW w:w="1417" w:type="dxa"/>
            <w:vAlign w:val="center"/>
          </w:tcPr>
          <w:p w:rsidR="009B1AD5" w:rsidRPr="00A80B75" w:rsidRDefault="009B1AD5" w:rsidP="00D112DB">
            <w:pPr>
              <w:jc w:val="center"/>
              <w:rPr>
                <w:rFonts w:eastAsiaTheme="minorEastAsia"/>
                <w:sz w:val="28"/>
                <w:szCs w:val="28"/>
                <w:lang w:val="en-US"/>
              </w:rPr>
            </w:pPr>
            <w:r>
              <w:rPr>
                <w:rFonts w:eastAsiaTheme="minorEastAsia"/>
                <w:sz w:val="28"/>
                <w:szCs w:val="28"/>
                <w:lang w:val="en-US"/>
              </w:rPr>
              <w:t>0.018</w:t>
            </w:r>
          </w:p>
        </w:tc>
        <w:tc>
          <w:tcPr>
            <w:tcW w:w="1417" w:type="dxa"/>
            <w:vAlign w:val="center"/>
          </w:tcPr>
          <w:p w:rsidR="009B1AD5" w:rsidRPr="009B1AD5" w:rsidRDefault="009B1AD5" w:rsidP="00D112DB">
            <w:pPr>
              <w:jc w:val="center"/>
              <w:rPr>
                <w:sz w:val="28"/>
                <w:szCs w:val="28"/>
                <w:lang w:val="en-US"/>
              </w:rPr>
            </w:pPr>
            <w:r>
              <w:rPr>
                <w:sz w:val="28"/>
                <w:szCs w:val="28"/>
                <w:lang w:val="en-US"/>
              </w:rPr>
              <w:t>3.6</w:t>
            </w:r>
          </w:p>
        </w:tc>
      </w:tr>
      <w:tr w:rsidR="009B1AD5" w:rsidRPr="00A80B75" w:rsidTr="00D112DB">
        <w:trPr>
          <w:trHeight w:val="365"/>
          <w:jc w:val="center"/>
        </w:trPr>
        <w:tc>
          <w:tcPr>
            <w:tcW w:w="1417" w:type="dxa"/>
            <w:vAlign w:val="center"/>
          </w:tcPr>
          <w:p w:rsidR="009B1AD5" w:rsidRPr="00A80B75" w:rsidRDefault="009B1AD5" w:rsidP="00D112DB">
            <w:pPr>
              <w:jc w:val="center"/>
              <w:rPr>
                <w:rFonts w:eastAsiaTheme="minorEastAsia"/>
                <w:sz w:val="28"/>
                <w:szCs w:val="28"/>
              </w:rPr>
            </w:pPr>
            <w:r w:rsidRPr="00A80B75">
              <w:rPr>
                <w:rFonts w:eastAsiaTheme="minorEastAsia"/>
                <w:sz w:val="28"/>
                <w:szCs w:val="28"/>
              </w:rPr>
              <w:t>2</w:t>
            </w:r>
          </w:p>
        </w:tc>
        <w:tc>
          <w:tcPr>
            <w:tcW w:w="1417" w:type="dxa"/>
            <w:vAlign w:val="center"/>
          </w:tcPr>
          <w:p w:rsidR="009B1AD5" w:rsidRPr="00A80B75" w:rsidRDefault="009B1AD5" w:rsidP="009B1AD5">
            <w:pPr>
              <w:jc w:val="center"/>
              <w:rPr>
                <w:rFonts w:eastAsiaTheme="minorEastAsia"/>
                <w:sz w:val="28"/>
                <w:szCs w:val="28"/>
                <w:lang w:val="en-US"/>
              </w:rPr>
            </w:pPr>
            <w:r>
              <w:rPr>
                <w:rFonts w:eastAsiaTheme="minorEastAsia"/>
                <w:sz w:val="28"/>
                <w:szCs w:val="28"/>
                <w:lang w:val="en-US"/>
              </w:rPr>
              <w:t>5.0</w:t>
            </w:r>
          </w:p>
        </w:tc>
        <w:tc>
          <w:tcPr>
            <w:tcW w:w="1417" w:type="dxa"/>
            <w:vAlign w:val="center"/>
          </w:tcPr>
          <w:p w:rsidR="009B1AD5" w:rsidRPr="00A80B75" w:rsidRDefault="009B1AD5" w:rsidP="00D112DB">
            <w:pPr>
              <w:jc w:val="center"/>
              <w:rPr>
                <w:rFonts w:eastAsiaTheme="minorEastAsia"/>
                <w:sz w:val="28"/>
                <w:szCs w:val="28"/>
                <w:lang w:val="en-US"/>
              </w:rPr>
            </w:pPr>
            <w:r>
              <w:rPr>
                <w:rFonts w:eastAsiaTheme="minorEastAsia"/>
                <w:sz w:val="28"/>
                <w:szCs w:val="28"/>
                <w:lang w:val="en-US"/>
              </w:rPr>
              <w:t>0.034</w:t>
            </w:r>
          </w:p>
        </w:tc>
        <w:tc>
          <w:tcPr>
            <w:tcW w:w="1417" w:type="dxa"/>
            <w:vAlign w:val="center"/>
          </w:tcPr>
          <w:p w:rsidR="009B1AD5" w:rsidRPr="009B1AD5" w:rsidRDefault="009B1AD5" w:rsidP="00D112DB">
            <w:pPr>
              <w:jc w:val="center"/>
              <w:rPr>
                <w:sz w:val="28"/>
                <w:szCs w:val="28"/>
                <w:lang w:val="en-US"/>
              </w:rPr>
            </w:pPr>
            <w:r>
              <w:rPr>
                <w:sz w:val="28"/>
                <w:szCs w:val="28"/>
                <w:lang w:val="en-US"/>
              </w:rPr>
              <w:t>4.6</w:t>
            </w:r>
          </w:p>
        </w:tc>
      </w:tr>
      <w:tr w:rsidR="009B1AD5" w:rsidRPr="00A80B75" w:rsidTr="00D112DB">
        <w:trPr>
          <w:trHeight w:val="365"/>
          <w:jc w:val="center"/>
        </w:trPr>
        <w:tc>
          <w:tcPr>
            <w:tcW w:w="1417" w:type="dxa"/>
            <w:vAlign w:val="center"/>
          </w:tcPr>
          <w:p w:rsidR="009B1AD5" w:rsidRPr="00A80B75" w:rsidRDefault="009B1AD5" w:rsidP="00D112DB">
            <w:pPr>
              <w:jc w:val="center"/>
              <w:rPr>
                <w:rFonts w:eastAsiaTheme="minorEastAsia"/>
                <w:sz w:val="28"/>
                <w:szCs w:val="28"/>
              </w:rPr>
            </w:pPr>
            <w:r w:rsidRPr="00A80B75">
              <w:rPr>
                <w:rFonts w:eastAsiaTheme="minorEastAsia"/>
                <w:sz w:val="28"/>
                <w:szCs w:val="28"/>
              </w:rPr>
              <w:t>3</w:t>
            </w:r>
          </w:p>
        </w:tc>
        <w:tc>
          <w:tcPr>
            <w:tcW w:w="1417" w:type="dxa"/>
            <w:vAlign w:val="center"/>
          </w:tcPr>
          <w:p w:rsidR="009B1AD5" w:rsidRPr="00A80B75" w:rsidRDefault="009B1AD5" w:rsidP="00D112DB">
            <w:pPr>
              <w:jc w:val="center"/>
              <w:rPr>
                <w:rFonts w:eastAsiaTheme="minorEastAsia"/>
                <w:sz w:val="28"/>
                <w:szCs w:val="28"/>
                <w:lang w:val="en-US"/>
              </w:rPr>
            </w:pPr>
            <w:r>
              <w:rPr>
                <w:rFonts w:eastAsiaTheme="minorEastAsia"/>
                <w:sz w:val="28"/>
                <w:szCs w:val="28"/>
                <w:lang w:val="en-US"/>
              </w:rPr>
              <w:t>5.5</w:t>
            </w:r>
          </w:p>
        </w:tc>
        <w:tc>
          <w:tcPr>
            <w:tcW w:w="1417" w:type="dxa"/>
            <w:vAlign w:val="center"/>
          </w:tcPr>
          <w:p w:rsidR="009B1AD5" w:rsidRPr="00A80B75" w:rsidRDefault="009B1AD5" w:rsidP="00D112DB">
            <w:pPr>
              <w:jc w:val="center"/>
              <w:rPr>
                <w:rFonts w:eastAsiaTheme="minorEastAsia"/>
                <w:sz w:val="28"/>
                <w:szCs w:val="28"/>
                <w:lang w:val="en-US"/>
              </w:rPr>
            </w:pPr>
            <w:r>
              <w:rPr>
                <w:rFonts w:eastAsiaTheme="minorEastAsia"/>
                <w:sz w:val="28"/>
                <w:szCs w:val="28"/>
                <w:lang w:val="en-US"/>
              </w:rPr>
              <w:t>0.048</w:t>
            </w:r>
          </w:p>
        </w:tc>
        <w:tc>
          <w:tcPr>
            <w:tcW w:w="1417" w:type="dxa"/>
            <w:vAlign w:val="center"/>
          </w:tcPr>
          <w:p w:rsidR="009B1AD5" w:rsidRPr="009B1AD5" w:rsidRDefault="009B1AD5" w:rsidP="00D112DB">
            <w:pPr>
              <w:jc w:val="center"/>
              <w:rPr>
                <w:sz w:val="28"/>
                <w:szCs w:val="28"/>
                <w:lang w:val="en-US"/>
              </w:rPr>
            </w:pPr>
            <w:r>
              <w:rPr>
                <w:sz w:val="28"/>
                <w:szCs w:val="28"/>
                <w:lang w:val="en-US"/>
              </w:rPr>
              <w:t>5.2</w:t>
            </w:r>
          </w:p>
        </w:tc>
      </w:tr>
    </w:tbl>
    <w:p w:rsidR="00F049EC" w:rsidRPr="00184536" w:rsidRDefault="00184536">
      <w:pPr>
        <w:spacing w:line="259" w:lineRule="auto"/>
        <w:rPr>
          <w:rFonts w:eastAsiaTheme="minorEastAsia"/>
          <w:sz w:val="28"/>
          <w:szCs w:val="28"/>
        </w:rPr>
      </w:pPr>
      <w:r>
        <w:rPr>
          <w:rFonts w:eastAsiaTheme="minorEastAsia"/>
          <w:sz w:val="28"/>
          <w:szCs w:val="28"/>
        </w:rPr>
        <w:t>Через анод действительно начал протекать небольшой по величине ток</w:t>
      </w:r>
      <w:r w:rsidR="000C35B7">
        <w:rPr>
          <w:rFonts w:eastAsiaTheme="minorEastAsia"/>
          <w:sz w:val="28"/>
          <w:szCs w:val="28"/>
        </w:rPr>
        <w:t>,</w:t>
      </w:r>
      <w:r>
        <w:rPr>
          <w:rFonts w:eastAsiaTheme="minorEastAsia"/>
          <w:sz w:val="28"/>
          <w:szCs w:val="28"/>
        </w:rPr>
        <w:t xml:space="preserve"> несмотря на то, что на него не было приложено напряжение. Это подтверждает существование явления термоэлектронной эмиссии. Также заметим, что при увеличении напряжения питания нити накала и, соответственно, увеличении температуры нити сила тока увеличивается, т.е. концентрация образующегося электронного облака возрастает.</w:t>
      </w:r>
    </w:p>
    <w:p w:rsidR="002B1577" w:rsidRPr="00184536" w:rsidRDefault="005B6373" w:rsidP="005B6373">
      <w:pPr>
        <w:spacing w:line="259" w:lineRule="auto"/>
        <w:rPr>
          <w:rFonts w:eastAsiaTheme="minorEastAsia"/>
          <w:b/>
          <w:i/>
          <w:sz w:val="28"/>
          <w:szCs w:val="28"/>
        </w:rPr>
      </w:pPr>
      <w:r>
        <w:rPr>
          <w:rFonts w:eastAsiaTheme="minorEastAsia"/>
          <w:b/>
          <w:i/>
          <w:sz w:val="28"/>
          <w:szCs w:val="28"/>
        </w:rPr>
        <w:t>2</w:t>
      </w:r>
      <w:r w:rsidRPr="007E7FA0">
        <w:rPr>
          <w:rFonts w:eastAsiaTheme="minorEastAsia"/>
          <w:b/>
          <w:i/>
          <w:sz w:val="28"/>
          <w:szCs w:val="28"/>
        </w:rPr>
        <w:t xml:space="preserve">. </w:t>
      </w:r>
      <w:r w:rsidR="0040245B">
        <w:rPr>
          <w:rFonts w:eastAsiaTheme="minorEastAsia"/>
          <w:b/>
          <w:i/>
          <w:sz w:val="28"/>
          <w:szCs w:val="28"/>
        </w:rPr>
        <w:t>Построение вольтамперной характеристики диода</w:t>
      </w:r>
    </w:p>
    <w:p w:rsidR="00420203" w:rsidRDefault="00420203" w:rsidP="00420203">
      <w:pPr>
        <w:jc w:val="center"/>
        <w:rPr>
          <w:rFonts w:eastAsiaTheme="minorEastAsia"/>
          <w:b/>
          <w:i/>
          <w:sz w:val="28"/>
          <w:szCs w:val="28"/>
        </w:rPr>
      </w:pPr>
      <w:r>
        <w:rPr>
          <w:rFonts w:eastAsiaTheme="minorEastAsia"/>
          <w:b/>
          <w:sz w:val="28"/>
          <w:szCs w:val="28"/>
        </w:rPr>
        <w:t xml:space="preserve">Таблица 2. </w:t>
      </w:r>
      <w:r w:rsidR="00EC29A0">
        <w:rPr>
          <w:rFonts w:eastAsiaTheme="minorEastAsia"/>
          <w:i/>
          <w:sz w:val="28"/>
          <w:szCs w:val="28"/>
        </w:rPr>
        <w:t>Зависимость силы тока от на</w:t>
      </w:r>
      <w:r w:rsidR="005250CA">
        <w:rPr>
          <w:rFonts w:eastAsiaTheme="minorEastAsia"/>
          <w:i/>
          <w:sz w:val="28"/>
          <w:szCs w:val="28"/>
        </w:rPr>
        <w:t>пряжения на аноде при различных напряжениях</w:t>
      </w:r>
      <w:r w:rsidR="00EC29A0">
        <w:rPr>
          <w:rFonts w:eastAsiaTheme="minorEastAsia"/>
          <w:i/>
          <w:sz w:val="28"/>
          <w:szCs w:val="28"/>
        </w:rPr>
        <w:t xml:space="preserve"> питания нити накала</w:t>
      </w:r>
    </w:p>
    <w:tbl>
      <w:tblPr>
        <w:tblStyle w:val="a4"/>
        <w:tblW w:w="0" w:type="auto"/>
        <w:jc w:val="center"/>
        <w:tblLook w:val="04A0" w:firstRow="1" w:lastRow="0" w:firstColumn="1" w:lastColumn="0" w:noHBand="0" w:noVBand="1"/>
      </w:tblPr>
      <w:tblGrid>
        <w:gridCol w:w="1984"/>
        <w:gridCol w:w="1984"/>
        <w:gridCol w:w="1984"/>
        <w:gridCol w:w="1984"/>
        <w:gridCol w:w="1984"/>
      </w:tblGrid>
      <w:tr w:rsidR="00184536" w:rsidRPr="00A80B75" w:rsidTr="000C35B7">
        <w:trPr>
          <w:trHeight w:val="286"/>
          <w:jc w:val="center"/>
        </w:trPr>
        <w:tc>
          <w:tcPr>
            <w:tcW w:w="1984" w:type="dxa"/>
            <w:vMerge w:val="restart"/>
            <w:tcBorders>
              <w:right w:val="thinThickSmallGap" w:sz="18" w:space="0" w:color="auto"/>
            </w:tcBorders>
            <w:vAlign w:val="center"/>
          </w:tcPr>
          <w:p w:rsidR="00184536" w:rsidRPr="00A80B75" w:rsidRDefault="00D112DB" w:rsidP="00184536">
            <w:pPr>
              <w:spacing w:line="240" w:lineRule="auto"/>
              <w:jc w:val="center"/>
              <w:rPr>
                <w:rFonts w:ascii="Calibri" w:eastAsia="Calibri" w:hAnsi="Calibri"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В</m:t>
                </m:r>
              </m:oMath>
            </m:oMathPara>
          </w:p>
        </w:tc>
        <w:tc>
          <w:tcPr>
            <w:tcW w:w="1984" w:type="dxa"/>
            <w:tcBorders>
              <w:left w:val="thinThickSmallGap" w:sz="18" w:space="0" w:color="auto"/>
              <w:bottom w:val="single" w:sz="4" w:space="0" w:color="auto"/>
            </w:tcBorders>
          </w:tcPr>
          <w:p w:rsidR="00184536" w:rsidRDefault="00D112DB" w:rsidP="00184536">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нак</m:t>
                    </m:r>
                  </m:sub>
                </m:sSub>
                <m:r>
                  <w:rPr>
                    <w:rFonts w:ascii="Cambria Math" w:eastAsiaTheme="minorEastAsia" w:hAnsi="Cambria Math"/>
                    <w:sz w:val="28"/>
                    <w:szCs w:val="28"/>
                  </w:rPr>
                  <m:t>=4.5,В</m:t>
                </m:r>
              </m:oMath>
            </m:oMathPara>
          </w:p>
        </w:tc>
        <w:tc>
          <w:tcPr>
            <w:tcW w:w="1984" w:type="dxa"/>
          </w:tcPr>
          <w:p w:rsidR="00184536" w:rsidRDefault="00D112DB" w:rsidP="00184536">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нак</m:t>
                    </m:r>
                  </m:sub>
                </m:sSub>
                <m:r>
                  <w:rPr>
                    <w:rFonts w:ascii="Cambria Math" w:eastAsiaTheme="minorEastAsia" w:hAnsi="Cambria Math"/>
                    <w:sz w:val="28"/>
                    <w:szCs w:val="28"/>
                  </w:rPr>
                  <m:t>=5.0,В</m:t>
                </m:r>
              </m:oMath>
            </m:oMathPara>
          </w:p>
        </w:tc>
        <w:tc>
          <w:tcPr>
            <w:tcW w:w="1984" w:type="dxa"/>
          </w:tcPr>
          <w:p w:rsidR="00184536" w:rsidRDefault="00D112DB" w:rsidP="00184536">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нак</m:t>
                    </m:r>
                  </m:sub>
                </m:sSub>
                <m:r>
                  <w:rPr>
                    <w:rFonts w:ascii="Cambria Math" w:eastAsiaTheme="minorEastAsia" w:hAnsi="Cambria Math"/>
                    <w:sz w:val="28"/>
                    <w:szCs w:val="28"/>
                  </w:rPr>
                  <m:t>=5.5,В</m:t>
                </m:r>
              </m:oMath>
            </m:oMathPara>
          </w:p>
        </w:tc>
        <w:tc>
          <w:tcPr>
            <w:tcW w:w="1984" w:type="dxa"/>
          </w:tcPr>
          <w:p w:rsidR="00184536" w:rsidRDefault="00D112DB" w:rsidP="00184536">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нак</m:t>
                    </m:r>
                  </m:sub>
                </m:sSub>
                <m:r>
                  <w:rPr>
                    <w:rFonts w:ascii="Cambria Math" w:eastAsiaTheme="minorEastAsia" w:hAnsi="Cambria Math"/>
                    <w:sz w:val="28"/>
                    <w:szCs w:val="28"/>
                  </w:rPr>
                  <m:t>=6.0,В</m:t>
                </m:r>
              </m:oMath>
            </m:oMathPara>
          </w:p>
        </w:tc>
      </w:tr>
      <w:tr w:rsidR="00184536" w:rsidRPr="00A80B75" w:rsidTr="000C35B7">
        <w:trPr>
          <w:trHeight w:val="285"/>
          <w:jc w:val="center"/>
        </w:trPr>
        <w:tc>
          <w:tcPr>
            <w:tcW w:w="1984" w:type="dxa"/>
            <w:vMerge/>
            <w:tcBorders>
              <w:bottom w:val="thinThickSmallGap" w:sz="18" w:space="0" w:color="auto"/>
              <w:right w:val="thinThickSmallGap" w:sz="18" w:space="0" w:color="auto"/>
            </w:tcBorders>
            <w:vAlign w:val="center"/>
          </w:tcPr>
          <w:p w:rsidR="00184536" w:rsidRDefault="00184536" w:rsidP="00A80B75">
            <w:pPr>
              <w:spacing w:line="240" w:lineRule="auto"/>
              <w:jc w:val="center"/>
              <w:rPr>
                <w:rFonts w:ascii="Calibri" w:eastAsia="Times New Roman" w:hAnsi="Calibri" w:cs="Times New Roman"/>
                <w:i/>
                <w:sz w:val="28"/>
                <w:szCs w:val="28"/>
                <w:lang w:val="en-US"/>
              </w:rPr>
            </w:pPr>
          </w:p>
        </w:tc>
        <w:tc>
          <w:tcPr>
            <w:tcW w:w="1984" w:type="dxa"/>
            <w:tcBorders>
              <w:left w:val="thinThickSmallGap" w:sz="18" w:space="0" w:color="auto"/>
              <w:bottom w:val="thinThickSmallGap" w:sz="18" w:space="0" w:color="auto"/>
            </w:tcBorders>
            <w:vAlign w:val="center"/>
          </w:tcPr>
          <w:p w:rsidR="00184536" w:rsidRDefault="00D112DB" w:rsidP="00A80B75">
            <w:pPr>
              <w:spacing w:line="240" w:lineRule="auto"/>
              <w:jc w:val="center"/>
              <w:rPr>
                <w:rFonts w:ascii="Calibri" w:eastAsia="Calibri" w:hAnsi="Calibri" w:cs="Times New Roman"/>
                <w:i/>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мА</m:t>
                </m:r>
              </m:oMath>
            </m:oMathPara>
          </w:p>
        </w:tc>
        <w:tc>
          <w:tcPr>
            <w:tcW w:w="1984" w:type="dxa"/>
            <w:tcBorders>
              <w:bottom w:val="thinThickSmallGap" w:sz="18" w:space="0" w:color="auto"/>
            </w:tcBorders>
            <w:vAlign w:val="center"/>
          </w:tcPr>
          <w:p w:rsidR="00184536" w:rsidRDefault="00D112DB" w:rsidP="00A80B75">
            <w:pPr>
              <w:spacing w:line="240" w:lineRule="auto"/>
              <w:jc w:val="center"/>
              <w:rPr>
                <w:rFonts w:ascii="Calibri" w:eastAsia="Calibri" w:hAnsi="Calibri" w:cs="Times New Roman"/>
                <w:i/>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мА</m:t>
                </m:r>
              </m:oMath>
            </m:oMathPara>
          </w:p>
        </w:tc>
        <w:tc>
          <w:tcPr>
            <w:tcW w:w="1984" w:type="dxa"/>
            <w:tcBorders>
              <w:bottom w:val="thinThickSmallGap" w:sz="18" w:space="0" w:color="auto"/>
            </w:tcBorders>
            <w:vAlign w:val="center"/>
          </w:tcPr>
          <w:p w:rsidR="00184536" w:rsidRDefault="00D112DB" w:rsidP="00A80B75">
            <w:pPr>
              <w:spacing w:line="240" w:lineRule="auto"/>
              <w:jc w:val="center"/>
              <w:rPr>
                <w:rFonts w:ascii="Calibri" w:eastAsia="Calibri" w:hAnsi="Calibri" w:cs="Times New Roman"/>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мА</m:t>
                </m:r>
              </m:oMath>
            </m:oMathPara>
          </w:p>
        </w:tc>
        <w:tc>
          <w:tcPr>
            <w:tcW w:w="1984" w:type="dxa"/>
            <w:tcBorders>
              <w:bottom w:val="thinThickSmallGap" w:sz="18" w:space="0" w:color="auto"/>
            </w:tcBorders>
            <w:vAlign w:val="center"/>
          </w:tcPr>
          <w:p w:rsidR="00184536" w:rsidRDefault="00D112DB" w:rsidP="00A80B75">
            <w:pPr>
              <w:spacing w:line="240" w:lineRule="auto"/>
              <w:jc w:val="center"/>
              <w:rPr>
                <w:rFonts w:ascii="Calibri" w:eastAsia="Calibri" w:hAnsi="Calibri" w:cs="Times New Roman"/>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мА</m:t>
                </m:r>
              </m:oMath>
            </m:oMathPara>
          </w:p>
        </w:tc>
      </w:tr>
      <w:tr w:rsidR="00184536" w:rsidRPr="00A80B75" w:rsidTr="000C35B7">
        <w:trPr>
          <w:trHeight w:val="365"/>
          <w:jc w:val="center"/>
        </w:trPr>
        <w:tc>
          <w:tcPr>
            <w:tcW w:w="1984" w:type="dxa"/>
            <w:tcBorders>
              <w:righ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10</w:t>
            </w:r>
          </w:p>
        </w:tc>
        <w:tc>
          <w:tcPr>
            <w:tcW w:w="1984" w:type="dxa"/>
            <w:tcBorders>
              <w:lef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0.062</w:t>
            </w:r>
          </w:p>
        </w:tc>
        <w:tc>
          <w:tcPr>
            <w:tcW w:w="1984" w:type="dxa"/>
            <w:vAlign w:val="center"/>
          </w:tcPr>
          <w:p w:rsidR="00184536" w:rsidRPr="000C35B7" w:rsidRDefault="000C35B7" w:rsidP="00A80B75">
            <w:pPr>
              <w:jc w:val="center"/>
              <w:rPr>
                <w:sz w:val="28"/>
                <w:szCs w:val="28"/>
                <w:lang w:val="en-US"/>
              </w:rPr>
            </w:pPr>
            <w:r>
              <w:rPr>
                <w:sz w:val="28"/>
                <w:szCs w:val="28"/>
                <w:lang w:val="en-US"/>
              </w:rPr>
              <w:t>0.08</w:t>
            </w:r>
          </w:p>
        </w:tc>
        <w:tc>
          <w:tcPr>
            <w:tcW w:w="1984" w:type="dxa"/>
            <w:vAlign w:val="center"/>
          </w:tcPr>
          <w:p w:rsidR="00184536" w:rsidRPr="000C35B7" w:rsidRDefault="000C35B7" w:rsidP="00A80B75">
            <w:pPr>
              <w:jc w:val="center"/>
              <w:rPr>
                <w:sz w:val="28"/>
                <w:szCs w:val="28"/>
                <w:lang w:val="en-US"/>
              </w:rPr>
            </w:pPr>
            <w:r>
              <w:rPr>
                <w:sz w:val="28"/>
                <w:szCs w:val="28"/>
                <w:lang w:val="en-US"/>
              </w:rPr>
              <w:t>0.14</w:t>
            </w:r>
          </w:p>
        </w:tc>
        <w:tc>
          <w:tcPr>
            <w:tcW w:w="1984" w:type="dxa"/>
            <w:vAlign w:val="center"/>
          </w:tcPr>
          <w:p w:rsidR="00184536" w:rsidRPr="000C35B7" w:rsidRDefault="000C35B7" w:rsidP="00A80B75">
            <w:pPr>
              <w:jc w:val="center"/>
              <w:rPr>
                <w:sz w:val="28"/>
                <w:szCs w:val="28"/>
                <w:lang w:val="en-US"/>
              </w:rPr>
            </w:pPr>
            <w:r>
              <w:rPr>
                <w:sz w:val="28"/>
                <w:szCs w:val="28"/>
                <w:lang w:val="en-US"/>
              </w:rPr>
              <w:t>0.12</w:t>
            </w:r>
          </w:p>
        </w:tc>
      </w:tr>
      <w:tr w:rsidR="00184536" w:rsidRPr="00A80B75" w:rsidTr="000C35B7">
        <w:trPr>
          <w:trHeight w:val="365"/>
          <w:jc w:val="center"/>
        </w:trPr>
        <w:tc>
          <w:tcPr>
            <w:tcW w:w="1984" w:type="dxa"/>
            <w:tcBorders>
              <w:righ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20</w:t>
            </w:r>
          </w:p>
        </w:tc>
        <w:tc>
          <w:tcPr>
            <w:tcW w:w="1984" w:type="dxa"/>
            <w:tcBorders>
              <w:lef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0.16</w:t>
            </w:r>
          </w:p>
        </w:tc>
        <w:tc>
          <w:tcPr>
            <w:tcW w:w="1984" w:type="dxa"/>
            <w:vAlign w:val="center"/>
          </w:tcPr>
          <w:p w:rsidR="00184536" w:rsidRPr="000C35B7" w:rsidRDefault="000C35B7" w:rsidP="00A80B75">
            <w:pPr>
              <w:jc w:val="center"/>
              <w:rPr>
                <w:sz w:val="28"/>
                <w:szCs w:val="28"/>
                <w:lang w:val="en-US"/>
              </w:rPr>
            </w:pPr>
            <w:r>
              <w:rPr>
                <w:sz w:val="28"/>
                <w:szCs w:val="28"/>
                <w:lang w:val="en-US"/>
              </w:rPr>
              <w:t>0.28</w:t>
            </w:r>
          </w:p>
        </w:tc>
        <w:tc>
          <w:tcPr>
            <w:tcW w:w="1984" w:type="dxa"/>
            <w:vAlign w:val="center"/>
          </w:tcPr>
          <w:p w:rsidR="00184536" w:rsidRPr="000C35B7" w:rsidRDefault="000C35B7" w:rsidP="00A80B75">
            <w:pPr>
              <w:jc w:val="center"/>
              <w:rPr>
                <w:sz w:val="28"/>
                <w:szCs w:val="28"/>
                <w:lang w:val="en-US"/>
              </w:rPr>
            </w:pPr>
            <w:r>
              <w:rPr>
                <w:sz w:val="28"/>
                <w:szCs w:val="28"/>
                <w:lang w:val="en-US"/>
              </w:rPr>
              <w:t>0.34</w:t>
            </w:r>
          </w:p>
        </w:tc>
        <w:tc>
          <w:tcPr>
            <w:tcW w:w="1984" w:type="dxa"/>
            <w:vAlign w:val="center"/>
          </w:tcPr>
          <w:p w:rsidR="00184536" w:rsidRPr="000C35B7" w:rsidRDefault="000C35B7" w:rsidP="00A80B75">
            <w:pPr>
              <w:jc w:val="center"/>
              <w:rPr>
                <w:sz w:val="28"/>
                <w:szCs w:val="28"/>
                <w:lang w:val="en-US"/>
              </w:rPr>
            </w:pPr>
            <w:r>
              <w:rPr>
                <w:sz w:val="28"/>
                <w:szCs w:val="28"/>
                <w:lang w:val="en-US"/>
              </w:rPr>
              <w:t>0.36</w:t>
            </w:r>
          </w:p>
        </w:tc>
      </w:tr>
      <w:tr w:rsidR="00184536" w:rsidRPr="00A80B75" w:rsidTr="000C35B7">
        <w:trPr>
          <w:trHeight w:val="365"/>
          <w:jc w:val="center"/>
        </w:trPr>
        <w:tc>
          <w:tcPr>
            <w:tcW w:w="1984" w:type="dxa"/>
            <w:tcBorders>
              <w:righ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30</w:t>
            </w:r>
          </w:p>
        </w:tc>
        <w:tc>
          <w:tcPr>
            <w:tcW w:w="1984" w:type="dxa"/>
            <w:tcBorders>
              <w:lef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0.20</w:t>
            </w:r>
          </w:p>
        </w:tc>
        <w:tc>
          <w:tcPr>
            <w:tcW w:w="1984" w:type="dxa"/>
            <w:vAlign w:val="center"/>
          </w:tcPr>
          <w:p w:rsidR="00184536" w:rsidRPr="000C35B7" w:rsidRDefault="000C35B7" w:rsidP="00A80B75">
            <w:pPr>
              <w:jc w:val="center"/>
              <w:rPr>
                <w:sz w:val="28"/>
                <w:szCs w:val="28"/>
                <w:lang w:val="en-US"/>
              </w:rPr>
            </w:pPr>
            <w:r>
              <w:rPr>
                <w:sz w:val="28"/>
                <w:szCs w:val="28"/>
                <w:lang w:val="en-US"/>
              </w:rPr>
              <w:t>0.48</w:t>
            </w:r>
          </w:p>
        </w:tc>
        <w:tc>
          <w:tcPr>
            <w:tcW w:w="1984" w:type="dxa"/>
            <w:vAlign w:val="center"/>
          </w:tcPr>
          <w:p w:rsidR="00184536" w:rsidRPr="000C35B7" w:rsidRDefault="000C35B7" w:rsidP="00A80B75">
            <w:pPr>
              <w:jc w:val="center"/>
              <w:rPr>
                <w:sz w:val="28"/>
                <w:szCs w:val="28"/>
                <w:lang w:val="en-US"/>
              </w:rPr>
            </w:pPr>
            <w:r>
              <w:rPr>
                <w:sz w:val="28"/>
                <w:szCs w:val="28"/>
                <w:lang w:val="en-US"/>
              </w:rPr>
              <w:t>0.62</w:t>
            </w:r>
          </w:p>
        </w:tc>
        <w:tc>
          <w:tcPr>
            <w:tcW w:w="1984" w:type="dxa"/>
            <w:vAlign w:val="center"/>
          </w:tcPr>
          <w:p w:rsidR="00184536" w:rsidRPr="000C35B7" w:rsidRDefault="000C35B7" w:rsidP="00A80B75">
            <w:pPr>
              <w:jc w:val="center"/>
              <w:rPr>
                <w:sz w:val="28"/>
                <w:szCs w:val="28"/>
                <w:lang w:val="en-US"/>
              </w:rPr>
            </w:pPr>
            <w:r>
              <w:rPr>
                <w:sz w:val="28"/>
                <w:szCs w:val="28"/>
                <w:lang w:val="en-US"/>
              </w:rPr>
              <w:t>0.70</w:t>
            </w:r>
          </w:p>
        </w:tc>
      </w:tr>
      <w:tr w:rsidR="00184536" w:rsidRPr="00A80B75" w:rsidTr="000C35B7">
        <w:trPr>
          <w:trHeight w:val="365"/>
          <w:jc w:val="center"/>
        </w:trPr>
        <w:tc>
          <w:tcPr>
            <w:tcW w:w="1984" w:type="dxa"/>
            <w:tcBorders>
              <w:righ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40</w:t>
            </w:r>
          </w:p>
        </w:tc>
        <w:tc>
          <w:tcPr>
            <w:tcW w:w="1984" w:type="dxa"/>
            <w:tcBorders>
              <w:lef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0.22</w:t>
            </w:r>
          </w:p>
        </w:tc>
        <w:tc>
          <w:tcPr>
            <w:tcW w:w="1984" w:type="dxa"/>
            <w:vAlign w:val="center"/>
          </w:tcPr>
          <w:p w:rsidR="00184536" w:rsidRPr="000C35B7" w:rsidRDefault="000C35B7" w:rsidP="00A80B75">
            <w:pPr>
              <w:jc w:val="center"/>
              <w:rPr>
                <w:sz w:val="28"/>
                <w:szCs w:val="28"/>
                <w:lang w:val="en-US"/>
              </w:rPr>
            </w:pPr>
            <w:r>
              <w:rPr>
                <w:sz w:val="28"/>
                <w:szCs w:val="28"/>
                <w:lang w:val="en-US"/>
              </w:rPr>
              <w:t>0.70</w:t>
            </w:r>
          </w:p>
        </w:tc>
        <w:tc>
          <w:tcPr>
            <w:tcW w:w="1984" w:type="dxa"/>
            <w:vAlign w:val="center"/>
          </w:tcPr>
          <w:p w:rsidR="00184536" w:rsidRPr="000C35B7" w:rsidRDefault="000C35B7" w:rsidP="00A80B75">
            <w:pPr>
              <w:jc w:val="center"/>
              <w:rPr>
                <w:sz w:val="28"/>
                <w:szCs w:val="28"/>
                <w:lang w:val="en-US"/>
              </w:rPr>
            </w:pPr>
            <w:r>
              <w:rPr>
                <w:sz w:val="28"/>
                <w:szCs w:val="28"/>
                <w:lang w:val="en-US"/>
              </w:rPr>
              <w:t>0.96</w:t>
            </w:r>
          </w:p>
        </w:tc>
        <w:tc>
          <w:tcPr>
            <w:tcW w:w="1984" w:type="dxa"/>
            <w:vAlign w:val="center"/>
          </w:tcPr>
          <w:p w:rsidR="00184536" w:rsidRPr="000C35B7" w:rsidRDefault="000C35B7" w:rsidP="00A80B75">
            <w:pPr>
              <w:jc w:val="center"/>
              <w:rPr>
                <w:sz w:val="28"/>
                <w:szCs w:val="28"/>
                <w:lang w:val="en-US"/>
              </w:rPr>
            </w:pPr>
            <w:r>
              <w:rPr>
                <w:sz w:val="28"/>
                <w:szCs w:val="28"/>
                <w:lang w:val="en-US"/>
              </w:rPr>
              <w:t>1.0</w:t>
            </w:r>
          </w:p>
        </w:tc>
      </w:tr>
      <w:tr w:rsidR="00184536" w:rsidRPr="00A80B75" w:rsidTr="000C35B7">
        <w:trPr>
          <w:trHeight w:val="365"/>
          <w:jc w:val="center"/>
        </w:trPr>
        <w:tc>
          <w:tcPr>
            <w:tcW w:w="1984" w:type="dxa"/>
            <w:tcBorders>
              <w:righ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50</w:t>
            </w:r>
          </w:p>
        </w:tc>
        <w:tc>
          <w:tcPr>
            <w:tcW w:w="1984" w:type="dxa"/>
            <w:tcBorders>
              <w:lef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0.22</w:t>
            </w:r>
          </w:p>
        </w:tc>
        <w:tc>
          <w:tcPr>
            <w:tcW w:w="1984" w:type="dxa"/>
            <w:vAlign w:val="center"/>
          </w:tcPr>
          <w:p w:rsidR="00184536" w:rsidRPr="000C35B7" w:rsidRDefault="000C35B7" w:rsidP="00A80B75">
            <w:pPr>
              <w:jc w:val="center"/>
              <w:rPr>
                <w:sz w:val="28"/>
                <w:szCs w:val="28"/>
                <w:lang w:val="en-US"/>
              </w:rPr>
            </w:pPr>
            <w:r>
              <w:rPr>
                <w:sz w:val="28"/>
                <w:szCs w:val="28"/>
                <w:lang w:val="en-US"/>
              </w:rPr>
              <w:t>0.86</w:t>
            </w:r>
          </w:p>
        </w:tc>
        <w:tc>
          <w:tcPr>
            <w:tcW w:w="1984" w:type="dxa"/>
            <w:vAlign w:val="center"/>
          </w:tcPr>
          <w:p w:rsidR="00184536" w:rsidRPr="000C35B7" w:rsidRDefault="000C35B7" w:rsidP="00A80B75">
            <w:pPr>
              <w:jc w:val="center"/>
              <w:rPr>
                <w:sz w:val="28"/>
                <w:szCs w:val="28"/>
                <w:lang w:val="en-US"/>
              </w:rPr>
            </w:pPr>
            <w:r>
              <w:rPr>
                <w:sz w:val="28"/>
                <w:szCs w:val="28"/>
                <w:lang w:val="en-US"/>
              </w:rPr>
              <w:t>1.2</w:t>
            </w:r>
          </w:p>
        </w:tc>
        <w:tc>
          <w:tcPr>
            <w:tcW w:w="1984" w:type="dxa"/>
            <w:vAlign w:val="center"/>
          </w:tcPr>
          <w:p w:rsidR="00184536" w:rsidRPr="000C35B7" w:rsidRDefault="000C35B7" w:rsidP="00A80B75">
            <w:pPr>
              <w:jc w:val="center"/>
              <w:rPr>
                <w:sz w:val="28"/>
                <w:szCs w:val="28"/>
                <w:lang w:val="en-US"/>
              </w:rPr>
            </w:pPr>
            <w:r>
              <w:rPr>
                <w:sz w:val="28"/>
                <w:szCs w:val="28"/>
                <w:lang w:val="en-US"/>
              </w:rPr>
              <w:t>1.4</w:t>
            </w:r>
          </w:p>
        </w:tc>
      </w:tr>
      <w:tr w:rsidR="00184536" w:rsidRPr="00A80B75" w:rsidTr="000C35B7">
        <w:trPr>
          <w:trHeight w:val="365"/>
          <w:jc w:val="center"/>
        </w:trPr>
        <w:tc>
          <w:tcPr>
            <w:tcW w:w="1984" w:type="dxa"/>
            <w:tcBorders>
              <w:righ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75</w:t>
            </w:r>
          </w:p>
        </w:tc>
        <w:tc>
          <w:tcPr>
            <w:tcW w:w="1984" w:type="dxa"/>
            <w:tcBorders>
              <w:lef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0.24</w:t>
            </w:r>
          </w:p>
        </w:tc>
        <w:tc>
          <w:tcPr>
            <w:tcW w:w="1984" w:type="dxa"/>
            <w:vAlign w:val="center"/>
          </w:tcPr>
          <w:p w:rsidR="00184536" w:rsidRPr="000C35B7" w:rsidRDefault="000C35B7" w:rsidP="00A80B75">
            <w:pPr>
              <w:jc w:val="center"/>
              <w:rPr>
                <w:sz w:val="28"/>
                <w:szCs w:val="28"/>
                <w:lang w:val="en-US"/>
              </w:rPr>
            </w:pPr>
            <w:r>
              <w:rPr>
                <w:sz w:val="28"/>
                <w:szCs w:val="28"/>
                <w:lang w:val="en-US"/>
              </w:rPr>
              <w:t>1.0</w:t>
            </w:r>
          </w:p>
        </w:tc>
        <w:tc>
          <w:tcPr>
            <w:tcW w:w="1984" w:type="dxa"/>
            <w:vAlign w:val="center"/>
          </w:tcPr>
          <w:p w:rsidR="00184536" w:rsidRPr="000C35B7" w:rsidRDefault="000C35B7" w:rsidP="00A80B75">
            <w:pPr>
              <w:jc w:val="center"/>
              <w:rPr>
                <w:sz w:val="28"/>
                <w:szCs w:val="28"/>
                <w:lang w:val="en-US"/>
              </w:rPr>
            </w:pPr>
            <w:r>
              <w:rPr>
                <w:sz w:val="28"/>
                <w:szCs w:val="28"/>
                <w:lang w:val="en-US"/>
              </w:rPr>
              <w:t>2.1</w:t>
            </w:r>
          </w:p>
        </w:tc>
        <w:tc>
          <w:tcPr>
            <w:tcW w:w="1984" w:type="dxa"/>
            <w:vAlign w:val="center"/>
          </w:tcPr>
          <w:p w:rsidR="00184536" w:rsidRPr="000C35B7" w:rsidRDefault="000C35B7" w:rsidP="00A80B75">
            <w:pPr>
              <w:jc w:val="center"/>
              <w:rPr>
                <w:sz w:val="28"/>
                <w:szCs w:val="28"/>
                <w:lang w:val="en-US"/>
              </w:rPr>
            </w:pPr>
            <w:r>
              <w:rPr>
                <w:sz w:val="28"/>
                <w:szCs w:val="28"/>
                <w:lang w:val="en-US"/>
              </w:rPr>
              <w:t>2.7</w:t>
            </w:r>
          </w:p>
        </w:tc>
      </w:tr>
      <w:tr w:rsidR="00184536" w:rsidRPr="00A80B75" w:rsidTr="000C35B7">
        <w:trPr>
          <w:trHeight w:val="365"/>
          <w:jc w:val="center"/>
        </w:trPr>
        <w:tc>
          <w:tcPr>
            <w:tcW w:w="1984" w:type="dxa"/>
            <w:tcBorders>
              <w:righ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100</w:t>
            </w:r>
          </w:p>
        </w:tc>
        <w:tc>
          <w:tcPr>
            <w:tcW w:w="1984" w:type="dxa"/>
            <w:tcBorders>
              <w:lef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0.24</w:t>
            </w:r>
          </w:p>
        </w:tc>
        <w:tc>
          <w:tcPr>
            <w:tcW w:w="1984" w:type="dxa"/>
            <w:vAlign w:val="center"/>
          </w:tcPr>
          <w:p w:rsidR="00184536" w:rsidRPr="000C35B7" w:rsidRDefault="000C35B7" w:rsidP="00A80B75">
            <w:pPr>
              <w:jc w:val="center"/>
              <w:rPr>
                <w:sz w:val="28"/>
                <w:szCs w:val="28"/>
              </w:rPr>
            </w:pPr>
            <w:r>
              <w:rPr>
                <w:sz w:val="28"/>
                <w:szCs w:val="28"/>
                <w:lang w:val="en-US"/>
              </w:rPr>
              <w:t>1.0</w:t>
            </w:r>
          </w:p>
        </w:tc>
        <w:tc>
          <w:tcPr>
            <w:tcW w:w="1984" w:type="dxa"/>
            <w:vAlign w:val="center"/>
          </w:tcPr>
          <w:p w:rsidR="00184536" w:rsidRPr="000C35B7" w:rsidRDefault="000C35B7" w:rsidP="00A80B75">
            <w:pPr>
              <w:jc w:val="center"/>
              <w:rPr>
                <w:sz w:val="28"/>
                <w:szCs w:val="28"/>
                <w:lang w:val="en-US"/>
              </w:rPr>
            </w:pPr>
            <w:r>
              <w:rPr>
                <w:sz w:val="28"/>
                <w:szCs w:val="28"/>
                <w:lang w:val="en-US"/>
              </w:rPr>
              <w:t>2.8</w:t>
            </w:r>
          </w:p>
        </w:tc>
        <w:tc>
          <w:tcPr>
            <w:tcW w:w="1984" w:type="dxa"/>
            <w:vAlign w:val="center"/>
          </w:tcPr>
          <w:p w:rsidR="00184536" w:rsidRPr="000C35B7" w:rsidRDefault="000C35B7" w:rsidP="00A80B75">
            <w:pPr>
              <w:jc w:val="center"/>
              <w:rPr>
                <w:sz w:val="28"/>
                <w:szCs w:val="28"/>
                <w:lang w:val="en-US"/>
              </w:rPr>
            </w:pPr>
            <w:r>
              <w:rPr>
                <w:sz w:val="28"/>
                <w:szCs w:val="28"/>
                <w:lang w:val="en-US"/>
              </w:rPr>
              <w:t>4.0</w:t>
            </w:r>
          </w:p>
        </w:tc>
      </w:tr>
      <w:tr w:rsidR="00184536" w:rsidRPr="00A80B75" w:rsidTr="000C35B7">
        <w:trPr>
          <w:trHeight w:val="365"/>
          <w:jc w:val="center"/>
        </w:trPr>
        <w:tc>
          <w:tcPr>
            <w:tcW w:w="1984" w:type="dxa"/>
            <w:tcBorders>
              <w:righ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125</w:t>
            </w:r>
          </w:p>
        </w:tc>
        <w:tc>
          <w:tcPr>
            <w:tcW w:w="1984" w:type="dxa"/>
            <w:tcBorders>
              <w:lef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0.24</w:t>
            </w:r>
          </w:p>
        </w:tc>
        <w:tc>
          <w:tcPr>
            <w:tcW w:w="1984" w:type="dxa"/>
            <w:vAlign w:val="center"/>
          </w:tcPr>
          <w:p w:rsidR="00184536" w:rsidRPr="000C35B7" w:rsidRDefault="000C35B7" w:rsidP="00A80B75">
            <w:pPr>
              <w:jc w:val="center"/>
              <w:rPr>
                <w:sz w:val="28"/>
                <w:szCs w:val="28"/>
                <w:lang w:val="en-US"/>
              </w:rPr>
            </w:pPr>
            <w:r>
              <w:rPr>
                <w:sz w:val="28"/>
                <w:szCs w:val="28"/>
                <w:lang w:val="en-US"/>
              </w:rPr>
              <w:t>1.0</w:t>
            </w:r>
          </w:p>
        </w:tc>
        <w:tc>
          <w:tcPr>
            <w:tcW w:w="1984" w:type="dxa"/>
            <w:vAlign w:val="center"/>
          </w:tcPr>
          <w:p w:rsidR="00184536" w:rsidRPr="000C35B7" w:rsidRDefault="000C35B7" w:rsidP="00A80B75">
            <w:pPr>
              <w:jc w:val="center"/>
              <w:rPr>
                <w:sz w:val="28"/>
                <w:szCs w:val="28"/>
                <w:lang w:val="en-US"/>
              </w:rPr>
            </w:pPr>
            <w:r>
              <w:rPr>
                <w:sz w:val="28"/>
                <w:szCs w:val="28"/>
                <w:lang w:val="en-US"/>
              </w:rPr>
              <w:t>3.2</w:t>
            </w:r>
          </w:p>
        </w:tc>
        <w:tc>
          <w:tcPr>
            <w:tcW w:w="1984" w:type="dxa"/>
            <w:vAlign w:val="center"/>
          </w:tcPr>
          <w:p w:rsidR="00184536" w:rsidRPr="000C35B7" w:rsidRDefault="000C35B7" w:rsidP="00A80B75">
            <w:pPr>
              <w:jc w:val="center"/>
              <w:rPr>
                <w:sz w:val="28"/>
                <w:szCs w:val="28"/>
                <w:lang w:val="en-US"/>
              </w:rPr>
            </w:pPr>
            <w:r>
              <w:rPr>
                <w:sz w:val="28"/>
                <w:szCs w:val="28"/>
                <w:lang w:val="en-US"/>
              </w:rPr>
              <w:t>5.1</w:t>
            </w:r>
          </w:p>
        </w:tc>
      </w:tr>
      <w:tr w:rsidR="00184536" w:rsidRPr="00A80B75" w:rsidTr="000C35B7">
        <w:trPr>
          <w:trHeight w:val="365"/>
          <w:jc w:val="center"/>
        </w:trPr>
        <w:tc>
          <w:tcPr>
            <w:tcW w:w="1984" w:type="dxa"/>
            <w:tcBorders>
              <w:righ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150</w:t>
            </w:r>
          </w:p>
        </w:tc>
        <w:tc>
          <w:tcPr>
            <w:tcW w:w="1984" w:type="dxa"/>
            <w:tcBorders>
              <w:lef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0.24</w:t>
            </w:r>
          </w:p>
        </w:tc>
        <w:tc>
          <w:tcPr>
            <w:tcW w:w="1984" w:type="dxa"/>
            <w:vAlign w:val="center"/>
          </w:tcPr>
          <w:p w:rsidR="00184536" w:rsidRPr="000C35B7" w:rsidRDefault="000C35B7" w:rsidP="00A80B75">
            <w:pPr>
              <w:jc w:val="center"/>
              <w:rPr>
                <w:sz w:val="28"/>
                <w:szCs w:val="28"/>
              </w:rPr>
            </w:pPr>
            <w:r>
              <w:rPr>
                <w:sz w:val="28"/>
                <w:szCs w:val="28"/>
                <w:lang w:val="en-US"/>
              </w:rPr>
              <w:t>1.0</w:t>
            </w:r>
          </w:p>
        </w:tc>
        <w:tc>
          <w:tcPr>
            <w:tcW w:w="1984" w:type="dxa"/>
            <w:vAlign w:val="center"/>
          </w:tcPr>
          <w:p w:rsidR="00184536" w:rsidRPr="000C35B7" w:rsidRDefault="000C35B7" w:rsidP="00A80B75">
            <w:pPr>
              <w:jc w:val="center"/>
              <w:rPr>
                <w:sz w:val="28"/>
                <w:szCs w:val="28"/>
                <w:lang w:val="en-US"/>
              </w:rPr>
            </w:pPr>
            <w:r>
              <w:rPr>
                <w:sz w:val="28"/>
                <w:szCs w:val="28"/>
                <w:lang w:val="en-US"/>
              </w:rPr>
              <w:t>3.4</w:t>
            </w:r>
          </w:p>
        </w:tc>
        <w:tc>
          <w:tcPr>
            <w:tcW w:w="1984" w:type="dxa"/>
            <w:vAlign w:val="center"/>
          </w:tcPr>
          <w:p w:rsidR="00184536" w:rsidRPr="000C35B7" w:rsidRDefault="000C35B7" w:rsidP="00A80B75">
            <w:pPr>
              <w:jc w:val="center"/>
              <w:rPr>
                <w:sz w:val="28"/>
                <w:szCs w:val="28"/>
                <w:lang w:val="en-US"/>
              </w:rPr>
            </w:pPr>
            <w:r>
              <w:rPr>
                <w:sz w:val="28"/>
                <w:szCs w:val="28"/>
                <w:lang w:val="en-US"/>
              </w:rPr>
              <w:t>6.2</w:t>
            </w:r>
          </w:p>
        </w:tc>
      </w:tr>
      <w:tr w:rsidR="00184536" w:rsidRPr="00A80B75" w:rsidTr="000C35B7">
        <w:trPr>
          <w:trHeight w:val="365"/>
          <w:jc w:val="center"/>
        </w:trPr>
        <w:tc>
          <w:tcPr>
            <w:tcW w:w="1984" w:type="dxa"/>
            <w:tcBorders>
              <w:righ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175</w:t>
            </w:r>
          </w:p>
        </w:tc>
        <w:tc>
          <w:tcPr>
            <w:tcW w:w="1984" w:type="dxa"/>
            <w:tcBorders>
              <w:lef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0.25</w:t>
            </w:r>
          </w:p>
        </w:tc>
        <w:tc>
          <w:tcPr>
            <w:tcW w:w="1984" w:type="dxa"/>
            <w:vAlign w:val="center"/>
          </w:tcPr>
          <w:p w:rsidR="00184536" w:rsidRPr="000C35B7" w:rsidRDefault="000C35B7" w:rsidP="00A80B75">
            <w:pPr>
              <w:jc w:val="center"/>
              <w:rPr>
                <w:sz w:val="28"/>
                <w:szCs w:val="28"/>
              </w:rPr>
            </w:pPr>
            <w:r>
              <w:rPr>
                <w:sz w:val="28"/>
                <w:szCs w:val="28"/>
                <w:lang w:val="en-US"/>
              </w:rPr>
              <w:t>1.0</w:t>
            </w:r>
          </w:p>
        </w:tc>
        <w:tc>
          <w:tcPr>
            <w:tcW w:w="1984" w:type="dxa"/>
            <w:vAlign w:val="center"/>
          </w:tcPr>
          <w:p w:rsidR="00184536" w:rsidRPr="000C35B7" w:rsidRDefault="000C35B7" w:rsidP="00A80B75">
            <w:pPr>
              <w:jc w:val="center"/>
              <w:rPr>
                <w:sz w:val="28"/>
                <w:szCs w:val="28"/>
                <w:lang w:val="en-US"/>
              </w:rPr>
            </w:pPr>
            <w:r>
              <w:rPr>
                <w:sz w:val="28"/>
                <w:szCs w:val="28"/>
                <w:lang w:val="en-US"/>
              </w:rPr>
              <w:t>3.5</w:t>
            </w:r>
          </w:p>
        </w:tc>
        <w:tc>
          <w:tcPr>
            <w:tcW w:w="1984" w:type="dxa"/>
            <w:vAlign w:val="center"/>
          </w:tcPr>
          <w:p w:rsidR="00184536" w:rsidRPr="000C35B7" w:rsidRDefault="000C35B7" w:rsidP="00A80B75">
            <w:pPr>
              <w:jc w:val="center"/>
              <w:rPr>
                <w:sz w:val="28"/>
                <w:szCs w:val="28"/>
                <w:lang w:val="en-US"/>
              </w:rPr>
            </w:pPr>
            <w:r>
              <w:rPr>
                <w:sz w:val="28"/>
                <w:szCs w:val="28"/>
                <w:lang w:val="en-US"/>
              </w:rPr>
              <w:t>7.1</w:t>
            </w:r>
          </w:p>
        </w:tc>
      </w:tr>
      <w:tr w:rsidR="00184536" w:rsidRPr="00A80B75" w:rsidTr="000C35B7">
        <w:trPr>
          <w:trHeight w:val="365"/>
          <w:jc w:val="center"/>
        </w:trPr>
        <w:tc>
          <w:tcPr>
            <w:tcW w:w="1984" w:type="dxa"/>
            <w:tcBorders>
              <w:righ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200</w:t>
            </w:r>
          </w:p>
        </w:tc>
        <w:tc>
          <w:tcPr>
            <w:tcW w:w="1984" w:type="dxa"/>
            <w:tcBorders>
              <w:lef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0.25</w:t>
            </w:r>
          </w:p>
        </w:tc>
        <w:tc>
          <w:tcPr>
            <w:tcW w:w="1984" w:type="dxa"/>
            <w:vAlign w:val="center"/>
          </w:tcPr>
          <w:p w:rsidR="00184536" w:rsidRPr="000C35B7" w:rsidRDefault="000C35B7" w:rsidP="00A80B75">
            <w:pPr>
              <w:jc w:val="center"/>
              <w:rPr>
                <w:sz w:val="28"/>
                <w:szCs w:val="28"/>
              </w:rPr>
            </w:pPr>
            <w:r>
              <w:rPr>
                <w:sz w:val="28"/>
                <w:szCs w:val="28"/>
                <w:lang w:val="en-US"/>
              </w:rPr>
              <w:t>1.0</w:t>
            </w:r>
          </w:p>
        </w:tc>
        <w:tc>
          <w:tcPr>
            <w:tcW w:w="1984" w:type="dxa"/>
            <w:vAlign w:val="center"/>
          </w:tcPr>
          <w:p w:rsidR="00184536" w:rsidRPr="000C35B7" w:rsidRDefault="000C35B7" w:rsidP="00A80B75">
            <w:pPr>
              <w:jc w:val="center"/>
              <w:rPr>
                <w:sz w:val="28"/>
                <w:szCs w:val="28"/>
                <w:lang w:val="en-US"/>
              </w:rPr>
            </w:pPr>
            <w:r>
              <w:rPr>
                <w:sz w:val="28"/>
                <w:szCs w:val="28"/>
                <w:lang w:val="en-US"/>
              </w:rPr>
              <w:t>3.5</w:t>
            </w:r>
          </w:p>
        </w:tc>
        <w:tc>
          <w:tcPr>
            <w:tcW w:w="1984" w:type="dxa"/>
            <w:vAlign w:val="center"/>
          </w:tcPr>
          <w:p w:rsidR="00184536" w:rsidRPr="000C35B7" w:rsidRDefault="000C35B7" w:rsidP="00A80B75">
            <w:pPr>
              <w:jc w:val="center"/>
              <w:rPr>
                <w:sz w:val="28"/>
                <w:szCs w:val="28"/>
                <w:lang w:val="en-US"/>
              </w:rPr>
            </w:pPr>
            <w:r>
              <w:rPr>
                <w:sz w:val="28"/>
                <w:szCs w:val="28"/>
                <w:lang w:val="en-US"/>
              </w:rPr>
              <w:t>7.9</w:t>
            </w:r>
          </w:p>
        </w:tc>
      </w:tr>
      <w:tr w:rsidR="00184536" w:rsidRPr="00A80B75" w:rsidTr="000C35B7">
        <w:trPr>
          <w:trHeight w:val="365"/>
          <w:jc w:val="center"/>
        </w:trPr>
        <w:tc>
          <w:tcPr>
            <w:tcW w:w="1984" w:type="dxa"/>
            <w:tcBorders>
              <w:righ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225</w:t>
            </w:r>
          </w:p>
        </w:tc>
        <w:tc>
          <w:tcPr>
            <w:tcW w:w="1984" w:type="dxa"/>
            <w:tcBorders>
              <w:lef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0.25</w:t>
            </w:r>
          </w:p>
        </w:tc>
        <w:tc>
          <w:tcPr>
            <w:tcW w:w="1984" w:type="dxa"/>
            <w:vAlign w:val="center"/>
          </w:tcPr>
          <w:p w:rsidR="00184536" w:rsidRPr="000C35B7" w:rsidRDefault="000C35B7" w:rsidP="00A80B75">
            <w:pPr>
              <w:jc w:val="center"/>
              <w:rPr>
                <w:sz w:val="28"/>
                <w:szCs w:val="28"/>
              </w:rPr>
            </w:pPr>
            <w:r>
              <w:rPr>
                <w:sz w:val="28"/>
                <w:szCs w:val="28"/>
                <w:lang w:val="en-US"/>
              </w:rPr>
              <w:t>1.1</w:t>
            </w:r>
          </w:p>
        </w:tc>
        <w:tc>
          <w:tcPr>
            <w:tcW w:w="1984" w:type="dxa"/>
            <w:vAlign w:val="center"/>
          </w:tcPr>
          <w:p w:rsidR="00184536" w:rsidRPr="000C35B7" w:rsidRDefault="000C35B7" w:rsidP="00A80B75">
            <w:pPr>
              <w:jc w:val="center"/>
              <w:rPr>
                <w:sz w:val="28"/>
                <w:szCs w:val="28"/>
                <w:lang w:val="en-US"/>
              </w:rPr>
            </w:pPr>
            <w:r>
              <w:rPr>
                <w:sz w:val="28"/>
                <w:szCs w:val="28"/>
                <w:lang w:val="en-US"/>
              </w:rPr>
              <w:t>3.5</w:t>
            </w:r>
          </w:p>
        </w:tc>
        <w:tc>
          <w:tcPr>
            <w:tcW w:w="1984" w:type="dxa"/>
            <w:vAlign w:val="center"/>
          </w:tcPr>
          <w:p w:rsidR="00184536" w:rsidRPr="000C35B7" w:rsidRDefault="000C35B7" w:rsidP="00A80B75">
            <w:pPr>
              <w:jc w:val="center"/>
              <w:rPr>
                <w:sz w:val="28"/>
                <w:szCs w:val="28"/>
                <w:lang w:val="en-US"/>
              </w:rPr>
            </w:pPr>
            <w:r>
              <w:rPr>
                <w:sz w:val="28"/>
                <w:szCs w:val="28"/>
                <w:lang w:val="en-US"/>
              </w:rPr>
              <w:t>8.4</w:t>
            </w:r>
          </w:p>
        </w:tc>
      </w:tr>
      <w:tr w:rsidR="00184536" w:rsidRPr="00A80B75" w:rsidTr="000C35B7">
        <w:trPr>
          <w:trHeight w:val="365"/>
          <w:jc w:val="center"/>
        </w:trPr>
        <w:tc>
          <w:tcPr>
            <w:tcW w:w="1984" w:type="dxa"/>
            <w:tcBorders>
              <w:righ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250</w:t>
            </w:r>
          </w:p>
        </w:tc>
        <w:tc>
          <w:tcPr>
            <w:tcW w:w="1984" w:type="dxa"/>
            <w:tcBorders>
              <w:lef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0.26</w:t>
            </w:r>
          </w:p>
        </w:tc>
        <w:tc>
          <w:tcPr>
            <w:tcW w:w="1984" w:type="dxa"/>
            <w:vAlign w:val="center"/>
          </w:tcPr>
          <w:p w:rsidR="00184536" w:rsidRPr="000C35B7" w:rsidRDefault="000C35B7" w:rsidP="00A80B75">
            <w:pPr>
              <w:jc w:val="center"/>
              <w:rPr>
                <w:sz w:val="28"/>
                <w:szCs w:val="28"/>
              </w:rPr>
            </w:pPr>
            <w:r>
              <w:rPr>
                <w:sz w:val="28"/>
                <w:szCs w:val="28"/>
                <w:lang w:val="en-US"/>
              </w:rPr>
              <w:t>1.1</w:t>
            </w:r>
          </w:p>
        </w:tc>
        <w:tc>
          <w:tcPr>
            <w:tcW w:w="1984" w:type="dxa"/>
            <w:vAlign w:val="center"/>
          </w:tcPr>
          <w:p w:rsidR="00184536" w:rsidRPr="000C35B7" w:rsidRDefault="000C35B7" w:rsidP="00A80B75">
            <w:pPr>
              <w:jc w:val="center"/>
              <w:rPr>
                <w:sz w:val="28"/>
                <w:szCs w:val="28"/>
                <w:lang w:val="en-US"/>
              </w:rPr>
            </w:pPr>
            <w:r>
              <w:rPr>
                <w:sz w:val="28"/>
                <w:szCs w:val="28"/>
                <w:lang w:val="en-US"/>
              </w:rPr>
              <w:t>3.6</w:t>
            </w:r>
          </w:p>
        </w:tc>
        <w:tc>
          <w:tcPr>
            <w:tcW w:w="1984" w:type="dxa"/>
            <w:vAlign w:val="center"/>
          </w:tcPr>
          <w:p w:rsidR="00184536" w:rsidRPr="000C35B7" w:rsidRDefault="000C35B7" w:rsidP="00A80B75">
            <w:pPr>
              <w:jc w:val="center"/>
              <w:rPr>
                <w:sz w:val="28"/>
                <w:szCs w:val="28"/>
                <w:lang w:val="en-US"/>
              </w:rPr>
            </w:pPr>
            <w:r>
              <w:rPr>
                <w:sz w:val="28"/>
                <w:szCs w:val="28"/>
                <w:lang w:val="en-US"/>
              </w:rPr>
              <w:t>8.8</w:t>
            </w:r>
          </w:p>
        </w:tc>
      </w:tr>
      <w:tr w:rsidR="00184536" w:rsidRPr="00A80B75" w:rsidTr="000C35B7">
        <w:trPr>
          <w:trHeight w:val="365"/>
          <w:jc w:val="center"/>
        </w:trPr>
        <w:tc>
          <w:tcPr>
            <w:tcW w:w="1984" w:type="dxa"/>
            <w:tcBorders>
              <w:righ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275</w:t>
            </w:r>
          </w:p>
        </w:tc>
        <w:tc>
          <w:tcPr>
            <w:tcW w:w="1984" w:type="dxa"/>
            <w:tcBorders>
              <w:lef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0.26</w:t>
            </w:r>
          </w:p>
        </w:tc>
        <w:tc>
          <w:tcPr>
            <w:tcW w:w="1984" w:type="dxa"/>
            <w:vAlign w:val="center"/>
          </w:tcPr>
          <w:p w:rsidR="00184536" w:rsidRPr="000C35B7" w:rsidRDefault="000C35B7" w:rsidP="00A80B75">
            <w:pPr>
              <w:jc w:val="center"/>
              <w:rPr>
                <w:sz w:val="28"/>
                <w:szCs w:val="28"/>
              </w:rPr>
            </w:pPr>
            <w:r>
              <w:rPr>
                <w:sz w:val="28"/>
                <w:szCs w:val="28"/>
                <w:lang w:val="en-US"/>
              </w:rPr>
              <w:t>1.1</w:t>
            </w:r>
          </w:p>
        </w:tc>
        <w:tc>
          <w:tcPr>
            <w:tcW w:w="1984" w:type="dxa"/>
            <w:vAlign w:val="center"/>
          </w:tcPr>
          <w:p w:rsidR="00184536" w:rsidRPr="000C35B7" w:rsidRDefault="000C35B7" w:rsidP="00A80B75">
            <w:pPr>
              <w:jc w:val="center"/>
              <w:rPr>
                <w:sz w:val="28"/>
                <w:szCs w:val="28"/>
                <w:lang w:val="en-US"/>
              </w:rPr>
            </w:pPr>
            <w:r>
              <w:rPr>
                <w:sz w:val="28"/>
                <w:szCs w:val="28"/>
                <w:lang w:val="en-US"/>
              </w:rPr>
              <w:t>3.6</w:t>
            </w:r>
          </w:p>
        </w:tc>
        <w:tc>
          <w:tcPr>
            <w:tcW w:w="1984" w:type="dxa"/>
            <w:vAlign w:val="center"/>
          </w:tcPr>
          <w:p w:rsidR="00184536" w:rsidRPr="000C35B7" w:rsidRDefault="000C35B7" w:rsidP="00A80B75">
            <w:pPr>
              <w:jc w:val="center"/>
              <w:rPr>
                <w:sz w:val="28"/>
                <w:szCs w:val="28"/>
                <w:lang w:val="en-US"/>
              </w:rPr>
            </w:pPr>
            <w:r>
              <w:rPr>
                <w:sz w:val="28"/>
                <w:szCs w:val="28"/>
                <w:lang w:val="en-US"/>
              </w:rPr>
              <w:t>9.0</w:t>
            </w:r>
          </w:p>
        </w:tc>
      </w:tr>
      <w:tr w:rsidR="00184536" w:rsidRPr="00A80B75" w:rsidTr="000C35B7">
        <w:trPr>
          <w:trHeight w:val="365"/>
          <w:jc w:val="center"/>
        </w:trPr>
        <w:tc>
          <w:tcPr>
            <w:tcW w:w="1984" w:type="dxa"/>
            <w:tcBorders>
              <w:righ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300</w:t>
            </w:r>
          </w:p>
        </w:tc>
        <w:tc>
          <w:tcPr>
            <w:tcW w:w="1984" w:type="dxa"/>
            <w:tcBorders>
              <w:left w:val="thinThickSmallGap" w:sz="18" w:space="0" w:color="auto"/>
            </w:tcBorders>
            <w:vAlign w:val="center"/>
          </w:tcPr>
          <w:p w:rsidR="00184536" w:rsidRPr="000C35B7" w:rsidRDefault="000C35B7" w:rsidP="00A80B75">
            <w:pPr>
              <w:jc w:val="center"/>
              <w:rPr>
                <w:rFonts w:eastAsiaTheme="minorEastAsia"/>
                <w:sz w:val="28"/>
                <w:szCs w:val="28"/>
                <w:lang w:val="en-US"/>
              </w:rPr>
            </w:pPr>
            <w:r>
              <w:rPr>
                <w:rFonts w:eastAsiaTheme="minorEastAsia"/>
                <w:sz w:val="28"/>
                <w:szCs w:val="28"/>
                <w:lang w:val="en-US"/>
              </w:rPr>
              <w:t>0.26</w:t>
            </w:r>
          </w:p>
        </w:tc>
        <w:tc>
          <w:tcPr>
            <w:tcW w:w="1984" w:type="dxa"/>
            <w:vAlign w:val="center"/>
          </w:tcPr>
          <w:p w:rsidR="00184536" w:rsidRPr="000C35B7" w:rsidRDefault="000C35B7" w:rsidP="00A80B75">
            <w:pPr>
              <w:jc w:val="center"/>
              <w:rPr>
                <w:sz w:val="28"/>
                <w:szCs w:val="28"/>
                <w:lang w:val="en-US"/>
              </w:rPr>
            </w:pPr>
            <w:r>
              <w:rPr>
                <w:sz w:val="28"/>
                <w:szCs w:val="28"/>
                <w:lang w:val="en-US"/>
              </w:rPr>
              <w:t>1.2</w:t>
            </w:r>
          </w:p>
        </w:tc>
        <w:tc>
          <w:tcPr>
            <w:tcW w:w="1984" w:type="dxa"/>
            <w:vAlign w:val="center"/>
          </w:tcPr>
          <w:p w:rsidR="00184536" w:rsidRPr="000C35B7" w:rsidRDefault="000C35B7" w:rsidP="00A80B75">
            <w:pPr>
              <w:jc w:val="center"/>
              <w:rPr>
                <w:sz w:val="28"/>
                <w:szCs w:val="28"/>
                <w:lang w:val="en-US"/>
              </w:rPr>
            </w:pPr>
            <w:r>
              <w:rPr>
                <w:sz w:val="28"/>
                <w:szCs w:val="28"/>
                <w:lang w:val="en-US"/>
              </w:rPr>
              <w:t>3.6</w:t>
            </w:r>
          </w:p>
        </w:tc>
        <w:tc>
          <w:tcPr>
            <w:tcW w:w="1984" w:type="dxa"/>
            <w:vAlign w:val="center"/>
          </w:tcPr>
          <w:p w:rsidR="00184536" w:rsidRPr="000C35B7" w:rsidRDefault="000C35B7" w:rsidP="00A80B75">
            <w:pPr>
              <w:jc w:val="center"/>
              <w:rPr>
                <w:sz w:val="28"/>
                <w:szCs w:val="28"/>
                <w:lang w:val="en-US"/>
              </w:rPr>
            </w:pPr>
            <w:r>
              <w:rPr>
                <w:sz w:val="28"/>
                <w:szCs w:val="28"/>
                <w:lang w:val="en-US"/>
              </w:rPr>
              <w:t>9.0</w:t>
            </w:r>
          </w:p>
        </w:tc>
      </w:tr>
    </w:tbl>
    <w:p w:rsidR="005B6373" w:rsidRDefault="005250CA" w:rsidP="005B6373">
      <w:pPr>
        <w:jc w:val="center"/>
        <w:rPr>
          <w:rFonts w:eastAsiaTheme="minorEastAsia"/>
          <w:sz w:val="28"/>
          <w:szCs w:val="28"/>
        </w:rPr>
      </w:pPr>
      <w:r w:rsidRPr="005250CA">
        <w:rPr>
          <w:rFonts w:eastAsiaTheme="minorEastAsia"/>
          <w:noProof/>
          <w:sz w:val="28"/>
          <w:szCs w:val="28"/>
          <w:lang w:eastAsia="ru-RU"/>
        </w:rPr>
        <w:lastRenderedPageBreak/>
        <w:drawing>
          <wp:inline distT="0" distB="0" distL="0" distR="0">
            <wp:extent cx="6005256" cy="506370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8942" t="9515" r="13102" b="4842"/>
                    <a:stretch/>
                  </pic:blipFill>
                  <pic:spPr bwMode="auto">
                    <a:xfrm>
                      <a:off x="0" y="0"/>
                      <a:ext cx="6022203" cy="5077996"/>
                    </a:xfrm>
                    <a:prstGeom prst="rect">
                      <a:avLst/>
                    </a:prstGeom>
                    <a:noFill/>
                    <a:ln>
                      <a:noFill/>
                    </a:ln>
                    <a:extLst>
                      <a:ext uri="{53640926-AAD7-44D8-BBD7-CCE9431645EC}">
                        <a14:shadowObscured xmlns:a14="http://schemas.microsoft.com/office/drawing/2010/main"/>
                      </a:ext>
                    </a:extLst>
                  </pic:spPr>
                </pic:pic>
              </a:graphicData>
            </a:graphic>
          </wp:inline>
        </w:drawing>
      </w:r>
    </w:p>
    <w:p w:rsidR="00F8278C" w:rsidRDefault="00A80B75" w:rsidP="00A80B75">
      <w:pPr>
        <w:jc w:val="center"/>
        <w:rPr>
          <w:rFonts w:eastAsiaTheme="minorEastAsia"/>
          <w:sz w:val="28"/>
          <w:szCs w:val="28"/>
        </w:rPr>
      </w:pPr>
      <w:r>
        <w:rPr>
          <w:rFonts w:eastAsiaTheme="minorEastAsia"/>
          <w:b/>
          <w:sz w:val="28"/>
          <w:szCs w:val="28"/>
        </w:rPr>
        <w:t>График 2.</w:t>
      </w:r>
      <w:r w:rsidR="0055322B">
        <w:rPr>
          <w:rFonts w:eastAsiaTheme="minorEastAsia"/>
          <w:b/>
          <w:sz w:val="28"/>
          <w:szCs w:val="28"/>
        </w:rPr>
        <w:t>1.</w:t>
      </w:r>
      <w:r w:rsidR="00C5088E">
        <w:rPr>
          <w:rFonts w:eastAsiaTheme="minorEastAsia"/>
          <w:i/>
          <w:sz w:val="28"/>
          <w:szCs w:val="28"/>
        </w:rPr>
        <w:t xml:space="preserve"> Зависимость</w:t>
      </w:r>
      <w:r w:rsidR="00561EB6">
        <w:rPr>
          <w:rFonts w:eastAsiaTheme="minorEastAsia"/>
          <w:i/>
          <w:sz w:val="28"/>
          <w:szCs w:val="28"/>
        </w:rPr>
        <w:t xml:space="preserve"> </w:t>
      </w:r>
      <w:r w:rsidR="005250CA">
        <w:rPr>
          <w:rFonts w:eastAsiaTheme="minorEastAsia"/>
          <w:i/>
          <w:sz w:val="28"/>
          <w:szCs w:val="28"/>
        </w:rPr>
        <w:t>тока между катодом и анодом от напряжения на аноде при различных напряжениях питания нити накала</w:t>
      </w:r>
    </w:p>
    <w:p w:rsidR="00561EB6" w:rsidRDefault="005250CA" w:rsidP="00561EB6">
      <w:pPr>
        <w:rPr>
          <w:rFonts w:eastAsiaTheme="minorEastAsia"/>
          <w:sz w:val="28"/>
          <w:szCs w:val="28"/>
        </w:rPr>
      </w:pPr>
      <w:r>
        <w:rPr>
          <w:rFonts w:eastAsiaTheme="minorEastAsia"/>
          <w:sz w:val="28"/>
          <w:szCs w:val="28"/>
        </w:rPr>
        <w:t>При любом значении</w:t>
      </w:r>
      <w:r w:rsidR="00F27DE3">
        <w:rPr>
          <w:rFonts w:eastAsiaTheme="minorEastAsia"/>
          <w:sz w:val="28"/>
          <w:szCs w:val="28"/>
        </w:rPr>
        <w:t xml:space="preserve"> напряжения питания нити накала</w:t>
      </w:r>
      <w:r w:rsidR="0066743D">
        <w:rPr>
          <w:rFonts w:eastAsiaTheme="minorEastAsia"/>
          <w:sz w:val="28"/>
          <w:szCs w:val="28"/>
        </w:rPr>
        <w:t xml:space="preserve"> наблюдается возрастание силы тока, протекающего через диод, при увеличении потенциала на аноде. Затем наступает момент насыщения, и сила тока медленно приближается к асимптотическому значению. </w:t>
      </w:r>
      <w:r w:rsidR="00F27DE3">
        <w:rPr>
          <w:rFonts w:eastAsiaTheme="minorEastAsia"/>
          <w:sz w:val="28"/>
          <w:szCs w:val="28"/>
        </w:rPr>
        <w:t>Чем выше напряжение питания нити накала</w:t>
      </w:r>
      <w:r w:rsidR="00F93247">
        <w:rPr>
          <w:rFonts w:eastAsiaTheme="minorEastAsia"/>
          <w:sz w:val="28"/>
          <w:szCs w:val="28"/>
        </w:rPr>
        <w:t>, тем позже наступает момент насыщения и тем выше ток насыщения.</w:t>
      </w:r>
    </w:p>
    <w:p w:rsidR="005D3CC3" w:rsidRDefault="005D3CC3">
      <w:pPr>
        <w:spacing w:line="259" w:lineRule="auto"/>
        <w:rPr>
          <w:rFonts w:eastAsiaTheme="minorEastAsia"/>
          <w:sz w:val="28"/>
          <w:szCs w:val="28"/>
        </w:rPr>
      </w:pPr>
      <w:r>
        <w:rPr>
          <w:rFonts w:eastAsiaTheme="minorEastAsia"/>
          <w:sz w:val="28"/>
          <w:szCs w:val="28"/>
        </w:rPr>
        <w:br w:type="page"/>
      </w:r>
    </w:p>
    <w:p w:rsidR="00F93247" w:rsidRDefault="00F93247" w:rsidP="00561EB6">
      <w:pPr>
        <w:rPr>
          <w:rFonts w:eastAsiaTheme="minorEastAsia"/>
          <w:sz w:val="28"/>
          <w:szCs w:val="28"/>
        </w:rPr>
      </w:pPr>
      <w:r>
        <w:rPr>
          <w:rFonts w:eastAsiaTheme="minorEastAsia"/>
          <w:sz w:val="28"/>
          <w:szCs w:val="28"/>
        </w:rPr>
        <w:lastRenderedPageBreak/>
        <w:t xml:space="preserve">Так как ток через анод пропорционален напряжению в степени 3/2, изобразим графики линеаризованных зависимостей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а</m:t>
            </m:r>
          </m:sub>
        </m:sSub>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U</m:t>
                </m:r>
              </m:e>
              <m:sub>
                <m:r>
                  <w:rPr>
                    <w:rFonts w:ascii="Cambria Math" w:eastAsiaTheme="minorEastAsia" w:hAnsi="Cambria Math"/>
                    <w:sz w:val="28"/>
                    <w:szCs w:val="28"/>
                  </w:rPr>
                  <m:t>а</m:t>
                </m:r>
              </m:sub>
              <m:sup>
                <m:r>
                  <w:rPr>
                    <w:rFonts w:ascii="Cambria Math" w:eastAsiaTheme="minorEastAsia" w:hAnsi="Cambria Math"/>
                    <w:sz w:val="28"/>
                    <w:szCs w:val="28"/>
                  </w:rPr>
                  <m:t>3/2</m:t>
                </m:r>
              </m:sup>
            </m:sSubSup>
          </m:e>
        </m:d>
      </m:oMath>
      <w:r>
        <w:rPr>
          <w:rFonts w:eastAsiaTheme="minorEastAsia"/>
          <w:sz w:val="28"/>
          <w:szCs w:val="28"/>
        </w:rPr>
        <w:t>:</w:t>
      </w:r>
    </w:p>
    <w:p w:rsidR="0055322B" w:rsidRPr="00F93247" w:rsidRDefault="00CB054C" w:rsidP="00F049EC">
      <w:pPr>
        <w:jc w:val="center"/>
        <w:rPr>
          <w:rFonts w:eastAsiaTheme="minorEastAsia"/>
          <w:i/>
          <w:sz w:val="28"/>
          <w:szCs w:val="28"/>
          <w:lang w:val="en-US"/>
        </w:rPr>
      </w:pPr>
      <w:r w:rsidRPr="00CB054C">
        <w:rPr>
          <w:rFonts w:eastAsiaTheme="minorEastAsia"/>
          <w:i/>
          <w:noProof/>
          <w:sz w:val="28"/>
          <w:szCs w:val="28"/>
          <w:lang w:eastAsia="ru-RU"/>
        </w:rPr>
        <w:drawing>
          <wp:inline distT="0" distB="0" distL="0" distR="0">
            <wp:extent cx="6238934" cy="51413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8644" t="9710" r="10865" b="3869"/>
                    <a:stretch/>
                  </pic:blipFill>
                  <pic:spPr bwMode="auto">
                    <a:xfrm>
                      <a:off x="0" y="0"/>
                      <a:ext cx="6253491" cy="5153340"/>
                    </a:xfrm>
                    <a:prstGeom prst="rect">
                      <a:avLst/>
                    </a:prstGeom>
                    <a:noFill/>
                    <a:ln>
                      <a:noFill/>
                    </a:ln>
                    <a:extLst>
                      <a:ext uri="{53640926-AAD7-44D8-BBD7-CCE9431645EC}">
                        <a14:shadowObscured xmlns:a14="http://schemas.microsoft.com/office/drawing/2010/main"/>
                      </a:ext>
                    </a:extLst>
                  </pic:spPr>
                </pic:pic>
              </a:graphicData>
            </a:graphic>
          </wp:inline>
        </w:drawing>
      </w:r>
    </w:p>
    <w:p w:rsidR="0055322B" w:rsidRDefault="0055322B" w:rsidP="0055322B">
      <w:pPr>
        <w:jc w:val="center"/>
        <w:rPr>
          <w:rFonts w:eastAsiaTheme="minorEastAsia"/>
          <w:sz w:val="28"/>
          <w:szCs w:val="28"/>
        </w:rPr>
      </w:pPr>
      <w:r>
        <w:rPr>
          <w:rFonts w:eastAsiaTheme="minorEastAsia"/>
          <w:b/>
          <w:sz w:val="28"/>
          <w:szCs w:val="28"/>
        </w:rPr>
        <w:t>График 2.2.</w:t>
      </w:r>
      <w:r>
        <w:rPr>
          <w:rFonts w:eastAsiaTheme="minorEastAsia"/>
          <w:i/>
          <w:sz w:val="28"/>
          <w:szCs w:val="28"/>
        </w:rPr>
        <w:t xml:space="preserve"> </w:t>
      </w:r>
      <w:r w:rsidR="00CB054C">
        <w:rPr>
          <w:rFonts w:eastAsiaTheme="minorEastAsia"/>
          <w:i/>
          <w:sz w:val="28"/>
          <w:szCs w:val="28"/>
        </w:rPr>
        <w:t>Зависимость тока между катодом и анодом от напряжения</w:t>
      </w:r>
      <w:r w:rsidR="00CB054C" w:rsidRPr="00CB054C">
        <w:rPr>
          <w:rFonts w:eastAsiaTheme="minorEastAsia"/>
          <w:i/>
          <w:sz w:val="28"/>
          <w:szCs w:val="28"/>
        </w:rPr>
        <w:t xml:space="preserve"> </w:t>
      </w:r>
      <w:r w:rsidR="00CB054C">
        <w:rPr>
          <w:rFonts w:eastAsiaTheme="minorEastAsia"/>
          <w:i/>
          <w:sz w:val="28"/>
          <w:szCs w:val="28"/>
        </w:rPr>
        <w:t>на аноде в степени 3/2 при различных напряжениях питания нити накала</w:t>
      </w:r>
    </w:p>
    <w:p w:rsidR="00CB054C" w:rsidRDefault="00A65978" w:rsidP="005D604B">
      <w:pPr>
        <w:rPr>
          <w:rFonts w:eastAsiaTheme="minorEastAsia"/>
          <w:sz w:val="28"/>
          <w:szCs w:val="28"/>
        </w:rPr>
      </w:pPr>
      <w:r>
        <w:rPr>
          <w:rFonts w:eastAsiaTheme="minorEastAsia"/>
          <w:sz w:val="28"/>
          <w:szCs w:val="28"/>
        </w:rPr>
        <w:t>Участки графиков ближе к началу координат близки к линейным, но при этом они очень короткие и графики быстро переходят к асимптотическому участку.</w:t>
      </w:r>
    </w:p>
    <w:p w:rsidR="00A65978" w:rsidRDefault="00A65978" w:rsidP="0040245B">
      <w:pPr>
        <w:jc w:val="center"/>
        <w:rPr>
          <w:rFonts w:eastAsiaTheme="minorEastAsia"/>
          <w:sz w:val="28"/>
          <w:szCs w:val="28"/>
        </w:rPr>
      </w:pPr>
      <w:r w:rsidRPr="00A65978">
        <w:rPr>
          <w:rFonts w:eastAsiaTheme="minorEastAsia"/>
          <w:noProof/>
          <w:sz w:val="28"/>
          <w:szCs w:val="28"/>
          <w:lang w:eastAsia="ru-RU"/>
        </w:rPr>
        <w:lastRenderedPageBreak/>
        <w:drawing>
          <wp:inline distT="0" distB="0" distL="0" distR="0">
            <wp:extent cx="6416890" cy="5287993"/>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8198" t="9320" r="11310" b="4256"/>
                    <a:stretch/>
                  </pic:blipFill>
                  <pic:spPr bwMode="auto">
                    <a:xfrm>
                      <a:off x="0" y="0"/>
                      <a:ext cx="6438997" cy="5306211"/>
                    </a:xfrm>
                    <a:prstGeom prst="rect">
                      <a:avLst/>
                    </a:prstGeom>
                    <a:noFill/>
                    <a:ln>
                      <a:noFill/>
                    </a:ln>
                    <a:extLst>
                      <a:ext uri="{53640926-AAD7-44D8-BBD7-CCE9431645EC}">
                        <a14:shadowObscured xmlns:a14="http://schemas.microsoft.com/office/drawing/2010/main"/>
                      </a:ext>
                    </a:extLst>
                  </pic:spPr>
                </pic:pic>
              </a:graphicData>
            </a:graphic>
          </wp:inline>
        </w:drawing>
      </w:r>
    </w:p>
    <w:p w:rsidR="00A65978" w:rsidRPr="0040245B" w:rsidRDefault="00A65978" w:rsidP="005D604B">
      <w:pPr>
        <w:rPr>
          <w:rFonts w:eastAsiaTheme="minorEastAsia"/>
          <w:i/>
          <w:sz w:val="28"/>
          <w:szCs w:val="28"/>
        </w:rPr>
      </w:pPr>
      <w:r>
        <w:rPr>
          <w:rFonts w:eastAsiaTheme="minorEastAsia"/>
          <w:b/>
          <w:sz w:val="28"/>
          <w:szCs w:val="28"/>
        </w:rPr>
        <w:t>График 2.3.</w:t>
      </w:r>
      <w:r>
        <w:rPr>
          <w:rFonts w:eastAsiaTheme="minorEastAsia"/>
          <w:i/>
          <w:sz w:val="28"/>
          <w:szCs w:val="28"/>
        </w:rPr>
        <w:t xml:space="preserve"> Зависимость тока между катодом и анодом от напряжения</w:t>
      </w:r>
      <w:r w:rsidRPr="00CB054C">
        <w:rPr>
          <w:rFonts w:eastAsiaTheme="minorEastAsia"/>
          <w:i/>
          <w:sz w:val="28"/>
          <w:szCs w:val="28"/>
        </w:rPr>
        <w:t xml:space="preserve"> </w:t>
      </w:r>
      <w:r>
        <w:rPr>
          <w:rFonts w:eastAsiaTheme="minorEastAsia"/>
          <w:i/>
          <w:sz w:val="28"/>
          <w:szCs w:val="28"/>
        </w:rPr>
        <w:t>на аноде в степени 3/2 при различных напряжениях питания нити накала</w:t>
      </w:r>
      <w:r w:rsidR="0040245B">
        <w:rPr>
          <w:rFonts w:eastAsiaTheme="minorEastAsia"/>
          <w:i/>
          <w:sz w:val="28"/>
          <w:szCs w:val="28"/>
        </w:rPr>
        <w:t xml:space="preserve"> на участке от 0 до 1100 </w:t>
      </w:r>
      <w:r w:rsidR="0040245B" w:rsidRPr="0040245B">
        <w:rPr>
          <w:rFonts w:eastAsiaTheme="minorEastAsia"/>
          <w:i/>
          <w:sz w:val="28"/>
          <w:szCs w:val="28"/>
        </w:rPr>
        <w:t>В</w:t>
      </w:r>
      <w:r w:rsidR="0040245B" w:rsidRPr="0040245B">
        <w:rPr>
          <w:rFonts w:eastAsiaTheme="minorEastAsia"/>
          <w:i/>
          <w:sz w:val="28"/>
          <w:szCs w:val="28"/>
          <w:vertAlign w:val="superscript"/>
        </w:rPr>
        <w:t>3/2</w:t>
      </w:r>
    </w:p>
    <w:p w:rsidR="005D3CC3" w:rsidRDefault="0040245B" w:rsidP="005D604B">
      <w:pPr>
        <w:rPr>
          <w:rFonts w:eastAsiaTheme="minorEastAsia"/>
          <w:sz w:val="28"/>
          <w:szCs w:val="28"/>
        </w:rPr>
      </w:pPr>
      <w:r>
        <w:rPr>
          <w:rFonts w:eastAsiaTheme="minorEastAsia"/>
          <w:sz w:val="28"/>
          <w:szCs w:val="28"/>
        </w:rPr>
        <w:t xml:space="preserve">На данном коротком участке наблюдается линейная зависимость при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нак</m:t>
            </m:r>
          </m:sub>
        </m:sSub>
        <m:r>
          <w:rPr>
            <w:rFonts w:ascii="Cambria Math" w:eastAsiaTheme="minorEastAsia" w:hAnsi="Cambria Math"/>
            <w:sz w:val="28"/>
            <w:szCs w:val="28"/>
          </w:rPr>
          <m:t>=6.0 В</m:t>
        </m:r>
      </m:oMath>
      <w:r>
        <w:rPr>
          <w:rFonts w:eastAsiaTheme="minorEastAsia"/>
          <w:sz w:val="28"/>
          <w:szCs w:val="28"/>
        </w:rPr>
        <w:t>. При остальных значениях напряжения накала момент насыщения наступает раньше.</w:t>
      </w:r>
    </w:p>
    <w:p w:rsidR="0040245B" w:rsidRDefault="005D3CC3" w:rsidP="005D3CC3">
      <w:pPr>
        <w:spacing w:line="259" w:lineRule="auto"/>
        <w:rPr>
          <w:rFonts w:eastAsiaTheme="minorEastAsia"/>
          <w:sz w:val="28"/>
          <w:szCs w:val="28"/>
        </w:rPr>
      </w:pPr>
      <w:r>
        <w:rPr>
          <w:rFonts w:eastAsiaTheme="minorEastAsia"/>
          <w:sz w:val="28"/>
          <w:szCs w:val="28"/>
        </w:rPr>
        <w:br w:type="page"/>
      </w:r>
    </w:p>
    <w:p w:rsidR="0040245B" w:rsidRDefault="0040245B" w:rsidP="0040245B">
      <w:pPr>
        <w:spacing w:line="259" w:lineRule="auto"/>
        <w:rPr>
          <w:rFonts w:eastAsiaTheme="minorEastAsia"/>
          <w:b/>
          <w:i/>
          <w:sz w:val="28"/>
          <w:szCs w:val="28"/>
        </w:rPr>
      </w:pPr>
      <w:r>
        <w:rPr>
          <w:rFonts w:eastAsiaTheme="minorEastAsia"/>
          <w:b/>
          <w:i/>
          <w:sz w:val="28"/>
          <w:szCs w:val="28"/>
        </w:rPr>
        <w:lastRenderedPageBreak/>
        <w:t>3</w:t>
      </w:r>
      <w:r w:rsidRPr="007E7FA0">
        <w:rPr>
          <w:rFonts w:eastAsiaTheme="minorEastAsia"/>
          <w:b/>
          <w:i/>
          <w:sz w:val="28"/>
          <w:szCs w:val="28"/>
        </w:rPr>
        <w:t xml:space="preserve">. </w:t>
      </w:r>
      <w:r>
        <w:rPr>
          <w:rFonts w:eastAsiaTheme="minorEastAsia"/>
          <w:b/>
          <w:i/>
          <w:sz w:val="28"/>
          <w:szCs w:val="28"/>
        </w:rPr>
        <w:t>Построение вольтамперной характеристики триода</w:t>
      </w:r>
    </w:p>
    <w:p w:rsidR="00D112DB" w:rsidRPr="00D112DB" w:rsidRDefault="00D112DB" w:rsidP="0040245B">
      <w:pPr>
        <w:spacing w:line="259" w:lineRule="auto"/>
        <w:rPr>
          <w:rFonts w:eastAsiaTheme="minorEastAsia"/>
          <w:sz w:val="28"/>
          <w:szCs w:val="28"/>
        </w:rPr>
      </w:pPr>
      <w:r>
        <w:rPr>
          <w:rFonts w:eastAsiaTheme="minorEastAsia"/>
          <w:sz w:val="28"/>
          <w:szCs w:val="28"/>
        </w:rPr>
        <w:t xml:space="preserve">В этой части работы зафиксируем напряжение питания нити накала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нак</m:t>
            </m:r>
          </m:sub>
        </m:sSub>
        <m:r>
          <w:rPr>
            <w:rFonts w:ascii="Cambria Math" w:eastAsiaTheme="minorEastAsia" w:hAnsi="Cambria Math"/>
            <w:sz w:val="28"/>
            <w:szCs w:val="28"/>
          </w:rPr>
          <m:t>=5 В</m:t>
        </m:r>
      </m:oMath>
      <w:r>
        <w:rPr>
          <w:rFonts w:eastAsiaTheme="minorEastAsia"/>
          <w:sz w:val="28"/>
          <w:szCs w:val="28"/>
        </w:rPr>
        <w:t>.</w:t>
      </w:r>
    </w:p>
    <w:p w:rsidR="003E1262" w:rsidRDefault="003E1262" w:rsidP="003E1262">
      <w:pPr>
        <w:jc w:val="center"/>
        <w:rPr>
          <w:rFonts w:eastAsiaTheme="minorEastAsia"/>
          <w:b/>
          <w:i/>
          <w:sz w:val="28"/>
          <w:szCs w:val="28"/>
        </w:rPr>
      </w:pPr>
      <w:r>
        <w:rPr>
          <w:rFonts w:eastAsiaTheme="minorEastAsia"/>
          <w:b/>
          <w:sz w:val="28"/>
          <w:szCs w:val="28"/>
        </w:rPr>
        <w:t>Таблица 3.</w:t>
      </w:r>
      <w:r w:rsidRPr="003E1262">
        <w:rPr>
          <w:rFonts w:eastAsiaTheme="minorEastAsia"/>
          <w:b/>
          <w:sz w:val="28"/>
          <w:szCs w:val="28"/>
        </w:rPr>
        <w:t>1.</w:t>
      </w:r>
      <w:r>
        <w:rPr>
          <w:rFonts w:eastAsiaTheme="minorEastAsia"/>
          <w:b/>
          <w:sz w:val="28"/>
          <w:szCs w:val="28"/>
        </w:rPr>
        <w:t xml:space="preserve"> </w:t>
      </w:r>
      <w:r>
        <w:rPr>
          <w:rFonts w:eastAsiaTheme="minorEastAsia"/>
          <w:i/>
          <w:sz w:val="28"/>
          <w:szCs w:val="28"/>
        </w:rPr>
        <w:t>Зависимость силы тока от напряжения на аноде при различных напряжениях на сетке</w:t>
      </w:r>
    </w:p>
    <w:tbl>
      <w:tblPr>
        <w:tblStyle w:val="a4"/>
        <w:tblW w:w="0" w:type="auto"/>
        <w:jc w:val="center"/>
        <w:tblLook w:val="04A0" w:firstRow="1" w:lastRow="0" w:firstColumn="1" w:lastColumn="0" w:noHBand="0" w:noVBand="1"/>
      </w:tblPr>
      <w:tblGrid>
        <w:gridCol w:w="1644"/>
        <w:gridCol w:w="1644"/>
        <w:gridCol w:w="1644"/>
        <w:gridCol w:w="1644"/>
        <w:gridCol w:w="1644"/>
        <w:gridCol w:w="1644"/>
      </w:tblGrid>
      <w:tr w:rsidR="003E1262" w:rsidRPr="00A80B75" w:rsidTr="003E1262">
        <w:trPr>
          <w:trHeight w:val="286"/>
          <w:jc w:val="center"/>
        </w:trPr>
        <w:tc>
          <w:tcPr>
            <w:tcW w:w="1644" w:type="dxa"/>
            <w:vMerge w:val="restart"/>
            <w:tcBorders>
              <w:right w:val="thinThickSmallGap" w:sz="18" w:space="0" w:color="auto"/>
            </w:tcBorders>
            <w:vAlign w:val="center"/>
          </w:tcPr>
          <w:p w:rsidR="003E1262" w:rsidRPr="00A80B75" w:rsidRDefault="00D112DB" w:rsidP="003E1262">
            <w:pPr>
              <w:spacing w:line="240" w:lineRule="auto"/>
              <w:jc w:val="center"/>
              <w:rPr>
                <w:rFonts w:ascii="Calibri" w:eastAsia="Calibri" w:hAnsi="Calibri"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В</m:t>
                </m:r>
              </m:oMath>
            </m:oMathPara>
          </w:p>
        </w:tc>
        <w:tc>
          <w:tcPr>
            <w:tcW w:w="1644" w:type="dxa"/>
            <w:tcBorders>
              <w:left w:val="thinThickSmallGap" w:sz="18" w:space="0" w:color="auto"/>
              <w:bottom w:val="single" w:sz="4" w:space="0" w:color="auto"/>
            </w:tcBorders>
            <w:vAlign w:val="center"/>
          </w:tcPr>
          <w:p w:rsidR="003E1262" w:rsidRDefault="00D112DB" w:rsidP="003E1262">
            <w:pPr>
              <w:jc w:val="cente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g</m:t>
                    </m:r>
                  </m:sub>
                </m:sSub>
                <m:r>
                  <w:rPr>
                    <w:rFonts w:ascii="Cambria Math" w:eastAsiaTheme="minorEastAsia" w:hAnsi="Cambria Math"/>
                    <w:sz w:val="28"/>
                    <w:szCs w:val="28"/>
                  </w:rPr>
                  <m:t>=0,В</m:t>
                </m:r>
              </m:oMath>
            </m:oMathPara>
          </w:p>
        </w:tc>
        <w:tc>
          <w:tcPr>
            <w:tcW w:w="1644" w:type="dxa"/>
            <w:vAlign w:val="center"/>
          </w:tcPr>
          <w:p w:rsidR="003E1262" w:rsidRDefault="00D112DB" w:rsidP="003E1262">
            <w:pPr>
              <w:jc w:val="cente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g</m:t>
                    </m:r>
                  </m:sub>
                </m:sSub>
                <m:r>
                  <w:rPr>
                    <w:rFonts w:ascii="Cambria Math" w:eastAsiaTheme="minorEastAsia" w:hAnsi="Cambria Math"/>
                    <w:sz w:val="28"/>
                    <w:szCs w:val="28"/>
                  </w:rPr>
                  <m:t>=+2,В</m:t>
                </m:r>
              </m:oMath>
            </m:oMathPara>
          </w:p>
        </w:tc>
        <w:tc>
          <w:tcPr>
            <w:tcW w:w="1644" w:type="dxa"/>
            <w:vAlign w:val="center"/>
          </w:tcPr>
          <w:p w:rsidR="003E1262" w:rsidRDefault="00D112DB" w:rsidP="003E1262">
            <w:pPr>
              <w:jc w:val="cente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g</m:t>
                    </m:r>
                  </m:sub>
                </m:sSub>
                <m:r>
                  <w:rPr>
                    <w:rFonts w:ascii="Cambria Math" w:eastAsiaTheme="minorEastAsia" w:hAnsi="Cambria Math"/>
                    <w:sz w:val="28"/>
                    <w:szCs w:val="28"/>
                  </w:rPr>
                  <m:t>=+4,В</m:t>
                </m:r>
              </m:oMath>
            </m:oMathPara>
          </w:p>
        </w:tc>
        <w:tc>
          <w:tcPr>
            <w:tcW w:w="1644" w:type="dxa"/>
            <w:vAlign w:val="center"/>
          </w:tcPr>
          <w:p w:rsidR="003E1262" w:rsidRDefault="00D112DB" w:rsidP="003E1262">
            <w:pPr>
              <w:jc w:val="cente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g</m:t>
                    </m:r>
                  </m:sub>
                </m:sSub>
                <m:r>
                  <w:rPr>
                    <w:rFonts w:ascii="Cambria Math" w:eastAsiaTheme="minorEastAsia" w:hAnsi="Cambria Math"/>
                    <w:sz w:val="28"/>
                    <w:szCs w:val="28"/>
                  </w:rPr>
                  <m:t>=-2,В</m:t>
                </m:r>
              </m:oMath>
            </m:oMathPara>
          </w:p>
        </w:tc>
        <w:tc>
          <w:tcPr>
            <w:tcW w:w="1644" w:type="dxa"/>
            <w:vAlign w:val="center"/>
          </w:tcPr>
          <w:p w:rsidR="003E1262" w:rsidRDefault="00D112DB" w:rsidP="003E1262">
            <w:pPr>
              <w:jc w:val="center"/>
              <w:rPr>
                <w:rFonts w:ascii="Calibri" w:eastAsia="Calibri" w:hAnsi="Calibri" w:cs="Times New Roman"/>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g</m:t>
                    </m:r>
                  </m:sub>
                </m:sSub>
                <m:r>
                  <w:rPr>
                    <w:rFonts w:ascii="Cambria Math" w:eastAsiaTheme="minorEastAsia" w:hAnsi="Cambria Math"/>
                    <w:sz w:val="28"/>
                    <w:szCs w:val="28"/>
                  </w:rPr>
                  <m:t>=-4,В</m:t>
                </m:r>
              </m:oMath>
            </m:oMathPara>
          </w:p>
        </w:tc>
      </w:tr>
      <w:tr w:rsidR="003E1262" w:rsidRPr="00A80B75" w:rsidTr="003E1262">
        <w:trPr>
          <w:trHeight w:val="285"/>
          <w:jc w:val="center"/>
        </w:trPr>
        <w:tc>
          <w:tcPr>
            <w:tcW w:w="1644" w:type="dxa"/>
            <w:vMerge/>
            <w:tcBorders>
              <w:bottom w:val="thinThickSmallGap" w:sz="18" w:space="0" w:color="auto"/>
              <w:right w:val="thinThickSmallGap" w:sz="18" w:space="0" w:color="auto"/>
            </w:tcBorders>
            <w:vAlign w:val="center"/>
          </w:tcPr>
          <w:p w:rsidR="003E1262" w:rsidRPr="003E1262" w:rsidRDefault="003E1262" w:rsidP="003E1262">
            <w:pPr>
              <w:spacing w:line="240" w:lineRule="auto"/>
              <w:jc w:val="center"/>
              <w:rPr>
                <w:rFonts w:ascii="Calibri" w:eastAsia="Times New Roman" w:hAnsi="Calibri" w:cs="Times New Roman"/>
                <w:i/>
                <w:sz w:val="28"/>
                <w:szCs w:val="28"/>
              </w:rPr>
            </w:pPr>
          </w:p>
        </w:tc>
        <w:tc>
          <w:tcPr>
            <w:tcW w:w="1644" w:type="dxa"/>
            <w:tcBorders>
              <w:left w:val="thinThickSmallGap" w:sz="18" w:space="0" w:color="auto"/>
              <w:bottom w:val="thinThickSmallGap" w:sz="18" w:space="0" w:color="auto"/>
            </w:tcBorders>
            <w:vAlign w:val="center"/>
          </w:tcPr>
          <w:p w:rsidR="003E1262" w:rsidRPr="003E1262" w:rsidRDefault="00D112DB" w:rsidP="003E1262">
            <w:pPr>
              <w:spacing w:line="240" w:lineRule="auto"/>
              <w:jc w:val="center"/>
              <w:rPr>
                <w:rFonts w:ascii="Calibri" w:eastAsia="Calibri" w:hAnsi="Calibri"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мА</m:t>
                </m:r>
              </m:oMath>
            </m:oMathPara>
          </w:p>
        </w:tc>
        <w:tc>
          <w:tcPr>
            <w:tcW w:w="1644" w:type="dxa"/>
            <w:tcBorders>
              <w:bottom w:val="thinThickSmallGap" w:sz="18" w:space="0" w:color="auto"/>
            </w:tcBorders>
            <w:vAlign w:val="center"/>
          </w:tcPr>
          <w:p w:rsidR="003E1262" w:rsidRPr="003E1262" w:rsidRDefault="00D112DB" w:rsidP="003E1262">
            <w:pPr>
              <w:spacing w:line="240" w:lineRule="auto"/>
              <w:jc w:val="center"/>
              <w:rPr>
                <w:rFonts w:ascii="Calibri" w:eastAsia="Calibri" w:hAnsi="Calibri"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мА</m:t>
                </m:r>
              </m:oMath>
            </m:oMathPara>
          </w:p>
        </w:tc>
        <w:tc>
          <w:tcPr>
            <w:tcW w:w="1644" w:type="dxa"/>
            <w:tcBorders>
              <w:bottom w:val="thinThickSmallGap" w:sz="18" w:space="0" w:color="auto"/>
            </w:tcBorders>
            <w:vAlign w:val="center"/>
          </w:tcPr>
          <w:p w:rsidR="003E1262" w:rsidRPr="003E1262" w:rsidRDefault="00D112DB" w:rsidP="003E1262">
            <w:pPr>
              <w:spacing w:line="240" w:lineRule="auto"/>
              <w:jc w:val="center"/>
              <w:rPr>
                <w:rFonts w:ascii="Calibri" w:eastAsia="Calibri" w:hAnsi="Calibri" w:cs="Times New Roman"/>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мА</m:t>
                </m:r>
              </m:oMath>
            </m:oMathPara>
          </w:p>
        </w:tc>
        <w:tc>
          <w:tcPr>
            <w:tcW w:w="1644" w:type="dxa"/>
            <w:tcBorders>
              <w:bottom w:val="thinThickSmallGap" w:sz="18" w:space="0" w:color="auto"/>
            </w:tcBorders>
            <w:vAlign w:val="center"/>
          </w:tcPr>
          <w:p w:rsidR="003E1262" w:rsidRPr="003E1262" w:rsidRDefault="00D112DB" w:rsidP="003E1262">
            <w:pPr>
              <w:spacing w:line="240" w:lineRule="auto"/>
              <w:jc w:val="center"/>
              <w:rPr>
                <w:rFonts w:ascii="Calibri" w:eastAsia="Calibri" w:hAnsi="Calibri" w:cs="Times New Roman"/>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мА</m:t>
                </m:r>
              </m:oMath>
            </m:oMathPara>
          </w:p>
        </w:tc>
        <w:tc>
          <w:tcPr>
            <w:tcW w:w="1644" w:type="dxa"/>
            <w:tcBorders>
              <w:bottom w:val="thinThickSmallGap" w:sz="18" w:space="0" w:color="auto"/>
            </w:tcBorders>
            <w:vAlign w:val="center"/>
          </w:tcPr>
          <w:p w:rsidR="003E1262" w:rsidRDefault="00D112DB" w:rsidP="003E1262">
            <w:pPr>
              <w:spacing w:line="240" w:lineRule="auto"/>
              <w:jc w:val="center"/>
              <w:rPr>
                <w:rFonts w:ascii="Calibri" w:eastAsia="Calibri" w:hAnsi="Calibri"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мА</m:t>
                </m:r>
              </m:oMath>
            </m:oMathPara>
          </w:p>
        </w:tc>
      </w:tr>
      <w:tr w:rsidR="003E1262" w:rsidRPr="00A80B75" w:rsidTr="003E1262">
        <w:trPr>
          <w:trHeight w:val="365"/>
          <w:jc w:val="center"/>
        </w:trPr>
        <w:tc>
          <w:tcPr>
            <w:tcW w:w="1644" w:type="dxa"/>
            <w:tcBorders>
              <w:righ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0</w:t>
            </w:r>
          </w:p>
        </w:tc>
        <w:tc>
          <w:tcPr>
            <w:tcW w:w="1644" w:type="dxa"/>
            <w:tcBorders>
              <w:lef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0</w:t>
            </w:r>
          </w:p>
        </w:tc>
        <w:tc>
          <w:tcPr>
            <w:tcW w:w="1644" w:type="dxa"/>
            <w:vAlign w:val="center"/>
          </w:tcPr>
          <w:p w:rsidR="003E1262" w:rsidRPr="000C35B7" w:rsidRDefault="003E1262" w:rsidP="003E1262">
            <w:pPr>
              <w:jc w:val="center"/>
              <w:rPr>
                <w:sz w:val="28"/>
                <w:szCs w:val="28"/>
                <w:lang w:val="en-US"/>
              </w:rPr>
            </w:pPr>
            <w:r>
              <w:rPr>
                <w:sz w:val="28"/>
                <w:szCs w:val="28"/>
                <w:lang w:val="en-US"/>
              </w:rPr>
              <w:t>0.024</w:t>
            </w:r>
          </w:p>
        </w:tc>
        <w:tc>
          <w:tcPr>
            <w:tcW w:w="1644" w:type="dxa"/>
            <w:vAlign w:val="center"/>
          </w:tcPr>
          <w:p w:rsidR="003E1262" w:rsidRPr="000C35B7" w:rsidRDefault="003E1262" w:rsidP="003E1262">
            <w:pPr>
              <w:jc w:val="center"/>
              <w:rPr>
                <w:sz w:val="28"/>
                <w:szCs w:val="28"/>
                <w:lang w:val="en-US"/>
              </w:rPr>
            </w:pPr>
            <w:r>
              <w:rPr>
                <w:sz w:val="28"/>
                <w:szCs w:val="28"/>
                <w:lang w:val="en-US"/>
              </w:rPr>
              <w:t>0.05</w:t>
            </w:r>
          </w:p>
        </w:tc>
        <w:tc>
          <w:tcPr>
            <w:tcW w:w="1644" w:type="dxa"/>
            <w:vAlign w:val="center"/>
          </w:tcPr>
          <w:p w:rsidR="003E1262" w:rsidRPr="000C35B7" w:rsidRDefault="003E1262" w:rsidP="003E1262">
            <w:pPr>
              <w:jc w:val="center"/>
              <w:rPr>
                <w:sz w:val="28"/>
                <w:szCs w:val="28"/>
                <w:lang w:val="en-US"/>
              </w:rPr>
            </w:pPr>
            <w:r>
              <w:rPr>
                <w:sz w:val="28"/>
                <w:szCs w:val="28"/>
                <w:lang w:val="en-US"/>
              </w:rPr>
              <w:t>0</w:t>
            </w:r>
          </w:p>
        </w:tc>
        <w:tc>
          <w:tcPr>
            <w:tcW w:w="1644" w:type="dxa"/>
            <w:vAlign w:val="center"/>
          </w:tcPr>
          <w:p w:rsidR="003E1262" w:rsidRDefault="003E1262" w:rsidP="003E1262">
            <w:pPr>
              <w:jc w:val="center"/>
              <w:rPr>
                <w:sz w:val="28"/>
                <w:szCs w:val="28"/>
                <w:lang w:val="en-US"/>
              </w:rPr>
            </w:pPr>
            <w:r>
              <w:rPr>
                <w:sz w:val="28"/>
                <w:szCs w:val="28"/>
                <w:lang w:val="en-US"/>
              </w:rPr>
              <w:t>0</w:t>
            </w:r>
          </w:p>
        </w:tc>
      </w:tr>
      <w:tr w:rsidR="003E1262" w:rsidRPr="00A80B75" w:rsidTr="003E1262">
        <w:trPr>
          <w:trHeight w:val="365"/>
          <w:jc w:val="center"/>
        </w:trPr>
        <w:tc>
          <w:tcPr>
            <w:tcW w:w="1644" w:type="dxa"/>
            <w:tcBorders>
              <w:righ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30</w:t>
            </w:r>
          </w:p>
        </w:tc>
        <w:tc>
          <w:tcPr>
            <w:tcW w:w="1644" w:type="dxa"/>
            <w:tcBorders>
              <w:lef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0.010</w:t>
            </w:r>
          </w:p>
        </w:tc>
        <w:tc>
          <w:tcPr>
            <w:tcW w:w="1644" w:type="dxa"/>
            <w:vAlign w:val="center"/>
          </w:tcPr>
          <w:p w:rsidR="003E1262" w:rsidRPr="000C35B7" w:rsidRDefault="003E1262" w:rsidP="003E1262">
            <w:pPr>
              <w:jc w:val="center"/>
              <w:rPr>
                <w:sz w:val="28"/>
                <w:szCs w:val="28"/>
                <w:lang w:val="en-US"/>
              </w:rPr>
            </w:pPr>
            <w:r>
              <w:rPr>
                <w:sz w:val="28"/>
                <w:szCs w:val="28"/>
                <w:lang w:val="en-US"/>
              </w:rPr>
              <w:t>0.08</w:t>
            </w:r>
          </w:p>
        </w:tc>
        <w:tc>
          <w:tcPr>
            <w:tcW w:w="1644" w:type="dxa"/>
            <w:vAlign w:val="center"/>
          </w:tcPr>
          <w:p w:rsidR="003E1262" w:rsidRPr="000C35B7" w:rsidRDefault="00CD6F07" w:rsidP="003E1262">
            <w:pPr>
              <w:jc w:val="center"/>
              <w:rPr>
                <w:sz w:val="28"/>
                <w:szCs w:val="28"/>
                <w:lang w:val="en-US"/>
              </w:rPr>
            </w:pPr>
            <w:r>
              <w:rPr>
                <w:sz w:val="28"/>
                <w:szCs w:val="28"/>
                <w:lang w:val="en-US"/>
              </w:rPr>
              <w:t>0.18</w:t>
            </w:r>
          </w:p>
        </w:tc>
        <w:tc>
          <w:tcPr>
            <w:tcW w:w="1644" w:type="dxa"/>
            <w:vAlign w:val="center"/>
          </w:tcPr>
          <w:p w:rsidR="003E1262" w:rsidRPr="000C35B7" w:rsidRDefault="00CD6F07" w:rsidP="003E1262">
            <w:pPr>
              <w:jc w:val="center"/>
              <w:rPr>
                <w:sz w:val="28"/>
                <w:szCs w:val="28"/>
                <w:lang w:val="en-US"/>
              </w:rPr>
            </w:pPr>
            <w:r>
              <w:rPr>
                <w:sz w:val="28"/>
                <w:szCs w:val="28"/>
                <w:lang w:val="en-US"/>
              </w:rPr>
              <w:t>0</w:t>
            </w:r>
          </w:p>
        </w:tc>
        <w:tc>
          <w:tcPr>
            <w:tcW w:w="1644" w:type="dxa"/>
            <w:vAlign w:val="center"/>
          </w:tcPr>
          <w:p w:rsidR="003E1262" w:rsidRDefault="00CD6F07" w:rsidP="003E1262">
            <w:pPr>
              <w:jc w:val="center"/>
              <w:rPr>
                <w:sz w:val="28"/>
                <w:szCs w:val="28"/>
                <w:lang w:val="en-US"/>
              </w:rPr>
            </w:pPr>
            <w:r>
              <w:rPr>
                <w:sz w:val="28"/>
                <w:szCs w:val="28"/>
                <w:lang w:val="en-US"/>
              </w:rPr>
              <w:t>0</w:t>
            </w:r>
          </w:p>
        </w:tc>
      </w:tr>
      <w:tr w:rsidR="003E1262" w:rsidRPr="00A80B75" w:rsidTr="003E1262">
        <w:trPr>
          <w:trHeight w:val="365"/>
          <w:jc w:val="center"/>
        </w:trPr>
        <w:tc>
          <w:tcPr>
            <w:tcW w:w="1644" w:type="dxa"/>
            <w:tcBorders>
              <w:righ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60</w:t>
            </w:r>
          </w:p>
        </w:tc>
        <w:tc>
          <w:tcPr>
            <w:tcW w:w="1644" w:type="dxa"/>
            <w:tcBorders>
              <w:lef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0.028</w:t>
            </w:r>
          </w:p>
        </w:tc>
        <w:tc>
          <w:tcPr>
            <w:tcW w:w="1644" w:type="dxa"/>
            <w:vAlign w:val="center"/>
          </w:tcPr>
          <w:p w:rsidR="003E1262" w:rsidRPr="000C35B7" w:rsidRDefault="003E1262" w:rsidP="003E1262">
            <w:pPr>
              <w:jc w:val="center"/>
              <w:rPr>
                <w:sz w:val="28"/>
                <w:szCs w:val="28"/>
                <w:lang w:val="en-US"/>
              </w:rPr>
            </w:pPr>
            <w:r>
              <w:rPr>
                <w:sz w:val="28"/>
                <w:szCs w:val="28"/>
                <w:lang w:val="en-US"/>
              </w:rPr>
              <w:t>0.12</w:t>
            </w:r>
          </w:p>
        </w:tc>
        <w:tc>
          <w:tcPr>
            <w:tcW w:w="1644" w:type="dxa"/>
            <w:vAlign w:val="center"/>
          </w:tcPr>
          <w:p w:rsidR="003E1262" w:rsidRPr="000C35B7" w:rsidRDefault="00CD6F07" w:rsidP="003E1262">
            <w:pPr>
              <w:jc w:val="center"/>
              <w:rPr>
                <w:sz w:val="28"/>
                <w:szCs w:val="28"/>
                <w:lang w:val="en-US"/>
              </w:rPr>
            </w:pPr>
            <w:r>
              <w:rPr>
                <w:sz w:val="28"/>
                <w:szCs w:val="28"/>
                <w:lang w:val="en-US"/>
              </w:rPr>
              <w:t>0.24</w:t>
            </w:r>
          </w:p>
        </w:tc>
        <w:tc>
          <w:tcPr>
            <w:tcW w:w="1644" w:type="dxa"/>
            <w:vAlign w:val="center"/>
          </w:tcPr>
          <w:p w:rsidR="003E1262" w:rsidRPr="000C35B7" w:rsidRDefault="00CD6F07" w:rsidP="003E1262">
            <w:pPr>
              <w:jc w:val="center"/>
              <w:rPr>
                <w:sz w:val="28"/>
                <w:szCs w:val="28"/>
                <w:lang w:val="en-US"/>
              </w:rPr>
            </w:pPr>
            <w:r>
              <w:rPr>
                <w:sz w:val="28"/>
                <w:szCs w:val="28"/>
                <w:lang w:val="en-US"/>
              </w:rPr>
              <w:t>0</w:t>
            </w:r>
          </w:p>
        </w:tc>
        <w:tc>
          <w:tcPr>
            <w:tcW w:w="1644" w:type="dxa"/>
            <w:vAlign w:val="center"/>
          </w:tcPr>
          <w:p w:rsidR="003E1262" w:rsidRDefault="00CD6F07" w:rsidP="003E1262">
            <w:pPr>
              <w:jc w:val="center"/>
              <w:rPr>
                <w:sz w:val="28"/>
                <w:szCs w:val="28"/>
                <w:lang w:val="en-US"/>
              </w:rPr>
            </w:pPr>
            <w:r>
              <w:rPr>
                <w:sz w:val="28"/>
                <w:szCs w:val="28"/>
                <w:lang w:val="en-US"/>
              </w:rPr>
              <w:t>0</w:t>
            </w:r>
          </w:p>
        </w:tc>
      </w:tr>
      <w:tr w:rsidR="003E1262" w:rsidRPr="00A80B75" w:rsidTr="003E1262">
        <w:trPr>
          <w:trHeight w:val="365"/>
          <w:jc w:val="center"/>
        </w:trPr>
        <w:tc>
          <w:tcPr>
            <w:tcW w:w="1644" w:type="dxa"/>
            <w:tcBorders>
              <w:righ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90</w:t>
            </w:r>
          </w:p>
        </w:tc>
        <w:tc>
          <w:tcPr>
            <w:tcW w:w="1644" w:type="dxa"/>
            <w:tcBorders>
              <w:lef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0.050</w:t>
            </w:r>
          </w:p>
        </w:tc>
        <w:tc>
          <w:tcPr>
            <w:tcW w:w="1644" w:type="dxa"/>
            <w:vAlign w:val="center"/>
          </w:tcPr>
          <w:p w:rsidR="003E1262" w:rsidRPr="000C35B7" w:rsidRDefault="003E1262" w:rsidP="003E1262">
            <w:pPr>
              <w:jc w:val="center"/>
              <w:rPr>
                <w:sz w:val="28"/>
                <w:szCs w:val="28"/>
                <w:lang w:val="en-US"/>
              </w:rPr>
            </w:pPr>
            <w:r>
              <w:rPr>
                <w:sz w:val="28"/>
                <w:szCs w:val="28"/>
                <w:lang w:val="en-US"/>
              </w:rPr>
              <w:t>0.16</w:t>
            </w:r>
          </w:p>
        </w:tc>
        <w:tc>
          <w:tcPr>
            <w:tcW w:w="1644" w:type="dxa"/>
            <w:vAlign w:val="center"/>
          </w:tcPr>
          <w:p w:rsidR="003E1262" w:rsidRPr="000C35B7" w:rsidRDefault="00CD6F07" w:rsidP="003E1262">
            <w:pPr>
              <w:jc w:val="center"/>
              <w:rPr>
                <w:sz w:val="28"/>
                <w:szCs w:val="28"/>
                <w:lang w:val="en-US"/>
              </w:rPr>
            </w:pPr>
            <w:r>
              <w:rPr>
                <w:sz w:val="28"/>
                <w:szCs w:val="28"/>
                <w:lang w:val="en-US"/>
              </w:rPr>
              <w:t>0.29</w:t>
            </w:r>
          </w:p>
        </w:tc>
        <w:tc>
          <w:tcPr>
            <w:tcW w:w="1644" w:type="dxa"/>
            <w:vAlign w:val="center"/>
          </w:tcPr>
          <w:p w:rsidR="003E1262" w:rsidRPr="000C35B7" w:rsidRDefault="00CD6F07" w:rsidP="003E1262">
            <w:pPr>
              <w:jc w:val="center"/>
              <w:rPr>
                <w:sz w:val="28"/>
                <w:szCs w:val="28"/>
                <w:lang w:val="en-US"/>
              </w:rPr>
            </w:pPr>
            <w:r>
              <w:rPr>
                <w:sz w:val="28"/>
                <w:szCs w:val="28"/>
                <w:lang w:val="en-US"/>
              </w:rPr>
              <w:t>0.004</w:t>
            </w:r>
          </w:p>
        </w:tc>
        <w:tc>
          <w:tcPr>
            <w:tcW w:w="1644" w:type="dxa"/>
            <w:vAlign w:val="center"/>
          </w:tcPr>
          <w:p w:rsidR="003E1262" w:rsidRDefault="00CD6F07" w:rsidP="003E1262">
            <w:pPr>
              <w:jc w:val="center"/>
              <w:rPr>
                <w:sz w:val="28"/>
                <w:szCs w:val="28"/>
                <w:lang w:val="en-US"/>
              </w:rPr>
            </w:pPr>
            <w:r>
              <w:rPr>
                <w:sz w:val="28"/>
                <w:szCs w:val="28"/>
                <w:lang w:val="en-US"/>
              </w:rPr>
              <w:t>0</w:t>
            </w:r>
          </w:p>
        </w:tc>
      </w:tr>
      <w:tr w:rsidR="003E1262" w:rsidRPr="00A80B75" w:rsidTr="003E1262">
        <w:trPr>
          <w:trHeight w:val="365"/>
          <w:jc w:val="center"/>
        </w:trPr>
        <w:tc>
          <w:tcPr>
            <w:tcW w:w="1644" w:type="dxa"/>
            <w:tcBorders>
              <w:righ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120</w:t>
            </w:r>
          </w:p>
        </w:tc>
        <w:tc>
          <w:tcPr>
            <w:tcW w:w="1644" w:type="dxa"/>
            <w:tcBorders>
              <w:lef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0.078</w:t>
            </w:r>
          </w:p>
        </w:tc>
        <w:tc>
          <w:tcPr>
            <w:tcW w:w="1644" w:type="dxa"/>
            <w:vAlign w:val="center"/>
          </w:tcPr>
          <w:p w:rsidR="003E1262" w:rsidRPr="000C35B7" w:rsidRDefault="003E1262" w:rsidP="003E1262">
            <w:pPr>
              <w:jc w:val="center"/>
              <w:rPr>
                <w:sz w:val="28"/>
                <w:szCs w:val="28"/>
                <w:lang w:val="en-US"/>
              </w:rPr>
            </w:pPr>
            <w:r>
              <w:rPr>
                <w:sz w:val="28"/>
                <w:szCs w:val="28"/>
                <w:lang w:val="en-US"/>
              </w:rPr>
              <w:t>0.20</w:t>
            </w:r>
          </w:p>
        </w:tc>
        <w:tc>
          <w:tcPr>
            <w:tcW w:w="1644" w:type="dxa"/>
            <w:vAlign w:val="center"/>
          </w:tcPr>
          <w:p w:rsidR="003E1262" w:rsidRPr="000C35B7" w:rsidRDefault="00CD6F07" w:rsidP="003E1262">
            <w:pPr>
              <w:jc w:val="center"/>
              <w:rPr>
                <w:sz w:val="28"/>
                <w:szCs w:val="28"/>
                <w:lang w:val="en-US"/>
              </w:rPr>
            </w:pPr>
            <w:r>
              <w:rPr>
                <w:sz w:val="28"/>
                <w:szCs w:val="28"/>
                <w:lang w:val="en-US"/>
              </w:rPr>
              <w:t>0.34</w:t>
            </w:r>
          </w:p>
        </w:tc>
        <w:tc>
          <w:tcPr>
            <w:tcW w:w="1644" w:type="dxa"/>
            <w:vAlign w:val="center"/>
          </w:tcPr>
          <w:p w:rsidR="003E1262" w:rsidRPr="000C35B7" w:rsidRDefault="00CD6F07" w:rsidP="003E1262">
            <w:pPr>
              <w:jc w:val="center"/>
              <w:rPr>
                <w:sz w:val="28"/>
                <w:szCs w:val="28"/>
                <w:lang w:val="en-US"/>
              </w:rPr>
            </w:pPr>
            <w:r>
              <w:rPr>
                <w:sz w:val="28"/>
                <w:szCs w:val="28"/>
                <w:lang w:val="en-US"/>
              </w:rPr>
              <w:t>0.010</w:t>
            </w:r>
          </w:p>
        </w:tc>
        <w:tc>
          <w:tcPr>
            <w:tcW w:w="1644" w:type="dxa"/>
            <w:vAlign w:val="center"/>
          </w:tcPr>
          <w:p w:rsidR="003E1262" w:rsidRDefault="00CD6F07" w:rsidP="003E1262">
            <w:pPr>
              <w:jc w:val="center"/>
              <w:rPr>
                <w:sz w:val="28"/>
                <w:szCs w:val="28"/>
                <w:lang w:val="en-US"/>
              </w:rPr>
            </w:pPr>
            <w:r>
              <w:rPr>
                <w:sz w:val="28"/>
                <w:szCs w:val="28"/>
                <w:lang w:val="en-US"/>
              </w:rPr>
              <w:t>0</w:t>
            </w:r>
          </w:p>
        </w:tc>
      </w:tr>
      <w:tr w:rsidR="003E1262" w:rsidRPr="00A80B75" w:rsidTr="003E1262">
        <w:trPr>
          <w:trHeight w:val="365"/>
          <w:jc w:val="center"/>
        </w:trPr>
        <w:tc>
          <w:tcPr>
            <w:tcW w:w="1644" w:type="dxa"/>
            <w:tcBorders>
              <w:righ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150</w:t>
            </w:r>
          </w:p>
        </w:tc>
        <w:tc>
          <w:tcPr>
            <w:tcW w:w="1644" w:type="dxa"/>
            <w:tcBorders>
              <w:lef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0.10</w:t>
            </w:r>
          </w:p>
        </w:tc>
        <w:tc>
          <w:tcPr>
            <w:tcW w:w="1644" w:type="dxa"/>
            <w:vAlign w:val="center"/>
          </w:tcPr>
          <w:p w:rsidR="003E1262" w:rsidRPr="000C35B7" w:rsidRDefault="003E1262" w:rsidP="003E1262">
            <w:pPr>
              <w:jc w:val="center"/>
              <w:rPr>
                <w:sz w:val="28"/>
                <w:szCs w:val="28"/>
                <w:lang w:val="en-US"/>
              </w:rPr>
            </w:pPr>
            <w:r>
              <w:rPr>
                <w:sz w:val="28"/>
                <w:szCs w:val="28"/>
                <w:lang w:val="en-US"/>
              </w:rPr>
              <w:t>0.24</w:t>
            </w:r>
          </w:p>
        </w:tc>
        <w:tc>
          <w:tcPr>
            <w:tcW w:w="1644" w:type="dxa"/>
            <w:vAlign w:val="center"/>
          </w:tcPr>
          <w:p w:rsidR="003E1262" w:rsidRPr="000C35B7" w:rsidRDefault="00CD6F07" w:rsidP="003E1262">
            <w:pPr>
              <w:jc w:val="center"/>
              <w:rPr>
                <w:sz w:val="28"/>
                <w:szCs w:val="28"/>
                <w:lang w:val="en-US"/>
              </w:rPr>
            </w:pPr>
            <w:r>
              <w:rPr>
                <w:sz w:val="28"/>
                <w:szCs w:val="28"/>
                <w:lang w:val="en-US"/>
              </w:rPr>
              <w:t>0.39</w:t>
            </w:r>
          </w:p>
        </w:tc>
        <w:tc>
          <w:tcPr>
            <w:tcW w:w="1644" w:type="dxa"/>
            <w:vAlign w:val="center"/>
          </w:tcPr>
          <w:p w:rsidR="003E1262" w:rsidRPr="000C35B7" w:rsidRDefault="00CD6F07" w:rsidP="003E1262">
            <w:pPr>
              <w:jc w:val="center"/>
              <w:rPr>
                <w:sz w:val="28"/>
                <w:szCs w:val="28"/>
                <w:lang w:val="en-US"/>
              </w:rPr>
            </w:pPr>
            <w:r>
              <w:rPr>
                <w:sz w:val="28"/>
                <w:szCs w:val="28"/>
                <w:lang w:val="en-US"/>
              </w:rPr>
              <w:t>0.020</w:t>
            </w:r>
          </w:p>
        </w:tc>
        <w:tc>
          <w:tcPr>
            <w:tcW w:w="1644" w:type="dxa"/>
            <w:vAlign w:val="center"/>
          </w:tcPr>
          <w:p w:rsidR="003E1262" w:rsidRDefault="00CD6F07" w:rsidP="003E1262">
            <w:pPr>
              <w:jc w:val="center"/>
              <w:rPr>
                <w:sz w:val="28"/>
                <w:szCs w:val="28"/>
                <w:lang w:val="en-US"/>
              </w:rPr>
            </w:pPr>
            <w:r>
              <w:rPr>
                <w:sz w:val="28"/>
                <w:szCs w:val="28"/>
                <w:lang w:val="en-US"/>
              </w:rPr>
              <w:t>0.002</w:t>
            </w:r>
          </w:p>
        </w:tc>
      </w:tr>
      <w:tr w:rsidR="003E1262" w:rsidRPr="00A80B75" w:rsidTr="003E1262">
        <w:trPr>
          <w:trHeight w:val="365"/>
          <w:jc w:val="center"/>
        </w:trPr>
        <w:tc>
          <w:tcPr>
            <w:tcW w:w="1644" w:type="dxa"/>
            <w:tcBorders>
              <w:righ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180</w:t>
            </w:r>
          </w:p>
        </w:tc>
        <w:tc>
          <w:tcPr>
            <w:tcW w:w="1644" w:type="dxa"/>
            <w:tcBorders>
              <w:lef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0.14</w:t>
            </w:r>
          </w:p>
        </w:tc>
        <w:tc>
          <w:tcPr>
            <w:tcW w:w="1644" w:type="dxa"/>
            <w:vAlign w:val="center"/>
          </w:tcPr>
          <w:p w:rsidR="003E1262" w:rsidRPr="00CD6F07" w:rsidRDefault="00CD6F07" w:rsidP="003E1262">
            <w:pPr>
              <w:jc w:val="center"/>
              <w:rPr>
                <w:sz w:val="28"/>
                <w:szCs w:val="28"/>
                <w:lang w:val="en-US"/>
              </w:rPr>
            </w:pPr>
            <w:r>
              <w:rPr>
                <w:sz w:val="28"/>
                <w:szCs w:val="28"/>
                <w:lang w:val="en-US"/>
              </w:rPr>
              <w:t>0.29</w:t>
            </w:r>
          </w:p>
        </w:tc>
        <w:tc>
          <w:tcPr>
            <w:tcW w:w="1644" w:type="dxa"/>
            <w:vAlign w:val="center"/>
          </w:tcPr>
          <w:p w:rsidR="003E1262" w:rsidRPr="000C35B7" w:rsidRDefault="00CD6F07" w:rsidP="003E1262">
            <w:pPr>
              <w:jc w:val="center"/>
              <w:rPr>
                <w:sz w:val="28"/>
                <w:szCs w:val="28"/>
                <w:lang w:val="en-US"/>
              </w:rPr>
            </w:pPr>
            <w:r>
              <w:rPr>
                <w:sz w:val="28"/>
                <w:szCs w:val="28"/>
                <w:lang w:val="en-US"/>
              </w:rPr>
              <w:t>0.44</w:t>
            </w:r>
          </w:p>
        </w:tc>
        <w:tc>
          <w:tcPr>
            <w:tcW w:w="1644" w:type="dxa"/>
            <w:vAlign w:val="center"/>
          </w:tcPr>
          <w:p w:rsidR="003E1262" w:rsidRPr="000C35B7" w:rsidRDefault="00CD6F07" w:rsidP="003E1262">
            <w:pPr>
              <w:jc w:val="center"/>
              <w:rPr>
                <w:sz w:val="28"/>
                <w:szCs w:val="28"/>
                <w:lang w:val="en-US"/>
              </w:rPr>
            </w:pPr>
            <w:r>
              <w:rPr>
                <w:sz w:val="28"/>
                <w:szCs w:val="28"/>
                <w:lang w:val="en-US"/>
              </w:rPr>
              <w:t>0.036</w:t>
            </w:r>
          </w:p>
        </w:tc>
        <w:tc>
          <w:tcPr>
            <w:tcW w:w="1644" w:type="dxa"/>
            <w:vAlign w:val="center"/>
          </w:tcPr>
          <w:p w:rsidR="003E1262" w:rsidRDefault="00CD6F07" w:rsidP="003E1262">
            <w:pPr>
              <w:jc w:val="center"/>
              <w:rPr>
                <w:sz w:val="28"/>
                <w:szCs w:val="28"/>
                <w:lang w:val="en-US"/>
              </w:rPr>
            </w:pPr>
            <w:r>
              <w:rPr>
                <w:sz w:val="28"/>
                <w:szCs w:val="28"/>
                <w:lang w:val="en-US"/>
              </w:rPr>
              <w:t>0.006</w:t>
            </w:r>
          </w:p>
        </w:tc>
      </w:tr>
      <w:tr w:rsidR="003E1262" w:rsidRPr="00A80B75" w:rsidTr="003E1262">
        <w:trPr>
          <w:trHeight w:val="365"/>
          <w:jc w:val="center"/>
        </w:trPr>
        <w:tc>
          <w:tcPr>
            <w:tcW w:w="1644" w:type="dxa"/>
            <w:tcBorders>
              <w:righ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210</w:t>
            </w:r>
          </w:p>
        </w:tc>
        <w:tc>
          <w:tcPr>
            <w:tcW w:w="1644" w:type="dxa"/>
            <w:tcBorders>
              <w:lef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0.18</w:t>
            </w:r>
          </w:p>
        </w:tc>
        <w:tc>
          <w:tcPr>
            <w:tcW w:w="1644" w:type="dxa"/>
            <w:vAlign w:val="center"/>
          </w:tcPr>
          <w:p w:rsidR="003E1262" w:rsidRPr="000C35B7" w:rsidRDefault="00CD6F07" w:rsidP="003E1262">
            <w:pPr>
              <w:jc w:val="center"/>
              <w:rPr>
                <w:sz w:val="28"/>
                <w:szCs w:val="28"/>
                <w:lang w:val="en-US"/>
              </w:rPr>
            </w:pPr>
            <w:r>
              <w:rPr>
                <w:sz w:val="28"/>
                <w:szCs w:val="28"/>
                <w:lang w:val="en-US"/>
              </w:rPr>
              <w:t>0.34</w:t>
            </w:r>
          </w:p>
        </w:tc>
        <w:tc>
          <w:tcPr>
            <w:tcW w:w="1644" w:type="dxa"/>
            <w:vAlign w:val="center"/>
          </w:tcPr>
          <w:p w:rsidR="003E1262" w:rsidRPr="000C35B7" w:rsidRDefault="00CD6F07" w:rsidP="003E1262">
            <w:pPr>
              <w:jc w:val="center"/>
              <w:rPr>
                <w:sz w:val="28"/>
                <w:szCs w:val="28"/>
                <w:lang w:val="en-US"/>
              </w:rPr>
            </w:pPr>
            <w:r>
              <w:rPr>
                <w:sz w:val="28"/>
                <w:szCs w:val="28"/>
                <w:lang w:val="en-US"/>
              </w:rPr>
              <w:t>0.49</w:t>
            </w:r>
          </w:p>
        </w:tc>
        <w:tc>
          <w:tcPr>
            <w:tcW w:w="1644" w:type="dxa"/>
            <w:vAlign w:val="center"/>
          </w:tcPr>
          <w:p w:rsidR="003E1262" w:rsidRPr="000C35B7" w:rsidRDefault="00CD6F07" w:rsidP="003E1262">
            <w:pPr>
              <w:jc w:val="center"/>
              <w:rPr>
                <w:sz w:val="28"/>
                <w:szCs w:val="28"/>
                <w:lang w:val="en-US"/>
              </w:rPr>
            </w:pPr>
            <w:r>
              <w:rPr>
                <w:sz w:val="28"/>
                <w:szCs w:val="28"/>
                <w:lang w:val="en-US"/>
              </w:rPr>
              <w:t>0.056</w:t>
            </w:r>
          </w:p>
        </w:tc>
        <w:tc>
          <w:tcPr>
            <w:tcW w:w="1644" w:type="dxa"/>
            <w:vAlign w:val="center"/>
          </w:tcPr>
          <w:p w:rsidR="003E1262" w:rsidRDefault="00CD6F07" w:rsidP="003E1262">
            <w:pPr>
              <w:jc w:val="center"/>
              <w:rPr>
                <w:sz w:val="28"/>
                <w:szCs w:val="28"/>
                <w:lang w:val="en-US"/>
              </w:rPr>
            </w:pPr>
            <w:r>
              <w:rPr>
                <w:sz w:val="28"/>
                <w:szCs w:val="28"/>
                <w:lang w:val="en-US"/>
              </w:rPr>
              <w:t>0.010</w:t>
            </w:r>
          </w:p>
        </w:tc>
      </w:tr>
      <w:tr w:rsidR="003E1262" w:rsidRPr="00A80B75" w:rsidTr="003E1262">
        <w:trPr>
          <w:trHeight w:val="365"/>
          <w:jc w:val="center"/>
        </w:trPr>
        <w:tc>
          <w:tcPr>
            <w:tcW w:w="1644" w:type="dxa"/>
            <w:tcBorders>
              <w:righ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240</w:t>
            </w:r>
          </w:p>
        </w:tc>
        <w:tc>
          <w:tcPr>
            <w:tcW w:w="1644" w:type="dxa"/>
            <w:tcBorders>
              <w:lef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0.22</w:t>
            </w:r>
          </w:p>
        </w:tc>
        <w:tc>
          <w:tcPr>
            <w:tcW w:w="1644" w:type="dxa"/>
            <w:vAlign w:val="center"/>
          </w:tcPr>
          <w:p w:rsidR="003E1262" w:rsidRPr="00CD6F07" w:rsidRDefault="00CD6F07" w:rsidP="003E1262">
            <w:pPr>
              <w:jc w:val="center"/>
              <w:rPr>
                <w:sz w:val="28"/>
                <w:szCs w:val="28"/>
                <w:lang w:val="en-US"/>
              </w:rPr>
            </w:pPr>
            <w:r>
              <w:rPr>
                <w:sz w:val="28"/>
                <w:szCs w:val="28"/>
                <w:lang w:val="en-US"/>
              </w:rPr>
              <w:t>0.38</w:t>
            </w:r>
          </w:p>
        </w:tc>
        <w:tc>
          <w:tcPr>
            <w:tcW w:w="1644" w:type="dxa"/>
            <w:vAlign w:val="center"/>
          </w:tcPr>
          <w:p w:rsidR="003E1262" w:rsidRPr="000C35B7" w:rsidRDefault="00CD6F07" w:rsidP="003E1262">
            <w:pPr>
              <w:jc w:val="center"/>
              <w:rPr>
                <w:sz w:val="28"/>
                <w:szCs w:val="28"/>
                <w:lang w:val="en-US"/>
              </w:rPr>
            </w:pPr>
            <w:r>
              <w:rPr>
                <w:sz w:val="28"/>
                <w:szCs w:val="28"/>
                <w:lang w:val="en-US"/>
              </w:rPr>
              <w:t>0.53</w:t>
            </w:r>
          </w:p>
        </w:tc>
        <w:tc>
          <w:tcPr>
            <w:tcW w:w="1644" w:type="dxa"/>
            <w:vAlign w:val="center"/>
          </w:tcPr>
          <w:p w:rsidR="003E1262" w:rsidRPr="000C35B7" w:rsidRDefault="00CD6F07" w:rsidP="003E1262">
            <w:pPr>
              <w:jc w:val="center"/>
              <w:rPr>
                <w:sz w:val="28"/>
                <w:szCs w:val="28"/>
                <w:lang w:val="en-US"/>
              </w:rPr>
            </w:pPr>
            <w:r>
              <w:rPr>
                <w:sz w:val="28"/>
                <w:szCs w:val="28"/>
                <w:lang w:val="en-US"/>
              </w:rPr>
              <w:t>0.080</w:t>
            </w:r>
          </w:p>
        </w:tc>
        <w:tc>
          <w:tcPr>
            <w:tcW w:w="1644" w:type="dxa"/>
            <w:vAlign w:val="center"/>
          </w:tcPr>
          <w:p w:rsidR="003E1262" w:rsidRDefault="00CD6F07" w:rsidP="003E1262">
            <w:pPr>
              <w:jc w:val="center"/>
              <w:rPr>
                <w:sz w:val="28"/>
                <w:szCs w:val="28"/>
                <w:lang w:val="en-US"/>
              </w:rPr>
            </w:pPr>
            <w:r>
              <w:rPr>
                <w:sz w:val="28"/>
                <w:szCs w:val="28"/>
                <w:lang w:val="en-US"/>
              </w:rPr>
              <w:t>0.020</w:t>
            </w:r>
          </w:p>
        </w:tc>
      </w:tr>
      <w:tr w:rsidR="003E1262" w:rsidRPr="00A80B75" w:rsidTr="003E1262">
        <w:trPr>
          <w:trHeight w:val="365"/>
          <w:jc w:val="center"/>
        </w:trPr>
        <w:tc>
          <w:tcPr>
            <w:tcW w:w="1644" w:type="dxa"/>
            <w:tcBorders>
              <w:righ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270</w:t>
            </w:r>
          </w:p>
        </w:tc>
        <w:tc>
          <w:tcPr>
            <w:tcW w:w="1644" w:type="dxa"/>
            <w:tcBorders>
              <w:lef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0.26</w:t>
            </w:r>
          </w:p>
        </w:tc>
        <w:tc>
          <w:tcPr>
            <w:tcW w:w="1644" w:type="dxa"/>
            <w:vAlign w:val="center"/>
          </w:tcPr>
          <w:p w:rsidR="003E1262" w:rsidRPr="00CD6F07" w:rsidRDefault="00CD6F07" w:rsidP="003E1262">
            <w:pPr>
              <w:jc w:val="center"/>
              <w:rPr>
                <w:sz w:val="28"/>
                <w:szCs w:val="28"/>
                <w:lang w:val="en-US"/>
              </w:rPr>
            </w:pPr>
            <w:r>
              <w:rPr>
                <w:sz w:val="28"/>
                <w:szCs w:val="28"/>
                <w:lang w:val="en-US"/>
              </w:rPr>
              <w:t>0.44</w:t>
            </w:r>
          </w:p>
        </w:tc>
        <w:tc>
          <w:tcPr>
            <w:tcW w:w="1644" w:type="dxa"/>
            <w:vAlign w:val="center"/>
          </w:tcPr>
          <w:p w:rsidR="003E1262" w:rsidRPr="000C35B7" w:rsidRDefault="00CD6F07" w:rsidP="003E1262">
            <w:pPr>
              <w:jc w:val="center"/>
              <w:rPr>
                <w:sz w:val="28"/>
                <w:szCs w:val="28"/>
                <w:lang w:val="en-US"/>
              </w:rPr>
            </w:pPr>
            <w:r>
              <w:rPr>
                <w:sz w:val="28"/>
                <w:szCs w:val="28"/>
                <w:lang w:val="en-US"/>
              </w:rPr>
              <w:t>0.57</w:t>
            </w:r>
          </w:p>
        </w:tc>
        <w:tc>
          <w:tcPr>
            <w:tcW w:w="1644" w:type="dxa"/>
            <w:vAlign w:val="center"/>
          </w:tcPr>
          <w:p w:rsidR="003E1262" w:rsidRPr="000C35B7" w:rsidRDefault="00CD6F07" w:rsidP="003E1262">
            <w:pPr>
              <w:jc w:val="center"/>
              <w:rPr>
                <w:sz w:val="28"/>
                <w:szCs w:val="28"/>
                <w:lang w:val="en-US"/>
              </w:rPr>
            </w:pPr>
            <w:r>
              <w:rPr>
                <w:sz w:val="28"/>
                <w:szCs w:val="28"/>
                <w:lang w:val="en-US"/>
              </w:rPr>
              <w:t>0.10</w:t>
            </w:r>
          </w:p>
        </w:tc>
        <w:tc>
          <w:tcPr>
            <w:tcW w:w="1644" w:type="dxa"/>
            <w:vAlign w:val="center"/>
          </w:tcPr>
          <w:p w:rsidR="003E1262" w:rsidRDefault="00CD6F07" w:rsidP="003E1262">
            <w:pPr>
              <w:jc w:val="center"/>
              <w:rPr>
                <w:sz w:val="28"/>
                <w:szCs w:val="28"/>
                <w:lang w:val="en-US"/>
              </w:rPr>
            </w:pPr>
            <w:r>
              <w:rPr>
                <w:sz w:val="28"/>
                <w:szCs w:val="28"/>
                <w:lang w:val="en-US"/>
              </w:rPr>
              <w:t>0.032</w:t>
            </w:r>
          </w:p>
        </w:tc>
      </w:tr>
      <w:tr w:rsidR="003E1262" w:rsidRPr="00A80B75" w:rsidTr="003E1262">
        <w:trPr>
          <w:trHeight w:val="365"/>
          <w:jc w:val="center"/>
        </w:trPr>
        <w:tc>
          <w:tcPr>
            <w:tcW w:w="1644" w:type="dxa"/>
            <w:tcBorders>
              <w:righ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300</w:t>
            </w:r>
          </w:p>
        </w:tc>
        <w:tc>
          <w:tcPr>
            <w:tcW w:w="1644" w:type="dxa"/>
            <w:tcBorders>
              <w:left w:val="thinThickSmallGap" w:sz="18" w:space="0" w:color="auto"/>
            </w:tcBorders>
            <w:vAlign w:val="center"/>
          </w:tcPr>
          <w:p w:rsidR="003E1262" w:rsidRPr="000C35B7" w:rsidRDefault="003E1262" w:rsidP="003E1262">
            <w:pPr>
              <w:jc w:val="center"/>
              <w:rPr>
                <w:rFonts w:eastAsiaTheme="minorEastAsia"/>
                <w:sz w:val="28"/>
                <w:szCs w:val="28"/>
                <w:lang w:val="en-US"/>
              </w:rPr>
            </w:pPr>
            <w:r>
              <w:rPr>
                <w:rFonts w:eastAsiaTheme="minorEastAsia"/>
                <w:sz w:val="28"/>
                <w:szCs w:val="28"/>
                <w:lang w:val="en-US"/>
              </w:rPr>
              <w:t>0.31</w:t>
            </w:r>
          </w:p>
        </w:tc>
        <w:tc>
          <w:tcPr>
            <w:tcW w:w="1644" w:type="dxa"/>
            <w:vAlign w:val="center"/>
          </w:tcPr>
          <w:p w:rsidR="003E1262" w:rsidRPr="00CD6F07" w:rsidRDefault="00CD6F07" w:rsidP="003E1262">
            <w:pPr>
              <w:jc w:val="center"/>
              <w:rPr>
                <w:sz w:val="28"/>
                <w:szCs w:val="28"/>
                <w:lang w:val="en-US"/>
              </w:rPr>
            </w:pPr>
            <w:r>
              <w:rPr>
                <w:sz w:val="28"/>
                <w:szCs w:val="28"/>
                <w:lang w:val="en-US"/>
              </w:rPr>
              <w:t>0.48</w:t>
            </w:r>
          </w:p>
        </w:tc>
        <w:tc>
          <w:tcPr>
            <w:tcW w:w="1644" w:type="dxa"/>
            <w:vAlign w:val="center"/>
          </w:tcPr>
          <w:p w:rsidR="003E1262" w:rsidRPr="000C35B7" w:rsidRDefault="00CD6F07" w:rsidP="003E1262">
            <w:pPr>
              <w:jc w:val="center"/>
              <w:rPr>
                <w:sz w:val="28"/>
                <w:szCs w:val="28"/>
                <w:lang w:val="en-US"/>
              </w:rPr>
            </w:pPr>
            <w:r>
              <w:rPr>
                <w:sz w:val="28"/>
                <w:szCs w:val="28"/>
                <w:lang w:val="en-US"/>
              </w:rPr>
              <w:t>0.62</w:t>
            </w:r>
          </w:p>
        </w:tc>
        <w:tc>
          <w:tcPr>
            <w:tcW w:w="1644" w:type="dxa"/>
            <w:vAlign w:val="center"/>
          </w:tcPr>
          <w:p w:rsidR="003E1262" w:rsidRPr="000C35B7" w:rsidRDefault="00CD6F07" w:rsidP="003E1262">
            <w:pPr>
              <w:jc w:val="center"/>
              <w:rPr>
                <w:sz w:val="28"/>
                <w:szCs w:val="28"/>
                <w:lang w:val="en-US"/>
              </w:rPr>
            </w:pPr>
            <w:r>
              <w:rPr>
                <w:sz w:val="28"/>
                <w:szCs w:val="28"/>
                <w:lang w:val="en-US"/>
              </w:rPr>
              <w:t>0.14</w:t>
            </w:r>
          </w:p>
        </w:tc>
        <w:tc>
          <w:tcPr>
            <w:tcW w:w="1644" w:type="dxa"/>
            <w:vAlign w:val="center"/>
          </w:tcPr>
          <w:p w:rsidR="003E1262" w:rsidRDefault="00CD6F07" w:rsidP="003E1262">
            <w:pPr>
              <w:jc w:val="center"/>
              <w:rPr>
                <w:sz w:val="28"/>
                <w:szCs w:val="28"/>
                <w:lang w:val="en-US"/>
              </w:rPr>
            </w:pPr>
            <w:r>
              <w:rPr>
                <w:sz w:val="28"/>
                <w:szCs w:val="28"/>
                <w:lang w:val="en-US"/>
              </w:rPr>
              <w:t>0.050</w:t>
            </w:r>
          </w:p>
        </w:tc>
      </w:tr>
    </w:tbl>
    <w:p w:rsidR="007D3EA4" w:rsidRDefault="007D3EA4" w:rsidP="00727865">
      <w:pPr>
        <w:jc w:val="center"/>
        <w:rPr>
          <w:rFonts w:eastAsiaTheme="minorEastAsia"/>
          <w:b/>
          <w:sz w:val="28"/>
          <w:szCs w:val="28"/>
        </w:rPr>
      </w:pPr>
      <w:r w:rsidRPr="007D3EA4">
        <w:rPr>
          <w:rFonts w:eastAsiaTheme="minorEastAsia"/>
          <w:b/>
          <w:noProof/>
          <w:sz w:val="28"/>
          <w:szCs w:val="28"/>
          <w:lang w:eastAsia="ru-RU"/>
        </w:rPr>
        <w:drawing>
          <wp:inline distT="0" distB="0" distL="0" distR="0">
            <wp:extent cx="4270075" cy="35704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7751" t="9321" r="13098" b="4450"/>
                    <a:stretch/>
                  </pic:blipFill>
                  <pic:spPr bwMode="auto">
                    <a:xfrm>
                      <a:off x="0" y="0"/>
                      <a:ext cx="4284403" cy="3582439"/>
                    </a:xfrm>
                    <a:prstGeom prst="rect">
                      <a:avLst/>
                    </a:prstGeom>
                    <a:noFill/>
                    <a:ln>
                      <a:noFill/>
                    </a:ln>
                    <a:extLst>
                      <a:ext uri="{53640926-AAD7-44D8-BBD7-CCE9431645EC}">
                        <a14:shadowObscured xmlns:a14="http://schemas.microsoft.com/office/drawing/2010/main"/>
                      </a:ext>
                    </a:extLst>
                  </pic:spPr>
                </pic:pic>
              </a:graphicData>
            </a:graphic>
          </wp:inline>
        </w:drawing>
      </w:r>
    </w:p>
    <w:p w:rsidR="007D3EA4" w:rsidRDefault="007D3EA4" w:rsidP="007D3EA4">
      <w:pPr>
        <w:jc w:val="center"/>
        <w:rPr>
          <w:rFonts w:eastAsiaTheme="minorEastAsia"/>
          <w:i/>
          <w:sz w:val="28"/>
          <w:szCs w:val="28"/>
        </w:rPr>
      </w:pPr>
      <w:r>
        <w:rPr>
          <w:rFonts w:eastAsiaTheme="minorEastAsia"/>
          <w:b/>
          <w:sz w:val="28"/>
          <w:szCs w:val="28"/>
        </w:rPr>
        <w:t>График 3</w:t>
      </w:r>
      <w:r>
        <w:rPr>
          <w:rFonts w:eastAsiaTheme="minorEastAsia"/>
          <w:b/>
          <w:sz w:val="28"/>
          <w:szCs w:val="28"/>
        </w:rPr>
        <w:t>.1.</w:t>
      </w:r>
      <w:r>
        <w:rPr>
          <w:rFonts w:eastAsiaTheme="minorEastAsia"/>
          <w:i/>
          <w:sz w:val="28"/>
          <w:szCs w:val="28"/>
        </w:rPr>
        <w:t xml:space="preserve"> Зависимость тока между катодом и анодом от напряжения на аноде при различных напряжениях </w:t>
      </w:r>
      <w:r>
        <w:rPr>
          <w:rFonts w:eastAsiaTheme="minorEastAsia"/>
          <w:i/>
          <w:sz w:val="28"/>
          <w:szCs w:val="28"/>
        </w:rPr>
        <w:t>на сетке</w:t>
      </w:r>
    </w:p>
    <w:p w:rsidR="007D3EA4" w:rsidRPr="007D3EA4" w:rsidRDefault="00A2562F" w:rsidP="007D3EA4">
      <w:pPr>
        <w:rPr>
          <w:rFonts w:eastAsiaTheme="minorEastAsia"/>
          <w:sz w:val="28"/>
          <w:szCs w:val="28"/>
        </w:rPr>
      </w:pPr>
      <w:r>
        <w:rPr>
          <w:rFonts w:eastAsiaTheme="minorEastAsia"/>
          <w:sz w:val="28"/>
          <w:szCs w:val="28"/>
        </w:rPr>
        <w:t>Видим</w:t>
      </w:r>
      <w:r w:rsidR="007D3EA4">
        <w:rPr>
          <w:rFonts w:eastAsiaTheme="minorEastAsia"/>
          <w:sz w:val="28"/>
          <w:szCs w:val="28"/>
        </w:rPr>
        <w:t>, что увеличение потен</w:t>
      </w:r>
      <w:r w:rsidR="00F00327">
        <w:rPr>
          <w:rFonts w:eastAsiaTheme="minorEastAsia"/>
          <w:sz w:val="28"/>
          <w:szCs w:val="28"/>
        </w:rPr>
        <w:t>циала на сетке способствует протеканию тока через триод, даже когда напряжение на аноде равно 0. Уменьшение потенциала на сетке препятствует протеканию тока – для достижения того же значения силы тока приходится прикладывать к аноду большее напряжение.</w:t>
      </w:r>
    </w:p>
    <w:p w:rsidR="00727865" w:rsidRDefault="00727865" w:rsidP="00727865">
      <w:pPr>
        <w:jc w:val="center"/>
        <w:rPr>
          <w:rFonts w:eastAsiaTheme="minorEastAsia"/>
          <w:b/>
          <w:i/>
          <w:sz w:val="28"/>
          <w:szCs w:val="28"/>
        </w:rPr>
      </w:pPr>
      <w:r>
        <w:rPr>
          <w:rFonts w:eastAsiaTheme="minorEastAsia"/>
          <w:b/>
          <w:sz w:val="28"/>
          <w:szCs w:val="28"/>
        </w:rPr>
        <w:lastRenderedPageBreak/>
        <w:t>Таблица 3.2</w:t>
      </w:r>
      <w:r w:rsidRPr="003E1262">
        <w:rPr>
          <w:rFonts w:eastAsiaTheme="minorEastAsia"/>
          <w:b/>
          <w:sz w:val="28"/>
          <w:szCs w:val="28"/>
        </w:rPr>
        <w:t>.</w:t>
      </w:r>
      <w:r>
        <w:rPr>
          <w:rFonts w:eastAsiaTheme="minorEastAsia"/>
          <w:b/>
          <w:sz w:val="28"/>
          <w:szCs w:val="28"/>
        </w:rPr>
        <w:t xml:space="preserve"> </w:t>
      </w:r>
      <w:r>
        <w:rPr>
          <w:rFonts w:eastAsiaTheme="minorEastAsia"/>
          <w:i/>
          <w:sz w:val="28"/>
          <w:szCs w:val="28"/>
        </w:rPr>
        <w:t>Зависимость силы тока от напряжения на сетке при различных напряжениях на аноде</w:t>
      </w:r>
    </w:p>
    <w:tbl>
      <w:tblPr>
        <w:tblStyle w:val="a4"/>
        <w:tblW w:w="0" w:type="auto"/>
        <w:jc w:val="center"/>
        <w:tblLook w:val="04A0" w:firstRow="1" w:lastRow="0" w:firstColumn="1" w:lastColumn="0" w:noHBand="0" w:noVBand="1"/>
      </w:tblPr>
      <w:tblGrid>
        <w:gridCol w:w="1644"/>
        <w:gridCol w:w="1644"/>
        <w:gridCol w:w="1644"/>
        <w:gridCol w:w="1644"/>
      </w:tblGrid>
      <w:tr w:rsidR="00727865" w:rsidRPr="00A80B75" w:rsidTr="00D112DB">
        <w:trPr>
          <w:trHeight w:val="286"/>
          <w:jc w:val="center"/>
        </w:trPr>
        <w:tc>
          <w:tcPr>
            <w:tcW w:w="1644" w:type="dxa"/>
            <w:vMerge w:val="restart"/>
            <w:tcBorders>
              <w:right w:val="thinThickSmallGap" w:sz="18" w:space="0" w:color="auto"/>
            </w:tcBorders>
            <w:vAlign w:val="center"/>
          </w:tcPr>
          <w:p w:rsidR="00727865" w:rsidRPr="00A80B75" w:rsidRDefault="00727865" w:rsidP="00D112DB">
            <w:pPr>
              <w:spacing w:line="240" w:lineRule="auto"/>
              <w:jc w:val="center"/>
              <w:rPr>
                <w:rFonts w:ascii="Calibri" w:eastAsia="Calibri" w:hAnsi="Calibri"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lang w:val="en-US"/>
                      </w:rPr>
                      <m:t>g</m:t>
                    </m:r>
                  </m:sub>
                </m:sSub>
                <m:r>
                  <m:rPr>
                    <m:sty m:val="p"/>
                  </m:rPr>
                  <w:rPr>
                    <w:rFonts w:ascii="Cambria Math" w:eastAsiaTheme="minorEastAsia" w:hAnsi="Cambria Math"/>
                    <w:sz w:val="28"/>
                    <w:szCs w:val="28"/>
                  </w:rPr>
                  <m:t>,</m:t>
                </m:r>
                <m:r>
                  <w:rPr>
                    <w:rFonts w:ascii="Cambria Math" w:eastAsiaTheme="minorEastAsia" w:hAnsi="Cambria Math"/>
                    <w:sz w:val="28"/>
                    <w:szCs w:val="28"/>
                  </w:rPr>
                  <m:t>В</m:t>
                </m:r>
              </m:oMath>
            </m:oMathPara>
          </w:p>
        </w:tc>
        <w:tc>
          <w:tcPr>
            <w:tcW w:w="1644" w:type="dxa"/>
            <w:tcBorders>
              <w:left w:val="thinThickSmallGap" w:sz="18" w:space="0" w:color="auto"/>
              <w:bottom w:val="single" w:sz="4" w:space="0" w:color="auto"/>
            </w:tcBorders>
            <w:vAlign w:val="center"/>
          </w:tcPr>
          <w:p w:rsidR="00727865" w:rsidRDefault="00727865" w:rsidP="00D112DB">
            <w:pPr>
              <w:jc w:val="cente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а</m:t>
                    </m:r>
                  </m:sub>
                </m:sSub>
                <m:r>
                  <w:rPr>
                    <w:rFonts w:ascii="Cambria Math" w:eastAsiaTheme="minorEastAsia" w:hAnsi="Cambria Math"/>
                    <w:sz w:val="28"/>
                    <w:szCs w:val="28"/>
                  </w:rPr>
                  <m:t>=50,В</m:t>
                </m:r>
              </m:oMath>
            </m:oMathPara>
          </w:p>
        </w:tc>
        <w:tc>
          <w:tcPr>
            <w:tcW w:w="1644" w:type="dxa"/>
            <w:vAlign w:val="center"/>
          </w:tcPr>
          <w:p w:rsidR="00727865" w:rsidRDefault="00727865" w:rsidP="00D112DB">
            <w:pPr>
              <w:jc w:val="cente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а</m:t>
                    </m:r>
                  </m:sub>
                </m:sSub>
                <m:r>
                  <w:rPr>
                    <w:rFonts w:ascii="Cambria Math" w:eastAsiaTheme="minorEastAsia" w:hAnsi="Cambria Math"/>
                    <w:sz w:val="28"/>
                    <w:szCs w:val="28"/>
                  </w:rPr>
                  <m:t>=100,В</m:t>
                </m:r>
              </m:oMath>
            </m:oMathPara>
          </w:p>
        </w:tc>
        <w:tc>
          <w:tcPr>
            <w:tcW w:w="1644" w:type="dxa"/>
            <w:vAlign w:val="center"/>
          </w:tcPr>
          <w:p w:rsidR="00727865" w:rsidRDefault="00727865" w:rsidP="00D112DB">
            <w:pPr>
              <w:jc w:val="cente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а</m:t>
                    </m:r>
                  </m:sub>
                </m:sSub>
                <m:r>
                  <w:rPr>
                    <w:rFonts w:ascii="Cambria Math" w:eastAsiaTheme="minorEastAsia" w:hAnsi="Cambria Math"/>
                    <w:sz w:val="28"/>
                    <w:szCs w:val="28"/>
                  </w:rPr>
                  <m:t>=150,В</m:t>
                </m:r>
              </m:oMath>
            </m:oMathPara>
          </w:p>
        </w:tc>
      </w:tr>
      <w:tr w:rsidR="00727865" w:rsidRPr="00A80B75" w:rsidTr="00D112DB">
        <w:trPr>
          <w:trHeight w:val="285"/>
          <w:jc w:val="center"/>
        </w:trPr>
        <w:tc>
          <w:tcPr>
            <w:tcW w:w="1644" w:type="dxa"/>
            <w:vMerge/>
            <w:tcBorders>
              <w:bottom w:val="thinThickSmallGap" w:sz="18" w:space="0" w:color="auto"/>
              <w:right w:val="thinThickSmallGap" w:sz="18" w:space="0" w:color="auto"/>
            </w:tcBorders>
            <w:vAlign w:val="center"/>
          </w:tcPr>
          <w:p w:rsidR="00727865" w:rsidRPr="003E1262" w:rsidRDefault="00727865" w:rsidP="00D112DB">
            <w:pPr>
              <w:spacing w:line="240" w:lineRule="auto"/>
              <w:jc w:val="center"/>
              <w:rPr>
                <w:rFonts w:ascii="Calibri" w:eastAsia="Times New Roman" w:hAnsi="Calibri" w:cs="Times New Roman"/>
                <w:i/>
                <w:sz w:val="28"/>
                <w:szCs w:val="28"/>
              </w:rPr>
            </w:pPr>
          </w:p>
        </w:tc>
        <w:tc>
          <w:tcPr>
            <w:tcW w:w="1644" w:type="dxa"/>
            <w:tcBorders>
              <w:left w:val="thinThickSmallGap" w:sz="18" w:space="0" w:color="auto"/>
              <w:bottom w:val="thinThickSmallGap" w:sz="18" w:space="0" w:color="auto"/>
            </w:tcBorders>
            <w:vAlign w:val="center"/>
          </w:tcPr>
          <w:p w:rsidR="00727865" w:rsidRPr="003E1262" w:rsidRDefault="00727865" w:rsidP="00D112DB">
            <w:pPr>
              <w:spacing w:line="240" w:lineRule="auto"/>
              <w:jc w:val="center"/>
              <w:rPr>
                <w:rFonts w:ascii="Calibri" w:eastAsia="Calibri" w:hAnsi="Calibri"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мА</m:t>
                </m:r>
              </m:oMath>
            </m:oMathPara>
          </w:p>
        </w:tc>
        <w:tc>
          <w:tcPr>
            <w:tcW w:w="1644" w:type="dxa"/>
            <w:tcBorders>
              <w:bottom w:val="thinThickSmallGap" w:sz="18" w:space="0" w:color="auto"/>
            </w:tcBorders>
            <w:vAlign w:val="center"/>
          </w:tcPr>
          <w:p w:rsidR="00727865" w:rsidRPr="003E1262" w:rsidRDefault="00727865" w:rsidP="00D112DB">
            <w:pPr>
              <w:spacing w:line="240" w:lineRule="auto"/>
              <w:jc w:val="center"/>
              <w:rPr>
                <w:rFonts w:ascii="Calibri" w:eastAsia="Calibri" w:hAnsi="Calibri"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мА</m:t>
                </m:r>
              </m:oMath>
            </m:oMathPara>
          </w:p>
        </w:tc>
        <w:tc>
          <w:tcPr>
            <w:tcW w:w="1644" w:type="dxa"/>
            <w:tcBorders>
              <w:bottom w:val="thinThickSmallGap" w:sz="18" w:space="0" w:color="auto"/>
            </w:tcBorders>
            <w:vAlign w:val="center"/>
          </w:tcPr>
          <w:p w:rsidR="00727865" w:rsidRPr="003E1262" w:rsidRDefault="00727865" w:rsidP="00D112DB">
            <w:pPr>
              <w:spacing w:line="240" w:lineRule="auto"/>
              <w:jc w:val="center"/>
              <w:rPr>
                <w:rFonts w:ascii="Calibri" w:eastAsia="Calibri" w:hAnsi="Calibri" w:cs="Times New Roman"/>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I</m:t>
                    </m:r>
                  </m:e>
                  <m:sub>
                    <m:r>
                      <w:rPr>
                        <w:rFonts w:ascii="Cambria Math" w:eastAsiaTheme="minorEastAsia" w:hAnsi="Cambria Math"/>
                        <w:sz w:val="28"/>
                        <w:szCs w:val="28"/>
                      </w:rPr>
                      <m:t>а</m:t>
                    </m:r>
                  </m:sub>
                </m:sSub>
                <m:r>
                  <m:rPr>
                    <m:sty m:val="p"/>
                  </m:rPr>
                  <w:rPr>
                    <w:rFonts w:ascii="Cambria Math" w:eastAsiaTheme="minorEastAsia" w:hAnsi="Cambria Math"/>
                    <w:sz w:val="28"/>
                    <w:szCs w:val="28"/>
                  </w:rPr>
                  <m:t>,</m:t>
                </m:r>
                <m:r>
                  <w:rPr>
                    <w:rFonts w:ascii="Cambria Math" w:eastAsiaTheme="minorEastAsia" w:hAnsi="Cambria Math"/>
                    <w:sz w:val="28"/>
                    <w:szCs w:val="28"/>
                  </w:rPr>
                  <m:t>мА</m:t>
                </m:r>
              </m:oMath>
            </m:oMathPara>
          </w:p>
        </w:tc>
      </w:tr>
      <w:tr w:rsidR="00727865" w:rsidRPr="00A80B75" w:rsidTr="00D112DB">
        <w:trPr>
          <w:trHeight w:val="365"/>
          <w:jc w:val="center"/>
        </w:trPr>
        <w:tc>
          <w:tcPr>
            <w:tcW w:w="1644" w:type="dxa"/>
            <w:tcBorders>
              <w:right w:val="thinThickSmallGap" w:sz="18" w:space="0" w:color="auto"/>
            </w:tcBorders>
            <w:vAlign w:val="center"/>
          </w:tcPr>
          <w:p w:rsidR="00727865" w:rsidRPr="0042108F" w:rsidRDefault="0042108F" w:rsidP="00D112DB">
            <w:pPr>
              <w:jc w:val="center"/>
              <w:rPr>
                <w:rFonts w:eastAsiaTheme="minorEastAsia"/>
                <w:sz w:val="28"/>
                <w:szCs w:val="28"/>
              </w:rPr>
            </w:pPr>
            <w:r>
              <w:rPr>
                <w:rFonts w:eastAsiaTheme="minorEastAsia"/>
                <w:sz w:val="28"/>
                <w:szCs w:val="28"/>
              </w:rPr>
              <w:t>15</w:t>
            </w:r>
          </w:p>
        </w:tc>
        <w:tc>
          <w:tcPr>
            <w:tcW w:w="1644" w:type="dxa"/>
            <w:tcBorders>
              <w:left w:val="thinThickSmallGap" w:sz="18" w:space="0" w:color="auto"/>
            </w:tcBorders>
            <w:vAlign w:val="center"/>
          </w:tcPr>
          <w:p w:rsidR="00727865" w:rsidRPr="0042108F" w:rsidRDefault="0042108F" w:rsidP="00D112DB">
            <w:pPr>
              <w:jc w:val="center"/>
              <w:rPr>
                <w:rFonts w:eastAsiaTheme="minorEastAsia"/>
                <w:sz w:val="28"/>
                <w:szCs w:val="28"/>
                <w:lang w:val="en-US"/>
              </w:rPr>
            </w:pPr>
            <w:r>
              <w:rPr>
                <w:rFonts w:eastAsiaTheme="minorEastAsia"/>
                <w:sz w:val="28"/>
                <w:szCs w:val="28"/>
              </w:rPr>
              <w:t>0</w:t>
            </w:r>
            <w:r>
              <w:rPr>
                <w:rFonts w:eastAsiaTheme="minorEastAsia"/>
                <w:sz w:val="28"/>
                <w:szCs w:val="28"/>
                <w:lang w:val="en-US"/>
              </w:rPr>
              <w:t>.68</w:t>
            </w:r>
          </w:p>
        </w:tc>
        <w:tc>
          <w:tcPr>
            <w:tcW w:w="1644" w:type="dxa"/>
            <w:vAlign w:val="center"/>
          </w:tcPr>
          <w:p w:rsidR="00727865" w:rsidRPr="000C35B7" w:rsidRDefault="0042108F" w:rsidP="00D112DB">
            <w:pPr>
              <w:jc w:val="center"/>
              <w:rPr>
                <w:sz w:val="28"/>
                <w:szCs w:val="28"/>
                <w:lang w:val="en-US"/>
              </w:rPr>
            </w:pPr>
            <w:r>
              <w:rPr>
                <w:sz w:val="28"/>
                <w:szCs w:val="28"/>
                <w:lang w:val="en-US"/>
              </w:rPr>
              <w:t>0.74</w:t>
            </w:r>
          </w:p>
        </w:tc>
        <w:tc>
          <w:tcPr>
            <w:tcW w:w="1644" w:type="dxa"/>
            <w:vAlign w:val="center"/>
          </w:tcPr>
          <w:p w:rsidR="00727865" w:rsidRPr="000C35B7" w:rsidRDefault="0042108F" w:rsidP="00D112DB">
            <w:pPr>
              <w:jc w:val="center"/>
              <w:rPr>
                <w:sz w:val="28"/>
                <w:szCs w:val="28"/>
                <w:lang w:val="en-US"/>
              </w:rPr>
            </w:pPr>
            <w:r>
              <w:rPr>
                <w:sz w:val="28"/>
                <w:szCs w:val="28"/>
                <w:lang w:val="en-US"/>
              </w:rPr>
              <w:t>0.78</w:t>
            </w:r>
          </w:p>
        </w:tc>
      </w:tr>
      <w:tr w:rsidR="00727865" w:rsidRPr="00A80B75" w:rsidTr="00D112DB">
        <w:trPr>
          <w:trHeight w:val="365"/>
          <w:jc w:val="center"/>
        </w:trPr>
        <w:tc>
          <w:tcPr>
            <w:tcW w:w="1644" w:type="dxa"/>
            <w:tcBorders>
              <w:right w:val="thinThickSmallGap" w:sz="18" w:space="0" w:color="auto"/>
            </w:tcBorders>
            <w:vAlign w:val="center"/>
          </w:tcPr>
          <w:p w:rsidR="00727865" w:rsidRPr="0042108F" w:rsidRDefault="0042108F" w:rsidP="00D112DB">
            <w:pPr>
              <w:jc w:val="center"/>
              <w:rPr>
                <w:rFonts w:eastAsiaTheme="minorEastAsia"/>
                <w:sz w:val="28"/>
                <w:szCs w:val="28"/>
              </w:rPr>
            </w:pPr>
            <w:r>
              <w:rPr>
                <w:rFonts w:eastAsiaTheme="minorEastAsia"/>
                <w:sz w:val="28"/>
                <w:szCs w:val="28"/>
              </w:rPr>
              <w:t>12</w:t>
            </w:r>
          </w:p>
        </w:tc>
        <w:tc>
          <w:tcPr>
            <w:tcW w:w="1644" w:type="dxa"/>
            <w:tcBorders>
              <w:left w:val="thinThickSmallGap" w:sz="18" w:space="0" w:color="auto"/>
            </w:tcBorders>
            <w:vAlign w:val="center"/>
          </w:tcPr>
          <w:p w:rsidR="00727865" w:rsidRPr="000C35B7" w:rsidRDefault="0042108F" w:rsidP="00D112DB">
            <w:pPr>
              <w:jc w:val="center"/>
              <w:rPr>
                <w:rFonts w:eastAsiaTheme="minorEastAsia"/>
                <w:sz w:val="28"/>
                <w:szCs w:val="28"/>
                <w:lang w:val="en-US"/>
              </w:rPr>
            </w:pPr>
            <w:r>
              <w:rPr>
                <w:rFonts w:eastAsiaTheme="minorEastAsia"/>
                <w:sz w:val="28"/>
                <w:szCs w:val="28"/>
                <w:lang w:val="en-US"/>
              </w:rPr>
              <w:t>0.64</w:t>
            </w:r>
          </w:p>
        </w:tc>
        <w:tc>
          <w:tcPr>
            <w:tcW w:w="1644" w:type="dxa"/>
            <w:vAlign w:val="center"/>
          </w:tcPr>
          <w:p w:rsidR="00727865" w:rsidRPr="000C35B7" w:rsidRDefault="0042108F" w:rsidP="00D112DB">
            <w:pPr>
              <w:jc w:val="center"/>
              <w:rPr>
                <w:sz w:val="28"/>
                <w:szCs w:val="28"/>
                <w:lang w:val="en-US"/>
              </w:rPr>
            </w:pPr>
            <w:r>
              <w:rPr>
                <w:sz w:val="28"/>
                <w:szCs w:val="28"/>
                <w:lang w:val="en-US"/>
              </w:rPr>
              <w:t>0.69</w:t>
            </w:r>
          </w:p>
        </w:tc>
        <w:tc>
          <w:tcPr>
            <w:tcW w:w="1644" w:type="dxa"/>
            <w:vAlign w:val="center"/>
          </w:tcPr>
          <w:p w:rsidR="00727865" w:rsidRPr="000C35B7" w:rsidRDefault="0042108F" w:rsidP="00D112DB">
            <w:pPr>
              <w:jc w:val="center"/>
              <w:rPr>
                <w:sz w:val="28"/>
                <w:szCs w:val="28"/>
                <w:lang w:val="en-US"/>
              </w:rPr>
            </w:pPr>
            <w:r>
              <w:rPr>
                <w:sz w:val="28"/>
                <w:szCs w:val="28"/>
                <w:lang w:val="en-US"/>
              </w:rPr>
              <w:t>0.74</w:t>
            </w:r>
          </w:p>
        </w:tc>
      </w:tr>
      <w:tr w:rsidR="00727865" w:rsidRPr="00A80B75" w:rsidTr="00D112DB">
        <w:trPr>
          <w:trHeight w:val="365"/>
          <w:jc w:val="center"/>
        </w:trPr>
        <w:tc>
          <w:tcPr>
            <w:tcW w:w="1644" w:type="dxa"/>
            <w:tcBorders>
              <w:right w:val="thinThickSmallGap" w:sz="18" w:space="0" w:color="auto"/>
            </w:tcBorders>
            <w:vAlign w:val="center"/>
          </w:tcPr>
          <w:p w:rsidR="00727865" w:rsidRPr="0042108F" w:rsidRDefault="0042108F" w:rsidP="00D112DB">
            <w:pPr>
              <w:jc w:val="center"/>
              <w:rPr>
                <w:rFonts w:eastAsiaTheme="minorEastAsia"/>
                <w:sz w:val="28"/>
                <w:szCs w:val="28"/>
              </w:rPr>
            </w:pPr>
            <w:r>
              <w:rPr>
                <w:rFonts w:eastAsiaTheme="minorEastAsia"/>
                <w:sz w:val="28"/>
                <w:szCs w:val="28"/>
              </w:rPr>
              <w:t>9</w:t>
            </w:r>
          </w:p>
        </w:tc>
        <w:tc>
          <w:tcPr>
            <w:tcW w:w="1644" w:type="dxa"/>
            <w:tcBorders>
              <w:left w:val="thinThickSmallGap" w:sz="18" w:space="0" w:color="auto"/>
            </w:tcBorders>
            <w:vAlign w:val="center"/>
          </w:tcPr>
          <w:p w:rsidR="00727865" w:rsidRPr="000C35B7" w:rsidRDefault="0042108F" w:rsidP="00D112DB">
            <w:pPr>
              <w:jc w:val="center"/>
              <w:rPr>
                <w:rFonts w:eastAsiaTheme="minorEastAsia"/>
                <w:sz w:val="28"/>
                <w:szCs w:val="28"/>
                <w:lang w:val="en-US"/>
              </w:rPr>
            </w:pPr>
            <w:r>
              <w:rPr>
                <w:rFonts w:eastAsiaTheme="minorEastAsia"/>
                <w:sz w:val="28"/>
                <w:szCs w:val="28"/>
                <w:lang w:val="en-US"/>
              </w:rPr>
              <w:t>0.53</w:t>
            </w:r>
          </w:p>
        </w:tc>
        <w:tc>
          <w:tcPr>
            <w:tcW w:w="1644" w:type="dxa"/>
            <w:vAlign w:val="center"/>
          </w:tcPr>
          <w:p w:rsidR="00727865" w:rsidRPr="000C35B7" w:rsidRDefault="0042108F" w:rsidP="00D112DB">
            <w:pPr>
              <w:jc w:val="center"/>
              <w:rPr>
                <w:sz w:val="28"/>
                <w:szCs w:val="28"/>
                <w:lang w:val="en-US"/>
              </w:rPr>
            </w:pPr>
            <w:r>
              <w:rPr>
                <w:sz w:val="28"/>
                <w:szCs w:val="28"/>
                <w:lang w:val="en-US"/>
              </w:rPr>
              <w:t>0.60</w:t>
            </w:r>
          </w:p>
        </w:tc>
        <w:tc>
          <w:tcPr>
            <w:tcW w:w="1644" w:type="dxa"/>
            <w:vAlign w:val="center"/>
          </w:tcPr>
          <w:p w:rsidR="00727865" w:rsidRPr="000C35B7" w:rsidRDefault="0042108F" w:rsidP="00D112DB">
            <w:pPr>
              <w:jc w:val="center"/>
              <w:rPr>
                <w:sz w:val="28"/>
                <w:szCs w:val="28"/>
                <w:lang w:val="en-US"/>
              </w:rPr>
            </w:pPr>
            <w:r>
              <w:rPr>
                <w:sz w:val="28"/>
                <w:szCs w:val="28"/>
                <w:lang w:val="en-US"/>
              </w:rPr>
              <w:t>0.66</w:t>
            </w:r>
          </w:p>
        </w:tc>
      </w:tr>
      <w:tr w:rsidR="00727865" w:rsidRPr="00A80B75" w:rsidTr="00D112DB">
        <w:trPr>
          <w:trHeight w:val="365"/>
          <w:jc w:val="center"/>
        </w:trPr>
        <w:tc>
          <w:tcPr>
            <w:tcW w:w="1644" w:type="dxa"/>
            <w:tcBorders>
              <w:right w:val="thinThickSmallGap" w:sz="18" w:space="0" w:color="auto"/>
            </w:tcBorders>
            <w:vAlign w:val="center"/>
          </w:tcPr>
          <w:p w:rsidR="00727865" w:rsidRPr="0042108F" w:rsidRDefault="0042108F" w:rsidP="00D112DB">
            <w:pPr>
              <w:jc w:val="center"/>
              <w:rPr>
                <w:rFonts w:eastAsiaTheme="minorEastAsia"/>
                <w:sz w:val="28"/>
                <w:szCs w:val="28"/>
              </w:rPr>
            </w:pPr>
            <w:r>
              <w:rPr>
                <w:rFonts w:eastAsiaTheme="minorEastAsia"/>
                <w:sz w:val="28"/>
                <w:szCs w:val="28"/>
              </w:rPr>
              <w:t>6</w:t>
            </w:r>
          </w:p>
        </w:tc>
        <w:tc>
          <w:tcPr>
            <w:tcW w:w="1644" w:type="dxa"/>
            <w:tcBorders>
              <w:left w:val="thinThickSmallGap" w:sz="18" w:space="0" w:color="auto"/>
            </w:tcBorders>
            <w:vAlign w:val="center"/>
          </w:tcPr>
          <w:p w:rsidR="00727865" w:rsidRPr="000C35B7" w:rsidRDefault="0042108F" w:rsidP="00D112DB">
            <w:pPr>
              <w:jc w:val="center"/>
              <w:rPr>
                <w:rFonts w:eastAsiaTheme="minorEastAsia"/>
                <w:sz w:val="28"/>
                <w:szCs w:val="28"/>
                <w:lang w:val="en-US"/>
              </w:rPr>
            </w:pPr>
            <w:r>
              <w:rPr>
                <w:rFonts w:eastAsiaTheme="minorEastAsia"/>
                <w:sz w:val="28"/>
                <w:szCs w:val="28"/>
                <w:lang w:val="en-US"/>
              </w:rPr>
              <w:t>0.36</w:t>
            </w:r>
          </w:p>
        </w:tc>
        <w:tc>
          <w:tcPr>
            <w:tcW w:w="1644" w:type="dxa"/>
            <w:vAlign w:val="center"/>
          </w:tcPr>
          <w:p w:rsidR="00727865" w:rsidRPr="000C35B7" w:rsidRDefault="0042108F" w:rsidP="00D112DB">
            <w:pPr>
              <w:jc w:val="center"/>
              <w:rPr>
                <w:sz w:val="28"/>
                <w:szCs w:val="28"/>
                <w:lang w:val="en-US"/>
              </w:rPr>
            </w:pPr>
            <w:r>
              <w:rPr>
                <w:sz w:val="28"/>
                <w:szCs w:val="28"/>
                <w:lang w:val="en-US"/>
              </w:rPr>
              <w:t>0.44</w:t>
            </w:r>
          </w:p>
        </w:tc>
        <w:tc>
          <w:tcPr>
            <w:tcW w:w="1644" w:type="dxa"/>
            <w:vAlign w:val="center"/>
          </w:tcPr>
          <w:p w:rsidR="00727865" w:rsidRPr="000C35B7" w:rsidRDefault="0042108F" w:rsidP="00D112DB">
            <w:pPr>
              <w:jc w:val="center"/>
              <w:rPr>
                <w:sz w:val="28"/>
                <w:szCs w:val="28"/>
                <w:lang w:val="en-US"/>
              </w:rPr>
            </w:pPr>
            <w:r>
              <w:rPr>
                <w:sz w:val="28"/>
                <w:szCs w:val="28"/>
                <w:lang w:val="en-US"/>
              </w:rPr>
              <w:t>0.52</w:t>
            </w:r>
          </w:p>
        </w:tc>
      </w:tr>
      <w:tr w:rsidR="00727865" w:rsidRPr="00A80B75" w:rsidTr="00D112DB">
        <w:trPr>
          <w:trHeight w:val="365"/>
          <w:jc w:val="center"/>
        </w:trPr>
        <w:tc>
          <w:tcPr>
            <w:tcW w:w="1644" w:type="dxa"/>
            <w:tcBorders>
              <w:right w:val="thinThickSmallGap" w:sz="18" w:space="0" w:color="auto"/>
            </w:tcBorders>
            <w:vAlign w:val="center"/>
          </w:tcPr>
          <w:p w:rsidR="00727865" w:rsidRPr="0042108F" w:rsidRDefault="0042108F" w:rsidP="00D112DB">
            <w:pPr>
              <w:jc w:val="center"/>
              <w:rPr>
                <w:rFonts w:eastAsiaTheme="minorEastAsia"/>
                <w:sz w:val="28"/>
                <w:szCs w:val="28"/>
              </w:rPr>
            </w:pPr>
            <w:r>
              <w:rPr>
                <w:rFonts w:eastAsiaTheme="minorEastAsia"/>
                <w:sz w:val="28"/>
                <w:szCs w:val="28"/>
              </w:rPr>
              <w:t>3</w:t>
            </w:r>
          </w:p>
        </w:tc>
        <w:tc>
          <w:tcPr>
            <w:tcW w:w="1644" w:type="dxa"/>
            <w:tcBorders>
              <w:left w:val="thinThickSmallGap" w:sz="18" w:space="0" w:color="auto"/>
            </w:tcBorders>
            <w:vAlign w:val="center"/>
          </w:tcPr>
          <w:p w:rsidR="00727865" w:rsidRPr="000C35B7" w:rsidRDefault="0042108F" w:rsidP="00D112DB">
            <w:pPr>
              <w:jc w:val="center"/>
              <w:rPr>
                <w:rFonts w:eastAsiaTheme="minorEastAsia"/>
                <w:sz w:val="28"/>
                <w:szCs w:val="28"/>
                <w:lang w:val="en-US"/>
              </w:rPr>
            </w:pPr>
            <w:r>
              <w:rPr>
                <w:rFonts w:eastAsiaTheme="minorEastAsia"/>
                <w:sz w:val="28"/>
                <w:szCs w:val="28"/>
                <w:lang w:val="en-US"/>
              </w:rPr>
              <w:t>0.16</w:t>
            </w:r>
          </w:p>
        </w:tc>
        <w:tc>
          <w:tcPr>
            <w:tcW w:w="1644" w:type="dxa"/>
            <w:vAlign w:val="center"/>
          </w:tcPr>
          <w:p w:rsidR="00727865" w:rsidRPr="000C35B7" w:rsidRDefault="0042108F" w:rsidP="00D112DB">
            <w:pPr>
              <w:jc w:val="center"/>
              <w:rPr>
                <w:sz w:val="28"/>
                <w:szCs w:val="28"/>
                <w:lang w:val="en-US"/>
              </w:rPr>
            </w:pPr>
            <w:r>
              <w:rPr>
                <w:sz w:val="28"/>
                <w:szCs w:val="28"/>
                <w:lang w:val="en-US"/>
              </w:rPr>
              <w:t>0.24</w:t>
            </w:r>
          </w:p>
        </w:tc>
        <w:tc>
          <w:tcPr>
            <w:tcW w:w="1644" w:type="dxa"/>
            <w:vAlign w:val="center"/>
          </w:tcPr>
          <w:p w:rsidR="00727865" w:rsidRPr="000C35B7" w:rsidRDefault="0042108F" w:rsidP="00D112DB">
            <w:pPr>
              <w:jc w:val="center"/>
              <w:rPr>
                <w:sz w:val="28"/>
                <w:szCs w:val="28"/>
                <w:lang w:val="en-US"/>
              </w:rPr>
            </w:pPr>
            <w:r>
              <w:rPr>
                <w:sz w:val="28"/>
                <w:szCs w:val="28"/>
                <w:lang w:val="en-US"/>
              </w:rPr>
              <w:t>0.32</w:t>
            </w:r>
          </w:p>
        </w:tc>
      </w:tr>
      <w:tr w:rsidR="00727865" w:rsidRPr="00A80B75" w:rsidTr="00D112DB">
        <w:trPr>
          <w:trHeight w:val="365"/>
          <w:jc w:val="center"/>
        </w:trPr>
        <w:tc>
          <w:tcPr>
            <w:tcW w:w="1644" w:type="dxa"/>
            <w:tcBorders>
              <w:right w:val="thinThickSmallGap" w:sz="18" w:space="0" w:color="auto"/>
            </w:tcBorders>
            <w:vAlign w:val="center"/>
          </w:tcPr>
          <w:p w:rsidR="00727865" w:rsidRPr="0042108F" w:rsidRDefault="0042108F" w:rsidP="00D112DB">
            <w:pPr>
              <w:jc w:val="center"/>
              <w:rPr>
                <w:rFonts w:eastAsiaTheme="minorEastAsia"/>
                <w:sz w:val="28"/>
                <w:szCs w:val="28"/>
              </w:rPr>
            </w:pPr>
            <w:r>
              <w:rPr>
                <w:rFonts w:eastAsiaTheme="minorEastAsia"/>
                <w:sz w:val="28"/>
                <w:szCs w:val="28"/>
              </w:rPr>
              <w:t>0</w:t>
            </w:r>
          </w:p>
        </w:tc>
        <w:tc>
          <w:tcPr>
            <w:tcW w:w="1644" w:type="dxa"/>
            <w:tcBorders>
              <w:left w:val="thinThickSmallGap" w:sz="18" w:space="0" w:color="auto"/>
            </w:tcBorders>
            <w:vAlign w:val="center"/>
          </w:tcPr>
          <w:p w:rsidR="00727865" w:rsidRPr="000C35B7" w:rsidRDefault="0042108F" w:rsidP="00D112DB">
            <w:pPr>
              <w:jc w:val="center"/>
              <w:rPr>
                <w:rFonts w:eastAsiaTheme="minorEastAsia"/>
                <w:sz w:val="28"/>
                <w:szCs w:val="28"/>
                <w:lang w:val="en-US"/>
              </w:rPr>
            </w:pPr>
            <w:r>
              <w:rPr>
                <w:rFonts w:eastAsiaTheme="minorEastAsia"/>
                <w:sz w:val="28"/>
                <w:szCs w:val="28"/>
                <w:lang w:val="en-US"/>
              </w:rPr>
              <w:t>0.022</w:t>
            </w:r>
          </w:p>
        </w:tc>
        <w:tc>
          <w:tcPr>
            <w:tcW w:w="1644" w:type="dxa"/>
            <w:vAlign w:val="center"/>
          </w:tcPr>
          <w:p w:rsidR="00727865" w:rsidRPr="000C35B7" w:rsidRDefault="0042108F" w:rsidP="00D112DB">
            <w:pPr>
              <w:jc w:val="center"/>
              <w:rPr>
                <w:sz w:val="28"/>
                <w:szCs w:val="28"/>
                <w:lang w:val="en-US"/>
              </w:rPr>
            </w:pPr>
            <w:r>
              <w:rPr>
                <w:sz w:val="28"/>
                <w:szCs w:val="28"/>
                <w:lang w:val="en-US"/>
              </w:rPr>
              <w:t>0.058</w:t>
            </w:r>
          </w:p>
        </w:tc>
        <w:tc>
          <w:tcPr>
            <w:tcW w:w="1644" w:type="dxa"/>
            <w:vAlign w:val="center"/>
          </w:tcPr>
          <w:p w:rsidR="00727865" w:rsidRPr="000C35B7" w:rsidRDefault="0042108F" w:rsidP="00D112DB">
            <w:pPr>
              <w:jc w:val="center"/>
              <w:rPr>
                <w:sz w:val="28"/>
                <w:szCs w:val="28"/>
                <w:lang w:val="en-US"/>
              </w:rPr>
            </w:pPr>
            <w:r>
              <w:rPr>
                <w:sz w:val="28"/>
                <w:szCs w:val="28"/>
                <w:lang w:val="en-US"/>
              </w:rPr>
              <w:t>0.10</w:t>
            </w:r>
          </w:p>
        </w:tc>
      </w:tr>
      <w:tr w:rsidR="00727865" w:rsidRPr="00A80B75" w:rsidTr="00D112DB">
        <w:trPr>
          <w:trHeight w:val="365"/>
          <w:jc w:val="center"/>
        </w:trPr>
        <w:tc>
          <w:tcPr>
            <w:tcW w:w="1644" w:type="dxa"/>
            <w:tcBorders>
              <w:right w:val="thinThickSmallGap" w:sz="18" w:space="0" w:color="auto"/>
            </w:tcBorders>
            <w:vAlign w:val="center"/>
          </w:tcPr>
          <w:p w:rsidR="00727865" w:rsidRPr="0042108F" w:rsidRDefault="0042108F" w:rsidP="00D112DB">
            <w:pPr>
              <w:jc w:val="center"/>
              <w:rPr>
                <w:rFonts w:eastAsiaTheme="minorEastAsia"/>
                <w:sz w:val="28"/>
                <w:szCs w:val="28"/>
              </w:rPr>
            </w:pPr>
            <w:r>
              <w:rPr>
                <w:rFonts w:eastAsiaTheme="minorEastAsia"/>
                <w:sz w:val="28"/>
                <w:szCs w:val="28"/>
              </w:rPr>
              <w:t>-3</w:t>
            </w:r>
          </w:p>
        </w:tc>
        <w:tc>
          <w:tcPr>
            <w:tcW w:w="1644" w:type="dxa"/>
            <w:tcBorders>
              <w:left w:val="thinThickSmallGap" w:sz="18" w:space="0" w:color="auto"/>
            </w:tcBorders>
            <w:vAlign w:val="center"/>
          </w:tcPr>
          <w:p w:rsidR="00727865" w:rsidRPr="000C35B7" w:rsidRDefault="0042108F" w:rsidP="00D112DB">
            <w:pPr>
              <w:jc w:val="center"/>
              <w:rPr>
                <w:rFonts w:eastAsiaTheme="minorEastAsia"/>
                <w:sz w:val="28"/>
                <w:szCs w:val="28"/>
                <w:lang w:val="en-US"/>
              </w:rPr>
            </w:pPr>
            <w:r>
              <w:rPr>
                <w:rFonts w:eastAsiaTheme="minorEastAsia"/>
                <w:sz w:val="28"/>
                <w:szCs w:val="28"/>
                <w:lang w:val="en-US"/>
              </w:rPr>
              <w:t>0</w:t>
            </w:r>
          </w:p>
        </w:tc>
        <w:tc>
          <w:tcPr>
            <w:tcW w:w="1644" w:type="dxa"/>
            <w:vAlign w:val="center"/>
          </w:tcPr>
          <w:p w:rsidR="00727865" w:rsidRPr="00CD6F07" w:rsidRDefault="0042108F" w:rsidP="00D112DB">
            <w:pPr>
              <w:jc w:val="center"/>
              <w:rPr>
                <w:sz w:val="28"/>
                <w:szCs w:val="28"/>
                <w:lang w:val="en-US"/>
              </w:rPr>
            </w:pPr>
            <w:r>
              <w:rPr>
                <w:sz w:val="28"/>
                <w:szCs w:val="28"/>
                <w:lang w:val="en-US"/>
              </w:rPr>
              <w:t>0.002</w:t>
            </w:r>
          </w:p>
        </w:tc>
        <w:tc>
          <w:tcPr>
            <w:tcW w:w="1644" w:type="dxa"/>
            <w:vAlign w:val="center"/>
          </w:tcPr>
          <w:p w:rsidR="00727865" w:rsidRPr="000C35B7" w:rsidRDefault="0042108F" w:rsidP="00D112DB">
            <w:pPr>
              <w:jc w:val="center"/>
              <w:rPr>
                <w:sz w:val="28"/>
                <w:szCs w:val="28"/>
                <w:lang w:val="en-US"/>
              </w:rPr>
            </w:pPr>
            <w:r>
              <w:rPr>
                <w:sz w:val="28"/>
                <w:szCs w:val="28"/>
                <w:lang w:val="en-US"/>
              </w:rPr>
              <w:t>0.006</w:t>
            </w:r>
          </w:p>
        </w:tc>
      </w:tr>
      <w:tr w:rsidR="00727865" w:rsidRPr="00A80B75" w:rsidTr="00D112DB">
        <w:trPr>
          <w:trHeight w:val="365"/>
          <w:jc w:val="center"/>
        </w:trPr>
        <w:tc>
          <w:tcPr>
            <w:tcW w:w="1644" w:type="dxa"/>
            <w:tcBorders>
              <w:right w:val="thinThickSmallGap" w:sz="18" w:space="0" w:color="auto"/>
            </w:tcBorders>
            <w:vAlign w:val="center"/>
          </w:tcPr>
          <w:p w:rsidR="00727865" w:rsidRPr="0042108F" w:rsidRDefault="0042108F" w:rsidP="00D112DB">
            <w:pPr>
              <w:jc w:val="center"/>
              <w:rPr>
                <w:rFonts w:eastAsiaTheme="minorEastAsia"/>
                <w:sz w:val="28"/>
                <w:szCs w:val="28"/>
              </w:rPr>
            </w:pPr>
            <w:r>
              <w:rPr>
                <w:rFonts w:eastAsiaTheme="minorEastAsia"/>
                <w:sz w:val="28"/>
                <w:szCs w:val="28"/>
              </w:rPr>
              <w:t>-6</w:t>
            </w:r>
          </w:p>
        </w:tc>
        <w:tc>
          <w:tcPr>
            <w:tcW w:w="1644" w:type="dxa"/>
            <w:tcBorders>
              <w:left w:val="thinThickSmallGap" w:sz="18" w:space="0" w:color="auto"/>
            </w:tcBorders>
            <w:vAlign w:val="center"/>
          </w:tcPr>
          <w:p w:rsidR="00727865" w:rsidRPr="000C35B7" w:rsidRDefault="0042108F" w:rsidP="00D112DB">
            <w:pPr>
              <w:jc w:val="center"/>
              <w:rPr>
                <w:rFonts w:eastAsiaTheme="minorEastAsia"/>
                <w:sz w:val="28"/>
                <w:szCs w:val="28"/>
                <w:lang w:val="en-US"/>
              </w:rPr>
            </w:pPr>
            <w:r>
              <w:rPr>
                <w:rFonts w:eastAsiaTheme="minorEastAsia"/>
                <w:sz w:val="28"/>
                <w:szCs w:val="28"/>
                <w:lang w:val="en-US"/>
              </w:rPr>
              <w:t>0</w:t>
            </w:r>
          </w:p>
        </w:tc>
        <w:tc>
          <w:tcPr>
            <w:tcW w:w="1644" w:type="dxa"/>
            <w:vAlign w:val="center"/>
          </w:tcPr>
          <w:p w:rsidR="00727865" w:rsidRPr="000C35B7" w:rsidRDefault="0042108F" w:rsidP="00D112DB">
            <w:pPr>
              <w:jc w:val="center"/>
              <w:rPr>
                <w:sz w:val="28"/>
                <w:szCs w:val="28"/>
                <w:lang w:val="en-US"/>
              </w:rPr>
            </w:pPr>
            <w:r>
              <w:rPr>
                <w:sz w:val="28"/>
                <w:szCs w:val="28"/>
                <w:lang w:val="en-US"/>
              </w:rPr>
              <w:t>0</w:t>
            </w:r>
          </w:p>
        </w:tc>
        <w:tc>
          <w:tcPr>
            <w:tcW w:w="1644" w:type="dxa"/>
            <w:vAlign w:val="center"/>
          </w:tcPr>
          <w:p w:rsidR="00727865" w:rsidRPr="000C35B7" w:rsidRDefault="0042108F" w:rsidP="00D112DB">
            <w:pPr>
              <w:jc w:val="center"/>
              <w:rPr>
                <w:sz w:val="28"/>
                <w:szCs w:val="28"/>
                <w:lang w:val="en-US"/>
              </w:rPr>
            </w:pPr>
            <w:r>
              <w:rPr>
                <w:sz w:val="28"/>
                <w:szCs w:val="28"/>
                <w:lang w:val="en-US"/>
              </w:rPr>
              <w:t>0</w:t>
            </w:r>
          </w:p>
        </w:tc>
      </w:tr>
    </w:tbl>
    <w:p w:rsidR="0040245B" w:rsidRDefault="00433A8B" w:rsidP="00433A8B">
      <w:pPr>
        <w:jc w:val="center"/>
        <w:rPr>
          <w:rFonts w:eastAsiaTheme="minorEastAsia"/>
          <w:sz w:val="28"/>
          <w:szCs w:val="28"/>
        </w:rPr>
      </w:pPr>
      <w:r w:rsidRPr="00433A8B">
        <w:rPr>
          <w:rFonts w:eastAsiaTheme="minorEastAsia"/>
          <w:noProof/>
          <w:sz w:val="28"/>
          <w:szCs w:val="28"/>
          <w:lang w:eastAsia="ru-RU"/>
        </w:rPr>
        <w:drawing>
          <wp:inline distT="0" distB="0" distL="0" distR="0">
            <wp:extent cx="5572664" cy="423216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8198" t="9903" r="5054" b="4260"/>
                    <a:stretch/>
                  </pic:blipFill>
                  <pic:spPr bwMode="auto">
                    <a:xfrm>
                      <a:off x="0" y="0"/>
                      <a:ext cx="5590769" cy="4245911"/>
                    </a:xfrm>
                    <a:prstGeom prst="rect">
                      <a:avLst/>
                    </a:prstGeom>
                    <a:noFill/>
                    <a:ln>
                      <a:noFill/>
                    </a:ln>
                    <a:extLst>
                      <a:ext uri="{53640926-AAD7-44D8-BBD7-CCE9431645EC}">
                        <a14:shadowObscured xmlns:a14="http://schemas.microsoft.com/office/drawing/2010/main"/>
                      </a:ext>
                    </a:extLst>
                  </pic:spPr>
                </pic:pic>
              </a:graphicData>
            </a:graphic>
          </wp:inline>
        </w:drawing>
      </w:r>
    </w:p>
    <w:p w:rsidR="00433A8B" w:rsidRDefault="00433A8B" w:rsidP="00433A8B">
      <w:pPr>
        <w:jc w:val="center"/>
        <w:rPr>
          <w:rFonts w:eastAsiaTheme="minorEastAsia"/>
          <w:i/>
          <w:sz w:val="28"/>
          <w:szCs w:val="28"/>
        </w:rPr>
      </w:pPr>
      <w:r>
        <w:rPr>
          <w:rFonts w:eastAsiaTheme="minorEastAsia"/>
          <w:b/>
          <w:sz w:val="28"/>
          <w:szCs w:val="28"/>
        </w:rPr>
        <w:t>График 3.</w:t>
      </w:r>
      <w:r>
        <w:rPr>
          <w:rFonts w:eastAsiaTheme="minorEastAsia"/>
          <w:b/>
          <w:sz w:val="28"/>
          <w:szCs w:val="28"/>
        </w:rPr>
        <w:t>2</w:t>
      </w:r>
      <w:r>
        <w:rPr>
          <w:rFonts w:eastAsiaTheme="minorEastAsia"/>
          <w:b/>
          <w:sz w:val="28"/>
          <w:szCs w:val="28"/>
        </w:rPr>
        <w:t>.</w:t>
      </w:r>
      <w:r>
        <w:rPr>
          <w:rFonts w:eastAsiaTheme="minorEastAsia"/>
          <w:i/>
          <w:sz w:val="28"/>
          <w:szCs w:val="28"/>
        </w:rPr>
        <w:t xml:space="preserve"> Зависимость тока между катодом и анодом от напряжения на </w:t>
      </w:r>
      <w:r>
        <w:rPr>
          <w:rFonts w:eastAsiaTheme="minorEastAsia"/>
          <w:i/>
          <w:sz w:val="28"/>
          <w:szCs w:val="28"/>
        </w:rPr>
        <w:t>сетке</w:t>
      </w:r>
      <w:r>
        <w:rPr>
          <w:rFonts w:eastAsiaTheme="minorEastAsia"/>
          <w:i/>
          <w:sz w:val="28"/>
          <w:szCs w:val="28"/>
        </w:rPr>
        <w:t xml:space="preserve"> при различных напряжениях на </w:t>
      </w:r>
      <w:r>
        <w:rPr>
          <w:rFonts w:eastAsiaTheme="minorEastAsia"/>
          <w:i/>
          <w:sz w:val="28"/>
          <w:szCs w:val="28"/>
        </w:rPr>
        <w:t>аноде</w:t>
      </w:r>
    </w:p>
    <w:p w:rsidR="00A2562F" w:rsidRPr="00A2562F" w:rsidRDefault="00A2562F" w:rsidP="00A2562F">
      <w:pPr>
        <w:rPr>
          <w:rFonts w:eastAsiaTheme="minorEastAsia"/>
          <w:sz w:val="28"/>
          <w:szCs w:val="28"/>
        </w:rPr>
      </w:pPr>
      <w:r>
        <w:rPr>
          <w:rFonts w:eastAsiaTheme="minorEastAsia"/>
          <w:sz w:val="28"/>
          <w:szCs w:val="28"/>
        </w:rPr>
        <w:t xml:space="preserve">Увеличение потенциала на сетке больше сказывается на увеличении протекающего тока, чем увеличение напряжения на аноде. При этом отрицательные значения напряжения на сетке создают силу сопротивления движению электронов, из-за чего уже при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g</m:t>
            </m:r>
          </m:sub>
        </m:sSub>
        <m:r>
          <w:rPr>
            <w:rFonts w:ascii="Cambria Math" w:eastAsiaTheme="minorEastAsia" w:hAnsi="Cambria Math"/>
            <w:sz w:val="28"/>
            <w:szCs w:val="28"/>
          </w:rPr>
          <m:t>=-6</m:t>
        </m:r>
        <m:r>
          <w:rPr>
            <w:rFonts w:ascii="Cambria Math" w:eastAsiaTheme="minorEastAsia" w:hAnsi="Cambria Math"/>
            <w:sz w:val="28"/>
            <w:szCs w:val="28"/>
          </w:rPr>
          <m:t xml:space="preserve"> В</m:t>
        </m:r>
      </m:oMath>
      <w:r>
        <w:rPr>
          <w:rFonts w:eastAsiaTheme="minorEastAsia"/>
          <w:sz w:val="28"/>
          <w:szCs w:val="28"/>
        </w:rPr>
        <w:t xml:space="preserve"> ток не протекает даже при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а</m:t>
            </m:r>
          </m:sub>
        </m:sSub>
        <m:r>
          <w:rPr>
            <w:rFonts w:ascii="Cambria Math" w:eastAsiaTheme="minorEastAsia" w:hAnsi="Cambria Math"/>
            <w:sz w:val="28"/>
            <w:szCs w:val="28"/>
          </w:rPr>
          <m:t>=</m:t>
        </m:r>
        <m:r>
          <w:rPr>
            <w:rFonts w:ascii="Cambria Math" w:eastAsiaTheme="minorEastAsia" w:hAnsi="Cambria Math"/>
            <w:sz w:val="28"/>
            <w:szCs w:val="28"/>
          </w:rPr>
          <m:t>1</m:t>
        </m:r>
        <m:r>
          <w:rPr>
            <w:rFonts w:ascii="Cambria Math" w:eastAsiaTheme="minorEastAsia" w:hAnsi="Cambria Math"/>
            <w:sz w:val="28"/>
            <w:szCs w:val="28"/>
          </w:rPr>
          <m:t>5</m:t>
        </m:r>
        <m:r>
          <w:rPr>
            <w:rFonts w:ascii="Cambria Math" w:eastAsiaTheme="minorEastAsia" w:hAnsi="Cambria Math"/>
            <w:sz w:val="28"/>
            <w:szCs w:val="28"/>
          </w:rPr>
          <m:t>0</m:t>
        </m:r>
        <m:r>
          <w:rPr>
            <w:rFonts w:ascii="Cambria Math" w:eastAsiaTheme="minorEastAsia" w:hAnsi="Cambria Math"/>
            <w:sz w:val="28"/>
            <w:szCs w:val="28"/>
          </w:rPr>
          <m:t xml:space="preserve"> В</m:t>
        </m:r>
      </m:oMath>
      <w:r>
        <w:rPr>
          <w:rFonts w:eastAsiaTheme="minorEastAsia"/>
          <w:sz w:val="28"/>
          <w:szCs w:val="28"/>
        </w:rPr>
        <w:t>. Можно наблюдать, что угол наклона графика постепенно уменьшается при увеличении напряжения на сетке, т.е. сила тока достигает своего насыщения, и требуется увеличивать температуру нити накала.</w:t>
      </w:r>
    </w:p>
    <w:p w:rsidR="001107EA" w:rsidRPr="001107EA" w:rsidRDefault="00A66A35" w:rsidP="005D604B">
      <w:pPr>
        <w:rPr>
          <w:rFonts w:eastAsiaTheme="minorEastAsia"/>
          <w:b/>
          <w:sz w:val="28"/>
          <w:szCs w:val="28"/>
        </w:rPr>
      </w:pPr>
      <w:r>
        <w:rPr>
          <w:rFonts w:eastAsiaTheme="minorEastAsia"/>
          <w:b/>
          <w:sz w:val="28"/>
          <w:szCs w:val="28"/>
        </w:rPr>
        <w:lastRenderedPageBreak/>
        <w:t>Выводы</w:t>
      </w:r>
    </w:p>
    <w:p w:rsidR="00A66A35" w:rsidRPr="0079379E" w:rsidRDefault="005D3CC3" w:rsidP="0079379E">
      <w:pPr>
        <w:pStyle w:val="a3"/>
        <w:numPr>
          <w:ilvl w:val="0"/>
          <w:numId w:val="25"/>
        </w:numPr>
        <w:rPr>
          <w:rFonts w:eastAsiaTheme="minorEastAsia"/>
          <w:noProof/>
          <w:sz w:val="28"/>
          <w:szCs w:val="28"/>
        </w:rPr>
      </w:pPr>
      <w:r w:rsidRPr="0079379E">
        <w:rPr>
          <w:rFonts w:eastAsiaTheme="minorEastAsia"/>
          <w:noProof/>
          <w:sz w:val="28"/>
          <w:szCs w:val="28"/>
        </w:rPr>
        <w:t>Нагревание металлической пластины в вакууме</w:t>
      </w:r>
      <w:r w:rsidR="00DF57E8" w:rsidRPr="0079379E">
        <w:rPr>
          <w:rFonts w:eastAsiaTheme="minorEastAsia"/>
          <w:noProof/>
          <w:sz w:val="28"/>
          <w:szCs w:val="28"/>
        </w:rPr>
        <w:t xml:space="preserve"> (катода диода)</w:t>
      </w:r>
      <w:r w:rsidRPr="0079379E">
        <w:rPr>
          <w:rFonts w:eastAsiaTheme="minorEastAsia"/>
          <w:noProof/>
          <w:sz w:val="28"/>
          <w:szCs w:val="28"/>
        </w:rPr>
        <w:t xml:space="preserve"> </w:t>
      </w:r>
      <w:r w:rsidR="00DF57E8" w:rsidRPr="0079379E">
        <w:rPr>
          <w:rFonts w:eastAsiaTheme="minorEastAsia"/>
          <w:noProof/>
          <w:sz w:val="28"/>
          <w:szCs w:val="28"/>
        </w:rPr>
        <w:t>приводит</w:t>
      </w:r>
      <w:r w:rsidRPr="0079379E">
        <w:rPr>
          <w:rFonts w:eastAsiaTheme="minorEastAsia"/>
          <w:noProof/>
          <w:sz w:val="28"/>
          <w:szCs w:val="28"/>
        </w:rPr>
        <w:t xml:space="preserve"> к </w:t>
      </w:r>
      <w:r w:rsidR="00DF57E8" w:rsidRPr="0079379E">
        <w:rPr>
          <w:rFonts w:eastAsiaTheme="minorEastAsia"/>
          <w:noProof/>
          <w:sz w:val="28"/>
          <w:szCs w:val="28"/>
        </w:rPr>
        <w:t>вылету</w:t>
      </w:r>
      <w:r w:rsidRPr="0079379E">
        <w:rPr>
          <w:rFonts w:eastAsiaTheme="minorEastAsia"/>
          <w:noProof/>
          <w:sz w:val="28"/>
          <w:szCs w:val="28"/>
        </w:rPr>
        <w:t xml:space="preserve"> электронов с её поверхности – термоэлектронной эмиссии.</w:t>
      </w:r>
    </w:p>
    <w:p w:rsidR="00DF57E8" w:rsidRPr="0079379E" w:rsidRDefault="00DF57E8" w:rsidP="0079379E">
      <w:pPr>
        <w:pStyle w:val="a3"/>
        <w:numPr>
          <w:ilvl w:val="0"/>
          <w:numId w:val="25"/>
        </w:numPr>
        <w:rPr>
          <w:rFonts w:eastAsiaTheme="minorEastAsia"/>
          <w:noProof/>
          <w:sz w:val="28"/>
          <w:szCs w:val="28"/>
        </w:rPr>
      </w:pPr>
      <w:r w:rsidRPr="0079379E">
        <w:rPr>
          <w:rFonts w:eastAsiaTheme="minorEastAsia"/>
          <w:noProof/>
          <w:sz w:val="28"/>
          <w:szCs w:val="28"/>
        </w:rPr>
        <w:t>Чем выше температура катода, тем выше концентрация образующегося электронного облака и величина тока, протекающего через анод, а также величина максимальной (насыщенной) силы тока при приложении напряжения к аноду.</w:t>
      </w:r>
    </w:p>
    <w:p w:rsidR="00DF57E8" w:rsidRPr="0079379E" w:rsidRDefault="00DF57E8" w:rsidP="0079379E">
      <w:pPr>
        <w:pStyle w:val="a3"/>
        <w:numPr>
          <w:ilvl w:val="0"/>
          <w:numId w:val="25"/>
        </w:numPr>
        <w:rPr>
          <w:rFonts w:eastAsiaTheme="minorEastAsia"/>
          <w:noProof/>
          <w:sz w:val="28"/>
          <w:szCs w:val="28"/>
        </w:rPr>
      </w:pPr>
      <w:r w:rsidRPr="0079379E">
        <w:rPr>
          <w:rFonts w:eastAsiaTheme="minorEastAsia"/>
          <w:noProof/>
          <w:sz w:val="28"/>
          <w:szCs w:val="28"/>
        </w:rPr>
        <w:t>При добавлении металиической сетки между катодом и анодом и приложении напряжения на неё можно увеличить или уменьшить</w:t>
      </w:r>
      <w:r w:rsidR="0079379E" w:rsidRPr="0079379E">
        <w:rPr>
          <w:rFonts w:eastAsiaTheme="minorEastAsia"/>
          <w:noProof/>
          <w:sz w:val="28"/>
          <w:szCs w:val="28"/>
        </w:rPr>
        <w:t xml:space="preserve"> протекающий через диод ток, причём</w:t>
      </w:r>
      <w:bookmarkStart w:id="0" w:name="_GoBack"/>
      <w:bookmarkEnd w:id="0"/>
      <w:r w:rsidR="0079379E" w:rsidRPr="0079379E">
        <w:rPr>
          <w:rFonts w:eastAsiaTheme="minorEastAsia"/>
          <w:noProof/>
          <w:sz w:val="28"/>
          <w:szCs w:val="28"/>
        </w:rPr>
        <w:t xml:space="preserve"> изменение напряжения на сетке будет сказываться на силе тока больше, чем увеличение напряжения на аноде, из-за чего можно «усиливать» протекающий ток, прикладывая небольшое напряжение на сетку.</w:t>
      </w:r>
    </w:p>
    <w:sectPr w:rsidR="00DF57E8" w:rsidRPr="0079379E" w:rsidSect="008D4AA2">
      <w:footerReference w:type="default" r:id="rId16"/>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CC4" w:rsidRDefault="00DF1CC4" w:rsidP="001A61AF">
      <w:pPr>
        <w:spacing w:after="0" w:line="240" w:lineRule="auto"/>
      </w:pPr>
      <w:r>
        <w:separator/>
      </w:r>
    </w:p>
  </w:endnote>
  <w:endnote w:type="continuationSeparator" w:id="0">
    <w:p w:rsidR="00DF1CC4" w:rsidRDefault="00DF1CC4" w:rsidP="001A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01225"/>
      <w:docPartObj>
        <w:docPartGallery w:val="Page Numbers (Bottom of Page)"/>
        <w:docPartUnique/>
      </w:docPartObj>
    </w:sdtPr>
    <w:sdtContent>
      <w:p w:rsidR="00D112DB" w:rsidRDefault="00D112DB" w:rsidP="008D4AA2">
        <w:pPr>
          <w:pStyle w:val="a8"/>
          <w:jc w:val="center"/>
        </w:pPr>
        <w:r>
          <w:fldChar w:fldCharType="begin"/>
        </w:r>
        <w:r>
          <w:instrText>PAGE   \* MERGEFORMAT</w:instrText>
        </w:r>
        <w:r>
          <w:fldChar w:fldCharType="separate"/>
        </w:r>
        <w:r w:rsidR="0079379E">
          <w:rPr>
            <w:noProof/>
          </w:rPr>
          <w:t>9</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CC4" w:rsidRDefault="00DF1CC4" w:rsidP="001A61AF">
      <w:pPr>
        <w:spacing w:after="0" w:line="240" w:lineRule="auto"/>
      </w:pPr>
      <w:r>
        <w:separator/>
      </w:r>
    </w:p>
  </w:footnote>
  <w:footnote w:type="continuationSeparator" w:id="0">
    <w:p w:rsidR="00DF1CC4" w:rsidRDefault="00DF1CC4" w:rsidP="001A6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B42"/>
    <w:multiLevelType w:val="hybridMultilevel"/>
    <w:tmpl w:val="F2623F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10D61027"/>
    <w:multiLevelType w:val="hybridMultilevel"/>
    <w:tmpl w:val="954E4A3A"/>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0E13661"/>
    <w:multiLevelType w:val="hybridMultilevel"/>
    <w:tmpl w:val="7040D8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6823084"/>
    <w:multiLevelType w:val="hybridMultilevel"/>
    <w:tmpl w:val="D9D8DAD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7B351B5"/>
    <w:multiLevelType w:val="hybridMultilevel"/>
    <w:tmpl w:val="E4067E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DB0A08"/>
    <w:multiLevelType w:val="hybridMultilevel"/>
    <w:tmpl w:val="B24A3E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23EA7350"/>
    <w:multiLevelType w:val="hybridMultilevel"/>
    <w:tmpl w:val="F36C3A9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FE5E56"/>
    <w:multiLevelType w:val="hybridMultilevel"/>
    <w:tmpl w:val="779279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35B22EDC"/>
    <w:multiLevelType w:val="hybridMultilevel"/>
    <w:tmpl w:val="E2E050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9F63955"/>
    <w:multiLevelType w:val="hybridMultilevel"/>
    <w:tmpl w:val="73C26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6630DE"/>
    <w:multiLevelType w:val="hybridMultilevel"/>
    <w:tmpl w:val="FFE216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584A5721"/>
    <w:multiLevelType w:val="hybridMultilevel"/>
    <w:tmpl w:val="B00641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93B704A"/>
    <w:multiLevelType w:val="hybridMultilevel"/>
    <w:tmpl w:val="4C2A47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5A6C3CC8"/>
    <w:multiLevelType w:val="hybridMultilevel"/>
    <w:tmpl w:val="132A81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DC51602"/>
    <w:multiLevelType w:val="hybridMultilevel"/>
    <w:tmpl w:val="14CC35F6"/>
    <w:lvl w:ilvl="0" w:tplc="AF7215EE">
      <w:start w:val="1"/>
      <w:numFmt w:val="decimal"/>
      <w:lvlText w:val="%1."/>
      <w:lvlJc w:val="left"/>
      <w:pPr>
        <w:ind w:left="720" w:hanging="360"/>
      </w:pPr>
      <w:rPr>
        <w:rFonts w:hint="default"/>
        <w:b w:val="0"/>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62C6E00"/>
    <w:multiLevelType w:val="hybridMultilevel"/>
    <w:tmpl w:val="22D010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E24852"/>
    <w:multiLevelType w:val="hybridMultilevel"/>
    <w:tmpl w:val="A128E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1FB68DB"/>
    <w:multiLevelType w:val="hybridMultilevel"/>
    <w:tmpl w:val="F15E3E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8A5687"/>
    <w:multiLevelType w:val="hybridMultilevel"/>
    <w:tmpl w:val="857675FE"/>
    <w:lvl w:ilvl="0" w:tplc="04190011">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77E01995"/>
    <w:multiLevelType w:val="hybridMultilevel"/>
    <w:tmpl w:val="28EC49E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0" w15:restartNumberingAfterBreak="0">
    <w:nsid w:val="78942913"/>
    <w:multiLevelType w:val="hybridMultilevel"/>
    <w:tmpl w:val="CCB85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8E53BFF"/>
    <w:multiLevelType w:val="hybridMultilevel"/>
    <w:tmpl w:val="DDF47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AEC7565"/>
    <w:multiLevelType w:val="hybridMultilevel"/>
    <w:tmpl w:val="DD8024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7C133C58"/>
    <w:multiLevelType w:val="multilevel"/>
    <w:tmpl w:val="041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lvlOverride w:ilvl="0">
      <w:startOverride w:val="1"/>
    </w:lvlOverride>
    <w:lvlOverride w:ilvl="1"/>
    <w:lvlOverride w:ilvl="2"/>
    <w:lvlOverride w:ilvl="3"/>
    <w:lvlOverride w:ilvl="4"/>
    <w:lvlOverride w:ilvl="5"/>
    <w:lvlOverride w:ilvl="6"/>
    <w:lvlOverride w:ilvl="7"/>
    <w:lvlOverride w:ilvl="8"/>
  </w:num>
  <w:num w:numId="2">
    <w:abstractNumId w:val="12"/>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0"/>
  </w:num>
  <w:num w:numId="7">
    <w:abstractNumId w:val="2"/>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6"/>
  </w:num>
  <w:num w:numId="11">
    <w:abstractNumId w:val="18"/>
  </w:num>
  <w:num w:numId="12">
    <w:abstractNumId w:val="21"/>
  </w:num>
  <w:num w:numId="13">
    <w:abstractNumId w:val="3"/>
  </w:num>
  <w:num w:numId="14">
    <w:abstractNumId w:val="16"/>
  </w:num>
  <w:num w:numId="15">
    <w:abstractNumId w:val="4"/>
  </w:num>
  <w:num w:numId="16">
    <w:abstractNumId w:val="19"/>
  </w:num>
  <w:num w:numId="17">
    <w:abstractNumId w:val="9"/>
  </w:num>
  <w:num w:numId="18">
    <w:abstractNumId w:val="14"/>
  </w:num>
  <w:num w:numId="19">
    <w:abstractNumId w:val="1"/>
  </w:num>
  <w:num w:numId="20">
    <w:abstractNumId w:val="13"/>
  </w:num>
  <w:num w:numId="21">
    <w:abstractNumId w:val="11"/>
  </w:num>
  <w:num w:numId="22">
    <w:abstractNumId w:val="17"/>
  </w:num>
  <w:num w:numId="23">
    <w:abstractNumId w:val="8"/>
  </w:num>
  <w:num w:numId="24">
    <w:abstractNumId w:val="2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AF1"/>
    <w:rsid w:val="00002ECD"/>
    <w:rsid w:val="00007D8B"/>
    <w:rsid w:val="000108E7"/>
    <w:rsid w:val="000109F9"/>
    <w:rsid w:val="0002424D"/>
    <w:rsid w:val="00035619"/>
    <w:rsid w:val="00036372"/>
    <w:rsid w:val="00037CA9"/>
    <w:rsid w:val="0005484F"/>
    <w:rsid w:val="00062288"/>
    <w:rsid w:val="000765DE"/>
    <w:rsid w:val="0008103E"/>
    <w:rsid w:val="000834B4"/>
    <w:rsid w:val="000857F1"/>
    <w:rsid w:val="0008730B"/>
    <w:rsid w:val="00090FCA"/>
    <w:rsid w:val="0009702B"/>
    <w:rsid w:val="000C35B7"/>
    <w:rsid w:val="000E15FE"/>
    <w:rsid w:val="001107EA"/>
    <w:rsid w:val="00120720"/>
    <w:rsid w:val="0013216E"/>
    <w:rsid w:val="00134479"/>
    <w:rsid w:val="001350D8"/>
    <w:rsid w:val="00135EC7"/>
    <w:rsid w:val="00141C84"/>
    <w:rsid w:val="00170EDB"/>
    <w:rsid w:val="00184536"/>
    <w:rsid w:val="00185082"/>
    <w:rsid w:val="00185AA8"/>
    <w:rsid w:val="00197DBD"/>
    <w:rsid w:val="001A097F"/>
    <w:rsid w:val="001A1C01"/>
    <w:rsid w:val="001A61AF"/>
    <w:rsid w:val="001B6241"/>
    <w:rsid w:val="001E22CF"/>
    <w:rsid w:val="001E3525"/>
    <w:rsid w:val="001E5012"/>
    <w:rsid w:val="001E6573"/>
    <w:rsid w:val="001E71A8"/>
    <w:rsid w:val="001E7537"/>
    <w:rsid w:val="001F6268"/>
    <w:rsid w:val="00211A64"/>
    <w:rsid w:val="002171EA"/>
    <w:rsid w:val="002278DE"/>
    <w:rsid w:val="00232F3E"/>
    <w:rsid w:val="0023715D"/>
    <w:rsid w:val="002413AE"/>
    <w:rsid w:val="002461A5"/>
    <w:rsid w:val="00252C0B"/>
    <w:rsid w:val="00256A2E"/>
    <w:rsid w:val="00265CC7"/>
    <w:rsid w:val="002723B3"/>
    <w:rsid w:val="00272969"/>
    <w:rsid w:val="002767EF"/>
    <w:rsid w:val="0028750D"/>
    <w:rsid w:val="002B1577"/>
    <w:rsid w:val="002C3F69"/>
    <w:rsid w:val="002E6BF6"/>
    <w:rsid w:val="002F059D"/>
    <w:rsid w:val="002F3284"/>
    <w:rsid w:val="002F5C8D"/>
    <w:rsid w:val="002F7F0A"/>
    <w:rsid w:val="00306F81"/>
    <w:rsid w:val="0031035D"/>
    <w:rsid w:val="00317450"/>
    <w:rsid w:val="00327545"/>
    <w:rsid w:val="00327CD0"/>
    <w:rsid w:val="003341D1"/>
    <w:rsid w:val="003349AF"/>
    <w:rsid w:val="00344384"/>
    <w:rsid w:val="0034596B"/>
    <w:rsid w:val="00346177"/>
    <w:rsid w:val="0035024A"/>
    <w:rsid w:val="0037140D"/>
    <w:rsid w:val="00375225"/>
    <w:rsid w:val="00376F53"/>
    <w:rsid w:val="003850B8"/>
    <w:rsid w:val="00387EF1"/>
    <w:rsid w:val="003A20A2"/>
    <w:rsid w:val="003B6BB4"/>
    <w:rsid w:val="003C34A5"/>
    <w:rsid w:val="003D263D"/>
    <w:rsid w:val="003E0172"/>
    <w:rsid w:val="003E1262"/>
    <w:rsid w:val="003E74B8"/>
    <w:rsid w:val="003F1AF1"/>
    <w:rsid w:val="003F4762"/>
    <w:rsid w:val="0040245B"/>
    <w:rsid w:val="004154C3"/>
    <w:rsid w:val="00420203"/>
    <w:rsid w:val="0042108F"/>
    <w:rsid w:val="00421EC1"/>
    <w:rsid w:val="0042400C"/>
    <w:rsid w:val="00433A8B"/>
    <w:rsid w:val="00434753"/>
    <w:rsid w:val="00440128"/>
    <w:rsid w:val="004411BD"/>
    <w:rsid w:val="0044178E"/>
    <w:rsid w:val="00442C53"/>
    <w:rsid w:val="0044436B"/>
    <w:rsid w:val="00445DCB"/>
    <w:rsid w:val="0045276A"/>
    <w:rsid w:val="004568D7"/>
    <w:rsid w:val="0045742C"/>
    <w:rsid w:val="00465D8D"/>
    <w:rsid w:val="00477304"/>
    <w:rsid w:val="004868D4"/>
    <w:rsid w:val="00492926"/>
    <w:rsid w:val="004959F9"/>
    <w:rsid w:val="004A1D9C"/>
    <w:rsid w:val="004B03E6"/>
    <w:rsid w:val="004C4855"/>
    <w:rsid w:val="004D3C2D"/>
    <w:rsid w:val="004D734B"/>
    <w:rsid w:val="004D736F"/>
    <w:rsid w:val="004E3B81"/>
    <w:rsid w:val="004E64A1"/>
    <w:rsid w:val="004F2702"/>
    <w:rsid w:val="004F308B"/>
    <w:rsid w:val="004F4930"/>
    <w:rsid w:val="005059AD"/>
    <w:rsid w:val="00511E27"/>
    <w:rsid w:val="005214A9"/>
    <w:rsid w:val="005224A6"/>
    <w:rsid w:val="005250CA"/>
    <w:rsid w:val="00525F0F"/>
    <w:rsid w:val="00534CB4"/>
    <w:rsid w:val="005439C2"/>
    <w:rsid w:val="0055322B"/>
    <w:rsid w:val="00560323"/>
    <w:rsid w:val="00561EB6"/>
    <w:rsid w:val="005622A3"/>
    <w:rsid w:val="005625B7"/>
    <w:rsid w:val="005634BD"/>
    <w:rsid w:val="0056760B"/>
    <w:rsid w:val="00580B42"/>
    <w:rsid w:val="00583F68"/>
    <w:rsid w:val="005A117E"/>
    <w:rsid w:val="005A1BC5"/>
    <w:rsid w:val="005B18AC"/>
    <w:rsid w:val="005B4E42"/>
    <w:rsid w:val="005B6373"/>
    <w:rsid w:val="005B70AE"/>
    <w:rsid w:val="005C696A"/>
    <w:rsid w:val="005D090B"/>
    <w:rsid w:val="005D3CC3"/>
    <w:rsid w:val="005D604B"/>
    <w:rsid w:val="005D6849"/>
    <w:rsid w:val="005E30B4"/>
    <w:rsid w:val="005F2C0E"/>
    <w:rsid w:val="005F343E"/>
    <w:rsid w:val="0060579A"/>
    <w:rsid w:val="00613BA2"/>
    <w:rsid w:val="00622FEC"/>
    <w:rsid w:val="006251CE"/>
    <w:rsid w:val="006256ED"/>
    <w:rsid w:val="00647C22"/>
    <w:rsid w:val="0065016F"/>
    <w:rsid w:val="0065600D"/>
    <w:rsid w:val="00663153"/>
    <w:rsid w:val="0066588E"/>
    <w:rsid w:val="0066743D"/>
    <w:rsid w:val="00673153"/>
    <w:rsid w:val="006A70A4"/>
    <w:rsid w:val="006C22BC"/>
    <w:rsid w:val="006C5C26"/>
    <w:rsid w:val="006D687C"/>
    <w:rsid w:val="006E6129"/>
    <w:rsid w:val="006F3115"/>
    <w:rsid w:val="00715624"/>
    <w:rsid w:val="0072721C"/>
    <w:rsid w:val="00727865"/>
    <w:rsid w:val="0075081E"/>
    <w:rsid w:val="00757307"/>
    <w:rsid w:val="00776B74"/>
    <w:rsid w:val="0079379E"/>
    <w:rsid w:val="007A3AA2"/>
    <w:rsid w:val="007A5129"/>
    <w:rsid w:val="007A68C5"/>
    <w:rsid w:val="007A78EC"/>
    <w:rsid w:val="007B2523"/>
    <w:rsid w:val="007C3E2B"/>
    <w:rsid w:val="007C5956"/>
    <w:rsid w:val="007C59FB"/>
    <w:rsid w:val="007D15FE"/>
    <w:rsid w:val="007D3EA4"/>
    <w:rsid w:val="007D7CCB"/>
    <w:rsid w:val="007E4170"/>
    <w:rsid w:val="007E7FA0"/>
    <w:rsid w:val="007F12BF"/>
    <w:rsid w:val="00800BAF"/>
    <w:rsid w:val="00807C28"/>
    <w:rsid w:val="0081604E"/>
    <w:rsid w:val="00821727"/>
    <w:rsid w:val="00831868"/>
    <w:rsid w:val="00843636"/>
    <w:rsid w:val="00844754"/>
    <w:rsid w:val="008662DB"/>
    <w:rsid w:val="00880F9E"/>
    <w:rsid w:val="008835C5"/>
    <w:rsid w:val="00885A27"/>
    <w:rsid w:val="00886569"/>
    <w:rsid w:val="008A53D8"/>
    <w:rsid w:val="008B27ED"/>
    <w:rsid w:val="008C3EC1"/>
    <w:rsid w:val="008D1BE6"/>
    <w:rsid w:val="008D26C3"/>
    <w:rsid w:val="008D48A0"/>
    <w:rsid w:val="008D4AA2"/>
    <w:rsid w:val="008E72FA"/>
    <w:rsid w:val="008F67A4"/>
    <w:rsid w:val="0090630F"/>
    <w:rsid w:val="0091282A"/>
    <w:rsid w:val="00914543"/>
    <w:rsid w:val="00914A19"/>
    <w:rsid w:val="0091613E"/>
    <w:rsid w:val="00921CCD"/>
    <w:rsid w:val="00921F0B"/>
    <w:rsid w:val="0093143C"/>
    <w:rsid w:val="00932379"/>
    <w:rsid w:val="00934FED"/>
    <w:rsid w:val="009620C6"/>
    <w:rsid w:val="00964611"/>
    <w:rsid w:val="00965F96"/>
    <w:rsid w:val="009758EB"/>
    <w:rsid w:val="00976D2A"/>
    <w:rsid w:val="009829A6"/>
    <w:rsid w:val="00984417"/>
    <w:rsid w:val="009927A5"/>
    <w:rsid w:val="009A07E1"/>
    <w:rsid w:val="009A5D28"/>
    <w:rsid w:val="009B1AD5"/>
    <w:rsid w:val="009E148A"/>
    <w:rsid w:val="009F3AFF"/>
    <w:rsid w:val="00A112C4"/>
    <w:rsid w:val="00A2562F"/>
    <w:rsid w:val="00A40399"/>
    <w:rsid w:val="00A51081"/>
    <w:rsid w:val="00A535B4"/>
    <w:rsid w:val="00A535E5"/>
    <w:rsid w:val="00A548EC"/>
    <w:rsid w:val="00A65978"/>
    <w:rsid w:val="00A66A35"/>
    <w:rsid w:val="00A66AB8"/>
    <w:rsid w:val="00A71E8E"/>
    <w:rsid w:val="00A8042F"/>
    <w:rsid w:val="00A80788"/>
    <w:rsid w:val="00A80B75"/>
    <w:rsid w:val="00A82F35"/>
    <w:rsid w:val="00A84398"/>
    <w:rsid w:val="00A84596"/>
    <w:rsid w:val="00A90705"/>
    <w:rsid w:val="00AA1CCA"/>
    <w:rsid w:val="00AA399F"/>
    <w:rsid w:val="00AA4B1A"/>
    <w:rsid w:val="00AC0E8C"/>
    <w:rsid w:val="00AC13F5"/>
    <w:rsid w:val="00AF10D5"/>
    <w:rsid w:val="00AF2B6E"/>
    <w:rsid w:val="00B02907"/>
    <w:rsid w:val="00B05D39"/>
    <w:rsid w:val="00B06E99"/>
    <w:rsid w:val="00B1224E"/>
    <w:rsid w:val="00B1604A"/>
    <w:rsid w:val="00B17BBD"/>
    <w:rsid w:val="00B219A3"/>
    <w:rsid w:val="00B241A0"/>
    <w:rsid w:val="00B30598"/>
    <w:rsid w:val="00B40645"/>
    <w:rsid w:val="00B44A33"/>
    <w:rsid w:val="00B564B4"/>
    <w:rsid w:val="00B63FAA"/>
    <w:rsid w:val="00B96027"/>
    <w:rsid w:val="00B96897"/>
    <w:rsid w:val="00BB090C"/>
    <w:rsid w:val="00BB3DAD"/>
    <w:rsid w:val="00BB4551"/>
    <w:rsid w:val="00BB7083"/>
    <w:rsid w:val="00BD49A0"/>
    <w:rsid w:val="00BF42B1"/>
    <w:rsid w:val="00C00235"/>
    <w:rsid w:val="00C05E8C"/>
    <w:rsid w:val="00C156D3"/>
    <w:rsid w:val="00C21801"/>
    <w:rsid w:val="00C22F41"/>
    <w:rsid w:val="00C27103"/>
    <w:rsid w:val="00C411CC"/>
    <w:rsid w:val="00C44F86"/>
    <w:rsid w:val="00C5088E"/>
    <w:rsid w:val="00C51FA7"/>
    <w:rsid w:val="00C525A3"/>
    <w:rsid w:val="00C55B9B"/>
    <w:rsid w:val="00C56016"/>
    <w:rsid w:val="00C71496"/>
    <w:rsid w:val="00C76E28"/>
    <w:rsid w:val="00C92A1D"/>
    <w:rsid w:val="00C94077"/>
    <w:rsid w:val="00C952EB"/>
    <w:rsid w:val="00C96812"/>
    <w:rsid w:val="00CA1D64"/>
    <w:rsid w:val="00CB054C"/>
    <w:rsid w:val="00CB0E43"/>
    <w:rsid w:val="00CC0D30"/>
    <w:rsid w:val="00CC2722"/>
    <w:rsid w:val="00CC28A4"/>
    <w:rsid w:val="00CD6F07"/>
    <w:rsid w:val="00CE6534"/>
    <w:rsid w:val="00CF05A4"/>
    <w:rsid w:val="00CF2161"/>
    <w:rsid w:val="00CF76DB"/>
    <w:rsid w:val="00D0225A"/>
    <w:rsid w:val="00D05EEE"/>
    <w:rsid w:val="00D112DB"/>
    <w:rsid w:val="00D21BC2"/>
    <w:rsid w:val="00D23E5F"/>
    <w:rsid w:val="00D24CDA"/>
    <w:rsid w:val="00D275A1"/>
    <w:rsid w:val="00D30E66"/>
    <w:rsid w:val="00D350E8"/>
    <w:rsid w:val="00D35375"/>
    <w:rsid w:val="00D37232"/>
    <w:rsid w:val="00D6411C"/>
    <w:rsid w:val="00D70FAE"/>
    <w:rsid w:val="00D92882"/>
    <w:rsid w:val="00D93465"/>
    <w:rsid w:val="00DA0AB1"/>
    <w:rsid w:val="00DC6193"/>
    <w:rsid w:val="00DD0779"/>
    <w:rsid w:val="00DD3B99"/>
    <w:rsid w:val="00DD5AAF"/>
    <w:rsid w:val="00DD74DD"/>
    <w:rsid w:val="00DE1048"/>
    <w:rsid w:val="00DE24CB"/>
    <w:rsid w:val="00DF0907"/>
    <w:rsid w:val="00DF1CC4"/>
    <w:rsid w:val="00DF57E8"/>
    <w:rsid w:val="00E01294"/>
    <w:rsid w:val="00E03FF0"/>
    <w:rsid w:val="00E05D2E"/>
    <w:rsid w:val="00E145C0"/>
    <w:rsid w:val="00E3209D"/>
    <w:rsid w:val="00E47D5F"/>
    <w:rsid w:val="00E55A47"/>
    <w:rsid w:val="00E63F67"/>
    <w:rsid w:val="00E64CDE"/>
    <w:rsid w:val="00E65CC2"/>
    <w:rsid w:val="00E70E9F"/>
    <w:rsid w:val="00E80A97"/>
    <w:rsid w:val="00E853FA"/>
    <w:rsid w:val="00E854EB"/>
    <w:rsid w:val="00E90FFC"/>
    <w:rsid w:val="00E9325C"/>
    <w:rsid w:val="00E95BE5"/>
    <w:rsid w:val="00EA618D"/>
    <w:rsid w:val="00EC29A0"/>
    <w:rsid w:val="00ED07A4"/>
    <w:rsid w:val="00EE0D17"/>
    <w:rsid w:val="00EF0EBA"/>
    <w:rsid w:val="00F00327"/>
    <w:rsid w:val="00F049EC"/>
    <w:rsid w:val="00F04F4C"/>
    <w:rsid w:val="00F07A41"/>
    <w:rsid w:val="00F144F7"/>
    <w:rsid w:val="00F27DE3"/>
    <w:rsid w:val="00F43C43"/>
    <w:rsid w:val="00F4532F"/>
    <w:rsid w:val="00F47832"/>
    <w:rsid w:val="00F54AD0"/>
    <w:rsid w:val="00F7489C"/>
    <w:rsid w:val="00F8278C"/>
    <w:rsid w:val="00F8646F"/>
    <w:rsid w:val="00F93247"/>
    <w:rsid w:val="00FB0103"/>
    <w:rsid w:val="00FB306C"/>
    <w:rsid w:val="00FB7B9C"/>
    <w:rsid w:val="00FB7E74"/>
    <w:rsid w:val="00FC35AD"/>
    <w:rsid w:val="00FE00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3D85"/>
  <w15:chartTrackingRefBased/>
  <w15:docId w15:val="{C9A8B799-EF4B-456D-A2DA-DD6D5924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AB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AB1"/>
    <w:pPr>
      <w:ind w:left="720"/>
      <w:contextualSpacing/>
    </w:pPr>
  </w:style>
  <w:style w:type="table" w:styleId="a4">
    <w:name w:val="Table Grid"/>
    <w:basedOn w:val="a1"/>
    <w:uiPriority w:val="39"/>
    <w:rsid w:val="00DA0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90FFC"/>
    <w:rPr>
      <w:color w:val="808080"/>
    </w:rPr>
  </w:style>
  <w:style w:type="paragraph" w:styleId="a6">
    <w:name w:val="header"/>
    <w:basedOn w:val="a"/>
    <w:link w:val="a7"/>
    <w:uiPriority w:val="99"/>
    <w:unhideWhenUsed/>
    <w:rsid w:val="001A61A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A61AF"/>
  </w:style>
  <w:style w:type="paragraph" w:styleId="a8">
    <w:name w:val="footer"/>
    <w:basedOn w:val="a"/>
    <w:link w:val="a9"/>
    <w:uiPriority w:val="99"/>
    <w:unhideWhenUsed/>
    <w:rsid w:val="001A61A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A6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47164">
      <w:bodyDiv w:val="1"/>
      <w:marLeft w:val="0"/>
      <w:marRight w:val="0"/>
      <w:marTop w:val="0"/>
      <w:marBottom w:val="0"/>
      <w:divBdr>
        <w:top w:val="none" w:sz="0" w:space="0" w:color="auto"/>
        <w:left w:val="none" w:sz="0" w:space="0" w:color="auto"/>
        <w:bottom w:val="none" w:sz="0" w:space="0" w:color="auto"/>
        <w:right w:val="none" w:sz="0" w:space="0" w:color="auto"/>
      </w:divBdr>
    </w:div>
    <w:div w:id="186717519">
      <w:bodyDiv w:val="1"/>
      <w:marLeft w:val="0"/>
      <w:marRight w:val="0"/>
      <w:marTop w:val="0"/>
      <w:marBottom w:val="0"/>
      <w:divBdr>
        <w:top w:val="none" w:sz="0" w:space="0" w:color="auto"/>
        <w:left w:val="none" w:sz="0" w:space="0" w:color="auto"/>
        <w:bottom w:val="none" w:sz="0" w:space="0" w:color="auto"/>
        <w:right w:val="none" w:sz="0" w:space="0" w:color="auto"/>
      </w:divBdr>
    </w:div>
    <w:div w:id="318190338">
      <w:bodyDiv w:val="1"/>
      <w:marLeft w:val="0"/>
      <w:marRight w:val="0"/>
      <w:marTop w:val="0"/>
      <w:marBottom w:val="0"/>
      <w:divBdr>
        <w:top w:val="none" w:sz="0" w:space="0" w:color="auto"/>
        <w:left w:val="none" w:sz="0" w:space="0" w:color="auto"/>
        <w:bottom w:val="none" w:sz="0" w:space="0" w:color="auto"/>
        <w:right w:val="none" w:sz="0" w:space="0" w:color="auto"/>
      </w:divBdr>
    </w:div>
    <w:div w:id="329984204">
      <w:bodyDiv w:val="1"/>
      <w:marLeft w:val="0"/>
      <w:marRight w:val="0"/>
      <w:marTop w:val="0"/>
      <w:marBottom w:val="0"/>
      <w:divBdr>
        <w:top w:val="none" w:sz="0" w:space="0" w:color="auto"/>
        <w:left w:val="none" w:sz="0" w:space="0" w:color="auto"/>
        <w:bottom w:val="none" w:sz="0" w:space="0" w:color="auto"/>
        <w:right w:val="none" w:sz="0" w:space="0" w:color="auto"/>
      </w:divBdr>
    </w:div>
    <w:div w:id="372927413">
      <w:bodyDiv w:val="1"/>
      <w:marLeft w:val="0"/>
      <w:marRight w:val="0"/>
      <w:marTop w:val="0"/>
      <w:marBottom w:val="0"/>
      <w:divBdr>
        <w:top w:val="none" w:sz="0" w:space="0" w:color="auto"/>
        <w:left w:val="none" w:sz="0" w:space="0" w:color="auto"/>
        <w:bottom w:val="none" w:sz="0" w:space="0" w:color="auto"/>
        <w:right w:val="none" w:sz="0" w:space="0" w:color="auto"/>
      </w:divBdr>
    </w:div>
    <w:div w:id="375859170">
      <w:bodyDiv w:val="1"/>
      <w:marLeft w:val="0"/>
      <w:marRight w:val="0"/>
      <w:marTop w:val="0"/>
      <w:marBottom w:val="0"/>
      <w:divBdr>
        <w:top w:val="none" w:sz="0" w:space="0" w:color="auto"/>
        <w:left w:val="none" w:sz="0" w:space="0" w:color="auto"/>
        <w:bottom w:val="none" w:sz="0" w:space="0" w:color="auto"/>
        <w:right w:val="none" w:sz="0" w:space="0" w:color="auto"/>
      </w:divBdr>
    </w:div>
    <w:div w:id="410543915">
      <w:bodyDiv w:val="1"/>
      <w:marLeft w:val="0"/>
      <w:marRight w:val="0"/>
      <w:marTop w:val="0"/>
      <w:marBottom w:val="0"/>
      <w:divBdr>
        <w:top w:val="none" w:sz="0" w:space="0" w:color="auto"/>
        <w:left w:val="none" w:sz="0" w:space="0" w:color="auto"/>
        <w:bottom w:val="none" w:sz="0" w:space="0" w:color="auto"/>
        <w:right w:val="none" w:sz="0" w:space="0" w:color="auto"/>
      </w:divBdr>
    </w:div>
    <w:div w:id="426268479">
      <w:bodyDiv w:val="1"/>
      <w:marLeft w:val="0"/>
      <w:marRight w:val="0"/>
      <w:marTop w:val="0"/>
      <w:marBottom w:val="0"/>
      <w:divBdr>
        <w:top w:val="none" w:sz="0" w:space="0" w:color="auto"/>
        <w:left w:val="none" w:sz="0" w:space="0" w:color="auto"/>
        <w:bottom w:val="none" w:sz="0" w:space="0" w:color="auto"/>
        <w:right w:val="none" w:sz="0" w:space="0" w:color="auto"/>
      </w:divBdr>
    </w:div>
    <w:div w:id="511845057">
      <w:bodyDiv w:val="1"/>
      <w:marLeft w:val="0"/>
      <w:marRight w:val="0"/>
      <w:marTop w:val="0"/>
      <w:marBottom w:val="0"/>
      <w:divBdr>
        <w:top w:val="none" w:sz="0" w:space="0" w:color="auto"/>
        <w:left w:val="none" w:sz="0" w:space="0" w:color="auto"/>
        <w:bottom w:val="none" w:sz="0" w:space="0" w:color="auto"/>
        <w:right w:val="none" w:sz="0" w:space="0" w:color="auto"/>
      </w:divBdr>
    </w:div>
    <w:div w:id="816069957">
      <w:bodyDiv w:val="1"/>
      <w:marLeft w:val="0"/>
      <w:marRight w:val="0"/>
      <w:marTop w:val="0"/>
      <w:marBottom w:val="0"/>
      <w:divBdr>
        <w:top w:val="none" w:sz="0" w:space="0" w:color="auto"/>
        <w:left w:val="none" w:sz="0" w:space="0" w:color="auto"/>
        <w:bottom w:val="none" w:sz="0" w:space="0" w:color="auto"/>
        <w:right w:val="none" w:sz="0" w:space="0" w:color="auto"/>
      </w:divBdr>
    </w:div>
    <w:div w:id="853374990">
      <w:bodyDiv w:val="1"/>
      <w:marLeft w:val="0"/>
      <w:marRight w:val="0"/>
      <w:marTop w:val="0"/>
      <w:marBottom w:val="0"/>
      <w:divBdr>
        <w:top w:val="none" w:sz="0" w:space="0" w:color="auto"/>
        <w:left w:val="none" w:sz="0" w:space="0" w:color="auto"/>
        <w:bottom w:val="none" w:sz="0" w:space="0" w:color="auto"/>
        <w:right w:val="none" w:sz="0" w:space="0" w:color="auto"/>
      </w:divBdr>
    </w:div>
    <w:div w:id="892695516">
      <w:bodyDiv w:val="1"/>
      <w:marLeft w:val="0"/>
      <w:marRight w:val="0"/>
      <w:marTop w:val="0"/>
      <w:marBottom w:val="0"/>
      <w:divBdr>
        <w:top w:val="none" w:sz="0" w:space="0" w:color="auto"/>
        <w:left w:val="none" w:sz="0" w:space="0" w:color="auto"/>
        <w:bottom w:val="none" w:sz="0" w:space="0" w:color="auto"/>
        <w:right w:val="none" w:sz="0" w:space="0" w:color="auto"/>
      </w:divBdr>
    </w:div>
    <w:div w:id="916743353">
      <w:bodyDiv w:val="1"/>
      <w:marLeft w:val="0"/>
      <w:marRight w:val="0"/>
      <w:marTop w:val="0"/>
      <w:marBottom w:val="0"/>
      <w:divBdr>
        <w:top w:val="none" w:sz="0" w:space="0" w:color="auto"/>
        <w:left w:val="none" w:sz="0" w:space="0" w:color="auto"/>
        <w:bottom w:val="none" w:sz="0" w:space="0" w:color="auto"/>
        <w:right w:val="none" w:sz="0" w:space="0" w:color="auto"/>
      </w:divBdr>
    </w:div>
    <w:div w:id="1036976217">
      <w:bodyDiv w:val="1"/>
      <w:marLeft w:val="0"/>
      <w:marRight w:val="0"/>
      <w:marTop w:val="0"/>
      <w:marBottom w:val="0"/>
      <w:divBdr>
        <w:top w:val="none" w:sz="0" w:space="0" w:color="auto"/>
        <w:left w:val="none" w:sz="0" w:space="0" w:color="auto"/>
        <w:bottom w:val="none" w:sz="0" w:space="0" w:color="auto"/>
        <w:right w:val="none" w:sz="0" w:space="0" w:color="auto"/>
      </w:divBdr>
    </w:div>
    <w:div w:id="1260917799">
      <w:bodyDiv w:val="1"/>
      <w:marLeft w:val="0"/>
      <w:marRight w:val="0"/>
      <w:marTop w:val="0"/>
      <w:marBottom w:val="0"/>
      <w:divBdr>
        <w:top w:val="none" w:sz="0" w:space="0" w:color="auto"/>
        <w:left w:val="none" w:sz="0" w:space="0" w:color="auto"/>
        <w:bottom w:val="none" w:sz="0" w:space="0" w:color="auto"/>
        <w:right w:val="none" w:sz="0" w:space="0" w:color="auto"/>
      </w:divBdr>
    </w:div>
    <w:div w:id="1334530073">
      <w:bodyDiv w:val="1"/>
      <w:marLeft w:val="0"/>
      <w:marRight w:val="0"/>
      <w:marTop w:val="0"/>
      <w:marBottom w:val="0"/>
      <w:divBdr>
        <w:top w:val="none" w:sz="0" w:space="0" w:color="auto"/>
        <w:left w:val="none" w:sz="0" w:space="0" w:color="auto"/>
        <w:bottom w:val="none" w:sz="0" w:space="0" w:color="auto"/>
        <w:right w:val="none" w:sz="0" w:space="0" w:color="auto"/>
      </w:divBdr>
    </w:div>
    <w:div w:id="1560048337">
      <w:bodyDiv w:val="1"/>
      <w:marLeft w:val="0"/>
      <w:marRight w:val="0"/>
      <w:marTop w:val="0"/>
      <w:marBottom w:val="0"/>
      <w:divBdr>
        <w:top w:val="none" w:sz="0" w:space="0" w:color="auto"/>
        <w:left w:val="none" w:sz="0" w:space="0" w:color="auto"/>
        <w:bottom w:val="none" w:sz="0" w:space="0" w:color="auto"/>
        <w:right w:val="none" w:sz="0" w:space="0" w:color="auto"/>
      </w:divBdr>
    </w:div>
    <w:div w:id="1608387515">
      <w:bodyDiv w:val="1"/>
      <w:marLeft w:val="0"/>
      <w:marRight w:val="0"/>
      <w:marTop w:val="0"/>
      <w:marBottom w:val="0"/>
      <w:divBdr>
        <w:top w:val="none" w:sz="0" w:space="0" w:color="auto"/>
        <w:left w:val="none" w:sz="0" w:space="0" w:color="auto"/>
        <w:bottom w:val="none" w:sz="0" w:space="0" w:color="auto"/>
        <w:right w:val="none" w:sz="0" w:space="0" w:color="auto"/>
      </w:divBdr>
    </w:div>
    <w:div w:id="1798909987">
      <w:bodyDiv w:val="1"/>
      <w:marLeft w:val="0"/>
      <w:marRight w:val="0"/>
      <w:marTop w:val="0"/>
      <w:marBottom w:val="0"/>
      <w:divBdr>
        <w:top w:val="none" w:sz="0" w:space="0" w:color="auto"/>
        <w:left w:val="none" w:sz="0" w:space="0" w:color="auto"/>
        <w:bottom w:val="none" w:sz="0" w:space="0" w:color="auto"/>
        <w:right w:val="none" w:sz="0" w:space="0" w:color="auto"/>
      </w:divBdr>
    </w:div>
    <w:div w:id="1826896830">
      <w:bodyDiv w:val="1"/>
      <w:marLeft w:val="0"/>
      <w:marRight w:val="0"/>
      <w:marTop w:val="0"/>
      <w:marBottom w:val="0"/>
      <w:divBdr>
        <w:top w:val="none" w:sz="0" w:space="0" w:color="auto"/>
        <w:left w:val="none" w:sz="0" w:space="0" w:color="auto"/>
        <w:bottom w:val="none" w:sz="0" w:space="0" w:color="auto"/>
        <w:right w:val="none" w:sz="0" w:space="0" w:color="auto"/>
      </w:divBdr>
    </w:div>
    <w:div w:id="1835754241">
      <w:bodyDiv w:val="1"/>
      <w:marLeft w:val="0"/>
      <w:marRight w:val="0"/>
      <w:marTop w:val="0"/>
      <w:marBottom w:val="0"/>
      <w:divBdr>
        <w:top w:val="none" w:sz="0" w:space="0" w:color="auto"/>
        <w:left w:val="none" w:sz="0" w:space="0" w:color="auto"/>
        <w:bottom w:val="none" w:sz="0" w:space="0" w:color="auto"/>
        <w:right w:val="none" w:sz="0" w:space="0" w:color="auto"/>
      </w:divBdr>
    </w:div>
    <w:div w:id="1866164356">
      <w:bodyDiv w:val="1"/>
      <w:marLeft w:val="0"/>
      <w:marRight w:val="0"/>
      <w:marTop w:val="0"/>
      <w:marBottom w:val="0"/>
      <w:divBdr>
        <w:top w:val="none" w:sz="0" w:space="0" w:color="auto"/>
        <w:left w:val="none" w:sz="0" w:space="0" w:color="auto"/>
        <w:bottom w:val="none" w:sz="0" w:space="0" w:color="auto"/>
        <w:right w:val="none" w:sz="0" w:space="0" w:color="auto"/>
      </w:divBdr>
    </w:div>
    <w:div w:id="1903371009">
      <w:bodyDiv w:val="1"/>
      <w:marLeft w:val="0"/>
      <w:marRight w:val="0"/>
      <w:marTop w:val="0"/>
      <w:marBottom w:val="0"/>
      <w:divBdr>
        <w:top w:val="none" w:sz="0" w:space="0" w:color="auto"/>
        <w:left w:val="none" w:sz="0" w:space="0" w:color="auto"/>
        <w:bottom w:val="none" w:sz="0" w:space="0" w:color="auto"/>
        <w:right w:val="none" w:sz="0" w:space="0" w:color="auto"/>
      </w:divBdr>
    </w:div>
    <w:div w:id="1960187744">
      <w:bodyDiv w:val="1"/>
      <w:marLeft w:val="0"/>
      <w:marRight w:val="0"/>
      <w:marTop w:val="0"/>
      <w:marBottom w:val="0"/>
      <w:divBdr>
        <w:top w:val="none" w:sz="0" w:space="0" w:color="auto"/>
        <w:left w:val="none" w:sz="0" w:space="0" w:color="auto"/>
        <w:bottom w:val="none" w:sz="0" w:space="0" w:color="auto"/>
        <w:right w:val="none" w:sz="0" w:space="0" w:color="auto"/>
      </w:divBdr>
    </w:div>
    <w:div w:id="2013558135">
      <w:bodyDiv w:val="1"/>
      <w:marLeft w:val="0"/>
      <w:marRight w:val="0"/>
      <w:marTop w:val="0"/>
      <w:marBottom w:val="0"/>
      <w:divBdr>
        <w:top w:val="none" w:sz="0" w:space="0" w:color="auto"/>
        <w:left w:val="none" w:sz="0" w:space="0" w:color="auto"/>
        <w:bottom w:val="none" w:sz="0" w:space="0" w:color="auto"/>
        <w:right w:val="none" w:sz="0" w:space="0" w:color="auto"/>
      </w:divBdr>
    </w:div>
    <w:div w:id="2055736552">
      <w:bodyDiv w:val="1"/>
      <w:marLeft w:val="0"/>
      <w:marRight w:val="0"/>
      <w:marTop w:val="0"/>
      <w:marBottom w:val="0"/>
      <w:divBdr>
        <w:top w:val="none" w:sz="0" w:space="0" w:color="auto"/>
        <w:left w:val="none" w:sz="0" w:space="0" w:color="auto"/>
        <w:bottom w:val="none" w:sz="0" w:space="0" w:color="auto"/>
        <w:right w:val="none" w:sz="0" w:space="0" w:color="auto"/>
      </w:divBdr>
    </w:div>
    <w:div w:id="211544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8AA64-724E-4063-B92A-71E966F94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9</Pages>
  <Words>1052</Words>
  <Characters>6000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Даниил Поляков</cp:lastModifiedBy>
  <cp:revision>18</cp:revision>
  <cp:lastPrinted>2020-03-17T08:56:00Z</cp:lastPrinted>
  <dcterms:created xsi:type="dcterms:W3CDTF">2020-03-17T16:54:00Z</dcterms:created>
  <dcterms:modified xsi:type="dcterms:W3CDTF">2020-09-30T13:15:00Z</dcterms:modified>
</cp:coreProperties>
</file>