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Евразийский национальный университет им. Л.Н. Гумилева</w:t>
      </w:r>
    </w:p>
    <w:p>
      <w:pPr>
        <w:jc w:val="center"/>
      </w:pPr>
      <w:r>
        <w:rPr>
          <w:b/>
          <w:bCs/>
          <w:sz w:val="32"/>
          <w:szCs w:val="32"/>
        </w:rPr>
        <w:t xml:space="preserve">Институт цифровых наук и искусственного интеллекта</w:t>
      </w:r>
    </w:p>
    <w:p>
      <w:pPr>
        <w:jc w:val="center"/>
      </w:pPr>
      <w:r>
        <w:rPr>
          <w:b/>
          <w:bCs/>
          <w:sz w:val="32"/>
          <w:szCs w:val="32"/>
        </w:rPr>
        <w:t xml:space="preserve">Кафедра Компьютерная и программная инженерия</w:t>
      </w:r>
    </w:p>
    <w:p/>
    <w:p/>
    <w:p/>
    <w:p/>
    <w:p>
      <w:pPr>
        <w:jc w:val="center"/>
      </w:pPr>
      <w:r>
        <w:rPr>
          <w:b/>
          <w:bCs/>
          <w:sz w:val="28"/>
          <w:szCs w:val="28"/>
        </w:rPr>
        <w:t xml:space="preserve">ОТЧЁТ ПО ЛАБОРАТОРНОЙ РАБОТЕ</w:t>
      </w:r>
    </w:p>
    <w:p>
      <w:pPr>
        <w:jc w:val="center"/>
      </w:pPr>
      <w:r>
        <w:rPr>
          <w:sz w:val="32"/>
          <w:szCs w:val="32"/>
        </w:rPr>
        <w:br/>
        <w:t xml:space="preserve">по дисциплине «Архитектура IoT систем и технологии передачи данных»</w:t>
      </w:r>
      <w:r>
        <w:rPr>
          <w:sz w:val="32"/>
          <w:szCs w:val="32"/>
        </w:rPr>
        <w:br/>
        <w:br/>
        <w:t xml:space="preserve">Лабораторная работа № 0 </w:t>
      </w:r>
      <w:r>
        <w:rPr>
          <w:b/>
          <w:bCs/>
          <w:sz w:val="32"/>
          <w:szCs w:val="32"/>
        </w:rPr>
        <w:t xml:space="preserve">«Развёртывание стенда курса»</w:t>
      </w:r>
    </w:p>
    <w:p/>
    <w:p/>
    <w:p/>
    <w:p/>
    <w:p/>
    <w:p>
      <w:pPr>
        <w:jc w:val="center"/>
      </w:pPr>
      <w:r>
        <w:rPr>
          <w:b w:val="false"/>
          <w:bCs w:val="false"/>
          <w:sz w:val="28"/>
          <w:szCs w:val="28"/>
        </w:rPr>
        <w:t xml:space="preserve">Выполнил(а): студент(ка) группы M094–6121–26–02, Жанайдаров Амирлан</w:t>
      </w:r>
    </w:p>
    <w:p>
      <w:pPr>
        <w:jc w:val="center"/>
      </w:pPr>
      <w:r>
        <w:rPr>
          <w:b w:val="false"/>
          <w:bCs w:val="false"/>
          <w:sz w:val="28"/>
          <w:szCs w:val="28"/>
        </w:rPr>
        <w:t xml:space="preserve">______________________________________</w:t>
      </w:r>
    </w:p>
    <w:p/>
    <w:p/>
    <w:p>
      <w:pPr>
        <w:jc w:val="center"/>
      </w:pPr>
      <w:r>
        <w:rPr>
          <w:b w:val="false"/>
          <w:bCs w:val="false"/>
          <w:sz w:val="28"/>
          <w:szCs w:val="28"/>
        </w:rPr>
        <w:t xml:space="preserve">Проверил: Эгамбердиев Э.У.</w:t>
      </w:r>
    </w:p>
    <w:p/>
    <w:p/>
    <w:p/>
    <w:p>
      <w:pPr>
        <w:jc w:val="center"/>
      </w:pPr>
      <w:r>
        <w:rPr>
          <w:b/>
          <w:bCs/>
          <w:sz w:val="32"/>
          <w:szCs w:val="32"/>
        </w:rPr>
        <w:t xml:space="preserve">Астана 2026</w:t>
      </w:r>
    </w:p>
    <w:p>
      <w:pPr>
        <w:keepNext/>
        <w:spacing w:before="240" w:after="240"/>
        <w:jc w:val="center"/>
      </w:pPr>
      <w:r>
        <w:br w:type="page"/>
      </w:r>
      <w:r>
        <w:rPr>
          <w:b/>
          <w:bCs/>
          <w:sz w:val="28"/>
          <w:szCs w:val="28"/>
        </w:rPr>
        <w:t xml:space="preserve">ВВЕДЕНИЕ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Ссылка на github: </w:t>
      </w:r>
      <w:hyperlink w:history="1" r:id="rIdfxiepjxizvhd5ha8pzt87">
        <w:r>
          <w:rPr>
            <w:rStyle w:val="Hyperlink"/>
            <w:sz w:val="24"/>
            <w:szCs w:val="24"/>
          </w:rPr>
          <w:t xml:space="preserve">https://github.com/st1zzy/IoT-System-Architecture-Labs/tree/main/lab0</w:t>
        </w:r>
      </w:hyperlink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Цель работы – развернуть единый инфраструктурный стенд курса, на котором будут выполняться все последующие лабораторные работы, и проверить его базовые свойства: доставку MQTT-сообщений от виртуального IoT-устройства через брокер, периодичность и размер сообщений, поведение устройства при недоступности брокера и роль режима persistence. Работа выполнена в программном варианте (software-only): датчик заменён моделью, аппаратура не требуется.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Задачи: поднять </w:t>
      </w:r>
      <w:r>
        <w:rPr>
          <w:rFonts w:ascii="Courier New" w:cs="Courier New" w:eastAsia="Courier New" w:hAnsi="Courier New"/>
          <w:sz w:val="22"/>
          <w:szCs w:val="22"/>
        </w:rPr>
        <w:t xml:space="preserve">docker-compose.yml</w:t>
      </w:r>
      <w:r>
        <w:rPr>
          <w:sz w:val="24"/>
          <w:szCs w:val="24"/>
        </w:rPr>
        <w:t xml:space="preserve"> со службами </w:t>
      </w:r>
      <w:r>
        <w:rPr>
          <w:rFonts w:ascii="Courier New" w:cs="Courier New" w:eastAsia="Courier New" w:hAnsi="Courier New"/>
          <w:sz w:val="22"/>
          <w:szCs w:val="22"/>
        </w:rPr>
        <w:t xml:space="preserve">mosquitto</w:t>
      </w:r>
      <w:r>
        <w:rPr>
          <w:sz w:val="24"/>
          <w:szCs w:val="24"/>
        </w:rPr>
        <w:t xml:space="preserve"> и </w:t>
      </w:r>
      <w:r>
        <w:rPr>
          <w:rFonts w:ascii="Courier New" w:cs="Courier New" w:eastAsia="Courier New" w:hAnsi="Courier New"/>
          <w:sz w:val="22"/>
          <w:szCs w:val="22"/>
        </w:rPr>
        <w:t xml:space="preserve">simulator</w:t>
      </w:r>
      <w:r>
        <w:rPr>
          <w:sz w:val="24"/>
          <w:szCs w:val="24"/>
        </w:rPr>
        <w:t xml:space="preserve">; настроить брокер (listener, persistence, log); измерить интервал, размер и задержку доставки сообщений в трёх повторах; проверить поведение устройства при остановке и перезапуске брокера; сравнить брокер с persistence и без неё; оценить потребление ресурсов.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1. СОСТАВ И КОНФИГУРАЦИЯ СТЕНДА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Стенд состоит из двух контейнеров в общей сети Docker Compose и средств наблюдения на хосте (таблица 1). У брокера настроен healthcheck, и симулятор запускается только после того, как брокер перешёл в состояние healthy (</w:t>
      </w:r>
      <w:r>
        <w:rPr>
          <w:rFonts w:ascii="Courier New" w:cs="Courier New" w:eastAsia="Courier New" w:hAnsi="Courier New"/>
          <w:sz w:val="22"/>
          <w:szCs w:val="22"/>
        </w:rPr>
        <w:t xml:space="preserve">depends_on: condition: service_healthy</w:t>
      </w:r>
      <w:r>
        <w:rPr>
          <w:sz w:val="24"/>
          <w:szCs w:val="24"/>
        </w:rPr>
        <w:t xml:space="preserve">). Версии всех образов и библиотек зафиксированы, поэтому стенд воспроизводится одной командой </w:t>
      </w:r>
      <w:r>
        <w:rPr>
          <w:rFonts w:ascii="Courier New" w:cs="Courier New" w:eastAsia="Courier New" w:hAnsi="Courier New"/>
          <w:sz w:val="22"/>
          <w:szCs w:val="22"/>
        </w:rPr>
        <w:t xml:space="preserve">docker compose up -d --build</w:t>
      </w:r>
      <w:r>
        <w:rPr>
          <w:sz w:val="24"/>
          <w:szCs w:val="24"/>
        </w:rPr>
        <w:t xml:space="preserve">.</w:t>
      </w:r>
    </w:p>
    <w:p>
      <w:pPr>
        <w:keepNext/>
        <w:spacing w:before="200" w:after="120"/>
      </w:pPr>
      <w:r>
        <w:rPr>
          <w:sz w:val="24"/>
          <w:szCs w:val="24"/>
        </w:rPr>
        <w:t xml:space="preserve">Таблица 1 – Компоненты стенда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5000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Роль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Настройки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mosquitto (eclipse-mosquitto:2.0.20)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MQTT-брокер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listener 1883 (MQTT) и 9001 (WebSocket); persistence true, autosave 30 с; log_type all, лог в stdout и файл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simulator (Python 3.12, aiomqtt 2.3.0)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Устройство dev-000000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опрос раз в 5 с, QoS 1; keepalive 15 с; Last Will «offline»; переподключение с паузой 1→30 с; буфер 500 сообщений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tools/measure.py (paho-mqtt 2.1.0)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Измерения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интервал, размер, задержка доставки, пропуски и дубли seq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mosquitto_sub, MQTT Explorer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Наблюдение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подписка на «#», localhost:1883</w:t>
            </w:r>
          </w:p>
        </w:tc>
      </w:tr>
    </w:tbl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Устройство разделено на две независимые части: sampler опрашивает датчик строго по расписанию и кладёт сообщение в локальный буфер, а uplink держит соединение с брокером и выгружает буфер. Сообщение удаляется из буфера только после получения подтверждения PUBACK, поэтому обрыв связи не останавливает сбор данных и не приводит к потерям.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Устройство публикует в два топика: </w:t>
      </w:r>
      <w:r>
        <w:rPr>
          <w:rFonts w:ascii="Courier New" w:cs="Courier New" w:eastAsia="Courier New" w:hAnsi="Courier New"/>
          <w:sz w:val="22"/>
          <w:szCs w:val="22"/>
        </w:rPr>
        <w:t xml:space="preserve">enu/site1/dev-000000/up/telemetry</w:t>
      </w:r>
      <w:r>
        <w:rPr>
          <w:sz w:val="24"/>
          <w:szCs w:val="24"/>
        </w:rPr>
        <w:t xml:space="preserve"> – JSON с полями </w:t>
      </w:r>
      <w:r>
        <w:rPr>
          <w:rFonts w:ascii="Courier New" w:cs="Courier New" w:eastAsia="Courier New" w:hAnsi="Courier New"/>
          <w:sz w:val="22"/>
          <w:szCs w:val="22"/>
        </w:rPr>
        <w:t xml:space="preserve">schema_version</w:t>
      </w:r>
      <w:r>
        <w:rPr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device_id</w:t>
      </w:r>
      <w:r>
        <w:rPr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site</w:t>
      </w:r>
      <w:r>
        <w:rPr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ts</w:t>
      </w:r>
      <w:r>
        <w:rPr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seq</w:t>
      </w:r>
      <w:r>
        <w:rPr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metrics</w:t>
      </w:r>
      <w:r>
        <w:rPr>
          <w:sz w:val="24"/>
          <w:szCs w:val="24"/>
        </w:rPr>
        <w:t xml:space="preserve">; </w:t>
      </w:r>
      <w:r>
        <w:rPr>
          <w:rFonts w:ascii="Courier New" w:cs="Courier New" w:eastAsia="Courier New" w:hAnsi="Courier New"/>
          <w:sz w:val="22"/>
          <w:szCs w:val="22"/>
        </w:rPr>
        <w:t xml:space="preserve">enu/site1/dev-000000/status</w:t>
      </w:r>
      <w:r>
        <w:rPr>
          <w:sz w:val="24"/>
          <w:szCs w:val="24"/>
        </w:rPr>
        <w:t xml:space="preserve"> – состояние </w:t>
      </w:r>
      <w:r>
        <w:rPr>
          <w:rFonts w:ascii="Courier New" w:cs="Courier New" w:eastAsia="Courier New" w:hAnsi="Courier New"/>
          <w:sz w:val="22"/>
          <w:szCs w:val="22"/>
        </w:rPr>
        <w:t xml:space="preserve">online</w:t>
      </w:r>
      <w:r>
        <w:rPr>
          <w:sz w:val="24"/>
          <w:szCs w:val="24"/>
        </w:rPr>
        <w:t xml:space="preserve">/</w:t>
      </w:r>
      <w:r>
        <w:rPr>
          <w:rFonts w:ascii="Courier New" w:cs="Courier New" w:eastAsia="Courier New" w:hAnsi="Courier New"/>
          <w:sz w:val="22"/>
          <w:szCs w:val="22"/>
        </w:rPr>
        <w:t xml:space="preserve">offline</w:t>
      </w:r>
      <w:r>
        <w:rPr>
          <w:sz w:val="24"/>
          <w:szCs w:val="24"/>
        </w:rPr>
        <w:t xml:space="preserve"> (retained, значение </w:t>
      </w:r>
      <w:r>
        <w:rPr>
          <w:rFonts w:ascii="Courier New" w:cs="Courier New" w:eastAsia="Courier New" w:hAnsi="Courier New"/>
          <w:sz w:val="22"/>
          <w:szCs w:val="22"/>
        </w:rPr>
        <w:t xml:space="preserve">offline</w:t>
      </w:r>
      <w:r>
        <w:rPr>
          <w:sz w:val="24"/>
          <w:szCs w:val="24"/>
        </w:rPr>
        <w:t xml:space="preserve"> задано как Last Will). Пример сообщения:</w:t>
      </w:r>
    </w:p>
    <w:p>
      <w:pPr>
        <w:spacing w:after="140" w:line="276"/>
        <w:ind w:left="360" w:hanging="360"/>
      </w:pPr>
      <w:r>
        <w:rPr>
          <w:rFonts w:ascii="Courier New" w:cs="Courier New" w:eastAsia="Courier New" w:hAnsi="Courier New"/>
          <w:sz w:val="22"/>
          <w:szCs w:val="22"/>
        </w:rPr>
        <w:t xml:space="preserve">{"schema_version":"1.0","device_id":"dev-000000","site":"site1","ts":1792299325.105,"seq":8,"metrics":{"temperature":27.752}}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2. ХОД ВЫПОЛНЕНИЯ</w:t>
      </w:r>
    </w:p>
    <w:p>
      <w:pPr>
        <w:spacing w:after="140" w:line="276"/>
        <w:ind w:left="360" w:hanging="360"/>
      </w:pPr>
      <w:r>
        <w:rPr>
          <w:sz w:val="24"/>
          <w:szCs w:val="24"/>
        </w:rPr>
        <w:t xml:space="preserve">1) Подготовлена структура проекта: </w:t>
      </w:r>
      <w:r>
        <w:rPr>
          <w:rFonts w:ascii="Courier New" w:cs="Courier New" w:eastAsia="Courier New" w:hAnsi="Courier New"/>
          <w:sz w:val="22"/>
          <w:szCs w:val="22"/>
        </w:rPr>
        <w:t xml:space="preserve">docker-compose.yml</w:t>
      </w:r>
      <w:r>
        <w:rPr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mosquitto/config/mosquitto.conf</w:t>
      </w:r>
      <w:r>
        <w:rPr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simulator/</w:t>
      </w:r>
      <w:r>
        <w:rPr>
          <w:sz w:val="24"/>
          <w:szCs w:val="24"/>
        </w:rPr>
        <w:t xml:space="preserve"> (Dockerfile, device.py, runner.py), </w:t>
      </w:r>
      <w:r>
        <w:rPr>
          <w:rFonts w:ascii="Courier New" w:cs="Courier New" w:eastAsia="Courier New" w:hAnsi="Courier New"/>
          <w:sz w:val="22"/>
          <w:szCs w:val="22"/>
        </w:rPr>
        <w:t xml:space="preserve">tools/</w:t>
      </w:r>
      <w:r>
        <w:rPr>
          <w:sz w:val="24"/>
          <w:szCs w:val="24"/>
        </w:rPr>
        <w:t xml:space="preserve"> (measure.py, broker_outage.sh, persistence_demo.py).</w:t>
      </w:r>
    </w:p>
    <w:p>
      <w:pPr>
        <w:spacing w:after="140" w:line="276"/>
        <w:ind w:left="360" w:hanging="360"/>
      </w:pPr>
      <w:r>
        <w:rPr>
          <w:sz w:val="24"/>
          <w:szCs w:val="24"/>
        </w:rPr>
        <w:t xml:space="preserve">2) Стенд поднят командой </w:t>
      </w:r>
      <w:r>
        <w:rPr>
          <w:rFonts w:ascii="Courier New" w:cs="Courier New" w:eastAsia="Courier New" w:hAnsi="Courier New"/>
          <w:sz w:val="22"/>
          <w:szCs w:val="22"/>
        </w:rPr>
        <w:t xml:space="preserve">docker compose up -d --build</w:t>
      </w:r>
      <w:r>
        <w:rPr>
          <w:sz w:val="24"/>
          <w:szCs w:val="24"/>
        </w:rPr>
        <w:t xml:space="preserve">; проверен статус healthy брокера и поток сообщений подпиской </w:t>
      </w:r>
      <w:r>
        <w:rPr>
          <w:rFonts w:ascii="Courier New" w:cs="Courier New" w:eastAsia="Courier New" w:hAnsi="Courier New"/>
          <w:sz w:val="22"/>
          <w:szCs w:val="22"/>
        </w:rPr>
        <w:t xml:space="preserve">mosquitto_sub -t "#" -v</w:t>
      </w:r>
      <w:r>
        <w:rPr>
          <w:sz w:val="24"/>
          <w:szCs w:val="24"/>
        </w:rPr>
        <w:t xml:space="preserve"> (рисунок 2).</w:t>
      </w:r>
    </w:p>
    <w:p>
      <w:pPr>
        <w:spacing w:after="140" w:line="276"/>
        <w:ind w:left="360" w:hanging="360"/>
      </w:pPr>
      <w:r>
        <w:rPr>
          <w:sz w:val="24"/>
          <w:szCs w:val="24"/>
        </w:rPr>
        <w:t xml:space="preserve">3) Модель датчика взята из §26 силлабуса (базовое значение, суточный цикл, AR(1)-шум, дрейф, редкие выбросы). Исправлена ошибка референсной реализации: дрейф отсчитывался от эпохи Unix, из-за чего температура сразу составляла около 69 °C; теперь он отсчитывается от момента включения устройства.</w:t>
      </w:r>
    </w:p>
    <w:p>
      <w:pPr>
        <w:spacing w:after="140" w:line="276"/>
        <w:ind w:left="360" w:hanging="360"/>
      </w:pPr>
      <w:r>
        <w:rPr>
          <w:sz w:val="24"/>
          <w:szCs w:val="24"/>
        </w:rPr>
        <w:t xml:space="preserve">4) В брокере включён </w:t>
      </w:r>
      <w:r>
        <w:rPr>
          <w:rFonts w:ascii="Courier New" w:cs="Courier New" w:eastAsia="Courier New" w:hAnsi="Courier New"/>
          <w:sz w:val="22"/>
          <w:szCs w:val="22"/>
        </w:rPr>
        <w:t xml:space="preserve">log_type all</w:t>
      </w:r>
      <w:r>
        <w:rPr>
          <w:sz w:val="24"/>
          <w:szCs w:val="24"/>
        </w:rPr>
        <w:t xml:space="preserve">; интервал, размер и задержка измерены скриптом </w:t>
      </w:r>
      <w:r>
        <w:rPr>
          <w:rFonts w:ascii="Courier New" w:cs="Courier New" w:eastAsia="Courier New" w:hAnsi="Courier New"/>
          <w:sz w:val="22"/>
          <w:szCs w:val="22"/>
        </w:rPr>
        <w:t xml:space="preserve">tools/measure.py</w:t>
      </w:r>
      <w:r>
        <w:rPr>
          <w:sz w:val="24"/>
          <w:szCs w:val="24"/>
        </w:rPr>
        <w:t xml:space="preserve"> в трёх прогонах по 120 с (рисунок 1).</w:t>
      </w:r>
    </w:p>
    <w:p>
      <w:pPr>
        <w:spacing w:after="140" w:line="276"/>
        <w:ind w:left="360" w:hanging="360"/>
      </w:pPr>
      <w:r>
        <w:rPr>
          <w:sz w:val="24"/>
          <w:szCs w:val="24"/>
        </w:rPr>
        <w:t xml:space="preserve">5) Проверено поведение при остановке брокера на 30 с сценарием </w:t>
      </w:r>
      <w:r>
        <w:rPr>
          <w:rFonts w:ascii="Courier New" w:cs="Courier New" w:eastAsia="Courier New" w:hAnsi="Courier New"/>
          <w:sz w:val="22"/>
          <w:szCs w:val="22"/>
        </w:rPr>
        <w:t xml:space="preserve">tools/broker_outage.sh</w:t>
      </w:r>
      <w:r>
        <w:rPr>
          <w:sz w:val="24"/>
          <w:szCs w:val="24"/>
        </w:rPr>
        <w:t xml:space="preserve"> (</w:t>
      </w:r>
      <w:r>
        <w:rPr>
          <w:rFonts w:ascii="Courier New" w:cs="Courier New" w:eastAsia="Courier New" w:hAnsi="Courier New"/>
          <w:sz w:val="22"/>
          <w:szCs w:val="22"/>
        </w:rPr>
        <w:t xml:space="preserve">docker stop</w:t>
      </w:r>
      <w:r>
        <w:rPr>
          <w:sz w:val="24"/>
          <w:szCs w:val="24"/>
        </w:rPr>
        <w:t xml:space="preserve"> / </w:t>
      </w:r>
      <w:r>
        <w:rPr>
          <w:rFonts w:ascii="Courier New" w:cs="Courier New" w:eastAsia="Courier New" w:hAnsi="Courier New"/>
          <w:sz w:val="22"/>
          <w:szCs w:val="22"/>
        </w:rPr>
        <w:t xml:space="preserve">docker start mosquitto</w:t>
      </w:r>
      <w:r>
        <w:rPr>
          <w:sz w:val="24"/>
          <w:szCs w:val="24"/>
        </w:rPr>
        <w:t xml:space="preserve">), сняты показатели </w:t>
      </w:r>
      <w:r>
        <w:rPr>
          <w:rFonts w:ascii="Courier New" w:cs="Courier New" w:eastAsia="Courier New" w:hAnsi="Courier New"/>
          <w:sz w:val="22"/>
          <w:szCs w:val="22"/>
        </w:rPr>
        <w:t xml:space="preserve">docker stats</w:t>
      </w:r>
      <w:r>
        <w:rPr>
          <w:sz w:val="24"/>
          <w:szCs w:val="24"/>
        </w:rPr>
        <w:t xml:space="preserve"> (рисунки 3, 4).</w:t>
      </w:r>
    </w:p>
    <w:p>
      <w:pPr>
        <w:spacing w:after="140" w:line="276"/>
        <w:ind w:left="360" w:hanging="360"/>
      </w:pPr>
      <w:r>
        <w:rPr>
          <w:sz w:val="24"/>
          <w:szCs w:val="24"/>
        </w:rPr>
        <w:t xml:space="preserve">6) Роль persistence проверена сценарием </w:t>
      </w:r>
      <w:r>
        <w:rPr>
          <w:rFonts w:ascii="Courier New" w:cs="Courier New" w:eastAsia="Courier New" w:hAnsi="Courier New"/>
          <w:sz w:val="22"/>
          <w:szCs w:val="22"/>
        </w:rPr>
        <w:t xml:space="preserve">tools/persistence_demo.py</w:t>
      </w:r>
      <w:r>
        <w:rPr>
          <w:sz w:val="24"/>
          <w:szCs w:val="24"/>
        </w:rPr>
        <w:t xml:space="preserve"> на двух брокерах – с persistence и без неё (рисунок 5).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3. ИЗМЕРЕНИЕ ИНТЕРВАЛА И РАЗМЕРА СООБЩЕНИЙ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Измерения выполнены в трёх прогонах по 120 с. Средний интервал во всех прогонах равен заданным 5 с; за 71 принятое сообщение пропусков и дублей в нумерации </w:t>
      </w:r>
      <w:r>
        <w:rPr>
          <w:rFonts w:ascii="Courier New" w:cs="Courier New" w:eastAsia="Courier New" w:hAnsi="Courier New"/>
          <w:sz w:val="22"/>
          <w:szCs w:val="22"/>
        </w:rPr>
        <w:t xml:space="preserve">seq</w:t>
      </w:r>
      <w:r>
        <w:rPr>
          <w:sz w:val="24"/>
          <w:szCs w:val="24"/>
        </w:rPr>
        <w:t xml:space="preserve"> нет. Задержка – время от метки </w:t>
      </w:r>
      <w:r>
        <w:rPr>
          <w:rFonts w:ascii="Courier New" w:cs="Courier New" w:eastAsia="Courier New" w:hAnsi="Courier New"/>
          <w:sz w:val="22"/>
          <w:szCs w:val="22"/>
        </w:rPr>
        <w:t xml:space="preserve">ts</w:t>
      </w:r>
      <w:r>
        <w:rPr>
          <w:sz w:val="24"/>
          <w:szCs w:val="24"/>
        </w:rPr>
        <w:t xml:space="preserve"> устройства до получения сообщения наблюдателем на хосте. Результаты приведены в таблице 2 и на рисунке 1.</w:t>
      </w:r>
    </w:p>
    <w:p>
      <w:pPr>
        <w:keepNext/>
        <w:spacing w:before="200" w:after="120"/>
      </w:pPr>
      <w:r>
        <w:rPr>
          <w:sz w:val="24"/>
          <w:szCs w:val="24"/>
        </w:rPr>
        <w:t xml:space="preserve">Таблица 2 – Результаты измерений (3 прогона по 120 с)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2000"/>
        <w:gridCol w:w="2000"/>
      </w:tblGrid>
      <w:tr>
        <w:trPr>
          <w:tblHeader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Показатель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Прогон 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Прогон 2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Прогон 3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Принято сообщений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24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24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23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Интервал, с: среднее / σ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5,0000 / 0,0015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4,9999 / 0,0011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5,0000 / 0,797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Интервал, с: min / max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4,996 / 5,003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4,998 / 5,003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1,930 / 6,652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Payload, Б: среднее (min–max)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125,8 (124–126)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125,9 (125–126)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125,9 (124–126)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Пакет MQTT PUBLISH, Б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165,8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165,9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165,9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Задержка, мс: p50 / p95 / max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2,5 / 3,9 / 4,0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1,8 / 3,3 / 3,7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1,9 / 1285 / 3070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Пропуски / дубли seq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 / 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 / 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 / 0</w:t>
            </w:r>
          </w:p>
        </w:tc>
      </w:tr>
    </w:tbl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Служебная часть пакета PUBLISH составляет 40 Б: фиксированный заголовок (1 Б), поле оставшейся длины (2 Б), длина топика (2 Б), сам топик </w:t>
      </w:r>
      <w:r>
        <w:rPr>
          <w:rFonts w:ascii="Courier New" w:cs="Courier New" w:eastAsia="Courier New" w:hAnsi="Courier New"/>
          <w:sz w:val="22"/>
          <w:szCs w:val="22"/>
        </w:rPr>
        <w:t xml:space="preserve">enu/site1/dev-000000/up/telemetry</w:t>
      </w:r>
      <w:r>
        <w:rPr>
          <w:sz w:val="24"/>
          <w:szCs w:val="24"/>
        </w:rPr>
        <w:t xml:space="preserve"> (33 Б) и идентификатор пакета для QoS 1 (2 Б). На каждое сообщение брокер отвечает пакетом PUBACK (4 Б). Размер payload колеблется на 1–2 Б из-за числа знаков в значении температуры. Полезная информация – одно число (около 4 Б в формате float32), то есть около 97 % payload занимают служебные поля и текстовые ключи JSON. Расчёт трафика одного устройства приведён в таблице 3.</w:t>
      </w:r>
    </w:p>
    <w:p>
      <w:pPr>
        <w:keepNext/>
        <w:spacing w:before="200" w:after="120"/>
      </w:pPr>
      <w:r>
        <w:rPr>
          <w:sz w:val="24"/>
          <w:szCs w:val="24"/>
        </w:rPr>
        <w:t xml:space="preserve">Таблица 3 – Трафик одного устройства (17 280 сообщений в сутки)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200"/>
        <w:gridCol w:w="2600"/>
      </w:tblGrid>
      <w:tr>
        <w:trPr>
          <w:tblHeader/>
        </w:trPr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Уровень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Байт на сообщение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Трафик в сутки</w:t>
            </w:r>
          </w:p>
        </w:tc>
      </w:tr>
      <w:tr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Payload JSON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125,9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2,18 МБ</w:t>
            </w:r>
          </w:p>
        </w:tc>
      </w:tr>
      <w:tr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Пакет MQTT PUBLISH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165,9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2,87 МБ</w:t>
            </w:r>
          </w:p>
        </w:tc>
      </w:tr>
      <w:tr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+ PUBACK и заголовки TCP/IP (2 × 52 Б)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≈ 274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≈ 4,7 МБ (≈ 142 МБ в месяц)</w:t>
            </w:r>
          </w:p>
        </w:tc>
      </w:tr>
    </w:tbl>
    <w:p>
      <w:pPr>
        <w:keepNext/>
        <w:spacing w:before="120" w:after="60"/>
        <w:jc w:val="center"/>
      </w:pPr>
      <w:r>
        <w:drawing>
          <wp:inline distT="0" distB="0" distL="0" distR="0">
            <wp:extent cx="5762625" cy="1362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1 – Итог замера скриптом measure.py (прогон 1)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62625" cy="1247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2 – Поток сообщений в подписке mosquitto_sub -t "#" -v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В третьем прогоне зафиксирован выброс: несколько сообщений пришли с задержкой до 3 с, а следующие за ними – почти сразу, отсюда минимальный интервал 1,93 с и максимальный 6,65 с. Метки </w:t>
      </w:r>
      <w:r>
        <w:rPr>
          <w:rFonts w:ascii="Courier New" w:cs="Courier New" w:eastAsia="Courier New" w:hAnsi="Courier New"/>
          <w:sz w:val="22"/>
          <w:szCs w:val="22"/>
        </w:rPr>
        <w:t xml:space="preserve">ts</w:t>
      </w:r>
      <w:r>
        <w:rPr>
          <w:sz w:val="24"/>
          <w:szCs w:val="24"/>
        </w:rPr>
        <w:t xml:space="preserve"> в самих сообщениях шли строго через 5 с, значит, модель устройства расписание не нарушала – задерживались подтверждения PUBACK на пути до брокера. Предположительная причина – кратковременное замедление виртуальной машины Docker Desktop: в момент замера ноутбук ушёл на заставку при включённом режиме энергосбережения Windows. Сообщения при этом не потерялись. Выброс показывает, зачем методика требует повторов и процентилей: по среднему интервалу (5,0000 с) третий прогон неотличим от первых двух.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4. ПОВЕДЕНИЕ ПРИ ОСТАНОВКЕ БРОКЕРА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Брокер был остановлен на 30 с во время потока. Устройство не прекращало опрос датчика: сообщения накапливались в локальном буфере и после переподключения были досланы без потерь. Хронология по журналу симулятора (время UTC, рисунок 3):</w:t>
      </w:r>
    </w:p>
    <w:p>
      <w:pPr>
        <w:spacing w:after="140" w:line="276"/>
        <w:ind w:left="360" w:hanging="360"/>
      </w:pPr>
      <w:r>
        <w:rPr>
          <w:sz w:val="24"/>
          <w:szCs w:val="24"/>
        </w:rPr>
        <w:t xml:space="preserve">1) 05:02:45 – последнее сообщение до сбоя (seq 96) подтверждено брокером; выполнена команда </w:t>
      </w:r>
      <w:r>
        <w:rPr>
          <w:rFonts w:ascii="Courier New" w:cs="Courier New" w:eastAsia="Courier New" w:hAnsi="Courier New"/>
          <w:sz w:val="22"/>
          <w:szCs w:val="22"/>
        </w:rPr>
        <w:t xml:space="preserve">docker stop mosquitto</w:t>
      </w:r>
      <w:r>
        <w:rPr>
          <w:sz w:val="24"/>
          <w:szCs w:val="24"/>
        </w:rPr>
        <w:t xml:space="preserve">, брокер сохранил базу на диск и завершился.</w:t>
      </w:r>
    </w:p>
    <w:p>
      <w:pPr>
        <w:spacing w:after="140" w:line="276"/>
        <w:ind w:left="360" w:hanging="360"/>
      </w:pPr>
      <w:r>
        <w:rPr>
          <w:sz w:val="24"/>
          <w:szCs w:val="24"/>
        </w:rPr>
        <w:t xml:space="preserve">2) 05:02:50 – при отправке seq 97 устройство обнаружило разрыв и перешло в режим буферизации.</w:t>
      </w:r>
    </w:p>
    <w:p>
      <w:pPr>
        <w:spacing w:after="140" w:line="276"/>
        <w:ind w:left="360" w:hanging="360"/>
      </w:pPr>
      <w:r>
        <w:rPr>
          <w:sz w:val="24"/>
          <w:szCs w:val="24"/>
        </w:rPr>
        <w:t xml:space="preserve">3) 05:02:50–05:03:10 – четыре попытки подключения с паузами 1, 2, 4 и 8 с; буфер вырос до 6 сообщений.</w:t>
      </w:r>
    </w:p>
    <w:p>
      <w:pPr>
        <w:spacing w:after="140" w:line="276"/>
        <w:ind w:left="360" w:hanging="360"/>
      </w:pPr>
      <w:r>
        <w:rPr>
          <w:sz w:val="24"/>
          <w:szCs w:val="24"/>
        </w:rPr>
        <w:t xml:space="preserve">4) 05:03:15 – </w:t>
      </w:r>
      <w:r>
        <w:rPr>
          <w:rFonts w:ascii="Courier New" w:cs="Courier New" w:eastAsia="Courier New" w:hAnsi="Courier New"/>
          <w:sz w:val="22"/>
          <w:szCs w:val="22"/>
        </w:rPr>
        <w:t xml:space="preserve">docker start mosquitto</w:t>
      </w:r>
      <w:r>
        <w:rPr>
          <w:sz w:val="24"/>
          <w:szCs w:val="24"/>
        </w:rPr>
        <w:t xml:space="preserve">; в 05:03:17 брокер готов к работе (рисунок 4).</w:t>
      </w:r>
    </w:p>
    <w:p>
      <w:pPr>
        <w:spacing w:after="140" w:line="276"/>
        <w:ind w:left="360" w:hanging="360"/>
      </w:pPr>
      <w:r>
        <w:rPr>
          <w:sz w:val="24"/>
          <w:szCs w:val="24"/>
        </w:rPr>
        <w:t xml:space="preserve">5) 05:03:18 – устройство подключилось и за 11 мс выгрузило буфер (seq 97–102); с seq 103 поток идёт в обычном режиме.</w:t>
      </w:r>
    </w:p>
    <w:p>
      <w:pPr>
        <w:keepNext/>
        <w:spacing w:before="200" w:after="120"/>
      </w:pPr>
      <w:r>
        <w:rPr>
          <w:sz w:val="24"/>
          <w:szCs w:val="24"/>
        </w:rPr>
        <w:t xml:space="preserve">Таблица 4 – Итоги эксперимента с остановкой брокера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00"/>
      </w:tblGrid>
      <w:tr>
        <w:trPr>
          <w:tblHeader/>
        </w:trPr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Показатель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Значение</w:t>
            </w:r>
          </w:p>
        </w:tc>
      </w:tr>
      <w:tr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Брокер недоступен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32 с (05:02:45–05:03:17)</w:t>
            </w:r>
          </w:p>
        </w:tc>
      </w:tr>
      <w:tr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Восстановление потока с момента остановки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33 с</w:t>
            </w:r>
          </w:p>
        </w:tc>
      </w:tr>
      <w:tr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Накоплено в буфере устройства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6 сообщений</w:t>
            </w:r>
          </w:p>
        </w:tc>
      </w:tr>
      <w:tr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Потеряно / продублировано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 / 0</w:t>
            </w:r>
          </w:p>
        </w:tc>
      </w:tr>
      <w:tr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Максимальная задержка доставки (из буфера)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28,4 с</w:t>
            </w:r>
          </w:p>
        </w:tc>
      </w:tr>
    </w:tbl>
    <w:p>
      <w:pPr>
        <w:keepNext/>
        <w:spacing w:before="120" w:after="60"/>
        <w:jc w:val="center"/>
      </w:pPr>
      <w:r>
        <w:drawing>
          <wp:inline distT="0" distB="0" distL="0" distR="0">
            <wp:extent cx="5762625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3 – Лог симулятора при остановке и запуске брокера, вывод docker stats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62625" cy="158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4 – Журнал брокера: сохранение базы при остановке и повторное подключение устройства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Устройство подключилось через 1 с после готовности брокера, но это зависит от момента сбоя: задержка восстановления лежит в пределах текущей паузы переподключения, то есть до 30 с в худшем случае. В предварительном прогоне при паузе 16 с устройство подключилось через 18 с после старта брокера. Это осознанный компромисс: одно устройство восстанавливается медленнее, зато тысячи устройств не подключаются к поднявшемуся брокеру одновременно.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Во время остановки ошибка устройства сменилась с «Unspecified error» на «Name or service not known»: встроенный DNS Docker удаляет имя остановленного контейнера. На реальном устройстве аналогом является сбой DNS, и клиент должен обрабатывать его так же, как обрыв TCP-соединения.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5. РОЛЬ PERSISTENCE БРОКЕРА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Сценарий проверки: подписчик создаёт постоянную сессию (clean_session = false) с QoS 1 и отключается; публикуются одно retained-сообщение и 5 сообщений QoS 1; брокер перезапускается; подписчик возвращается в ту же сессию. Для сравнения запущен второй брокер на порту 1884 с конфигурацией без persistence. Результаты – в таблице 5 и на рисунке 5.</w:t>
      </w:r>
    </w:p>
    <w:p>
      <w:pPr>
        <w:keepNext/>
        <w:spacing w:before="200" w:after="120"/>
      </w:pPr>
      <w:r>
        <w:rPr>
          <w:sz w:val="24"/>
          <w:szCs w:val="24"/>
        </w:rPr>
        <w:t xml:space="preserve">Таблица 5 – Сохранность данных при перезапуске брокера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2200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Брокер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В очереди сессии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Получено после рестарта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Retained после рестарта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persistence true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сохранено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persistence false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утеряно</w:t>
            </w:r>
          </w:p>
        </w:tc>
      </w:tr>
    </w:tbl>
    <w:p>
      <w:pPr>
        <w:keepNext/>
        <w:spacing w:before="120" w:after="60"/>
        <w:jc w:val="center"/>
      </w:pPr>
      <w:r>
        <w:drawing>
          <wp:inline distT="0" distB="0" distL="0" distR="0">
            <wp:extent cx="5762625" cy="542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5 – Сравнение брокеров с persistence и без неё (persistence_demo.py)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Без persistence перезапуск брокера стирает очереди постоянных сессий и retained-сообщения. При этом Last Will при отказе брокера не срабатывает: его публикует брокер, когда пропадает клиент, а здесь пропал сам брокер.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6. ПОТРЕБЛЕНИЕ РЕСУРСОВ</w:t>
      </w:r>
    </w:p>
    <w:p>
      <w:pPr>
        <w:keepNext/>
        <w:spacing w:before="200" w:after="120"/>
      </w:pPr>
      <w:r>
        <w:rPr>
          <w:sz w:val="24"/>
          <w:szCs w:val="24"/>
        </w:rPr>
        <w:t xml:space="preserve">Таблица 6 – Потребление ресурсов (docker stats, лимит памяти 7,6 ГиБ)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700"/>
        <w:gridCol w:w="2600"/>
        <w:gridCol w:w="1400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Контейнер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CPU, %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RAM, МиБ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Сеть in / out, кБ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PIDs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simulator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0,01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20,8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10,3 / 32,0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mosquitto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0,04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17,4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42,7 / 33,5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</w:t>
            </w:r>
          </w:p>
        </w:tc>
      </w:tr>
    </w:tbl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Весь стенд занимает около 38 МиБ оперативной памяти и практически не нагружает процессор, поэтому его можно наращивать в следующих работах без требований к железу.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7. ОТВЕТЫ НА КОНТРОЛЬНЫЕ ВОПРОСЫ</w:t>
      </w:r>
    </w:p>
    <w:p>
      <w:pPr>
        <w:spacing w:after="140" w:line="276"/>
        <w:ind w:firstLine="720"/>
        <w:jc w:val="both"/>
      </w:pPr>
      <w:r>
        <w:rPr>
          <w:b/>
          <w:bCs/>
          <w:sz w:val="24"/>
          <w:szCs w:val="24"/>
        </w:rPr>
        <w:t xml:space="preserve">1. Что произойдёт с publisher, если брокер недоступен? Кто отвечает за повтор?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Соединение рвётся, и очередная публикация завершается ошибкой. Протокол гарантирует доставку QoS 1 только в рамках сессии, а пока брокер недоступен, сохранить сообщение на его стороне невозможно. Поэтому за повтор отвечает приложение на устройстве: оно обнаруживает разрыв, переподключается с нарастающей паузой и держит данные в локальном буфере, удаляя сообщение только после PUBACK. В эксперименте 6 сообщений пережили 32 с простоя без потерь. Ёмкость буфера ограничивает допустимое время простоя: 500 сообщений × 5 с ≈ 42 мин, дальше вытесняются самые старые записи.</w:t>
      </w:r>
    </w:p>
    <w:p>
      <w:pPr>
        <w:spacing w:after="140" w:line="276"/>
        <w:ind w:firstLine="720"/>
        <w:jc w:val="both"/>
      </w:pPr>
      <w:r>
        <w:rPr>
          <w:b/>
          <w:bCs/>
          <w:sz w:val="24"/>
          <w:szCs w:val="24"/>
        </w:rPr>
        <w:t xml:space="preserve">2. Что даёт persistence true в mosquitto и когда это критично?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Брокер периодически (раз в autosave_interval) и при штатной остановке сохраняет на диск retained-сообщения, постоянные сессии с подписками и очереди неподтверждённых сообщений QoS 1/2. Без этого перезапуск брокера стирает всё: в эксперименте 5 сообщений из очереди превратились в 0, retained-сообщение пропало. Это критично для подписчиков, которые бывают офлайн (спящие устройства, ожидающие команд; backend-сервисы при перезапуске), и для состояния, передаваемого через retained (статус устройства, последняя конфигурация). При аварийном завершении теряются изменения за последние 30 с, а долговременным хранилищем persistence не является – для этого нужна база данных.</w:t>
      </w:r>
    </w:p>
    <w:p>
      <w:pPr>
        <w:spacing w:after="140" w:line="276"/>
        <w:ind w:firstLine="720"/>
        <w:jc w:val="both"/>
      </w:pPr>
      <w:r>
        <w:rPr>
          <w:b/>
          <w:bCs/>
          <w:sz w:val="24"/>
          <w:szCs w:val="24"/>
        </w:rPr>
        <w:t xml:space="preserve">3. Чем docker-compose удобен именно для IoT-стенда?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Вся система описана одним файлом и поднимается одной командой одинаково на любой машине, версии образов зафиксированы, конфигурация хранится в Git. Сервисы находятся в общей сети и обращаются друг к другу по имени (mosquitto), healthcheck и depends_on задают порядок запуска. Отказы легко моделировать (</w:t>
      </w:r>
      <w:r>
        <w:rPr>
          <w:rFonts w:ascii="Courier New" w:cs="Courier New" w:eastAsia="Courier New" w:hAnsi="Courier New"/>
          <w:sz w:val="22"/>
          <w:szCs w:val="22"/>
        </w:rPr>
        <w:t xml:space="preserve">docker stop</w:t>
      </w:r>
      <w:r>
        <w:rPr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docker network disconnect</w:t>
      </w:r>
      <w:r>
        <w:rPr>
          <w:sz w:val="24"/>
          <w:szCs w:val="24"/>
        </w:rPr>
        <w:t xml:space="preserve">), устройства масштабируются ключом </w:t>
      </w:r>
      <w:r>
        <w:rPr>
          <w:rFonts w:ascii="Courier New" w:cs="Courier New" w:eastAsia="Courier New" w:hAnsi="Courier New"/>
          <w:sz w:val="22"/>
          <w:szCs w:val="22"/>
        </w:rPr>
        <w:t xml:space="preserve">--scale</w:t>
      </w:r>
      <w:r>
        <w:rPr>
          <w:sz w:val="24"/>
          <w:szCs w:val="24"/>
        </w:rPr>
        <w:t xml:space="preserve">, а новые сервисы в следующих работах добавляются несколькими строками без изменения уже работающих.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ЗАКЛЮЧЕНИЕ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Инфраструктурный стенд курса развёрнут и воспроизводится одной командой. Виртуальное устройство публикует телеметрию с интервалом 5,000 с при σ около 1,5 мс, задержка доставки в локальной сети – около 2 мс. Сообщение занимает 126 Б полезной нагрузки, 166 Б в пакете MQTT и около 274 Б на линии, что даёт около 4,7 МБ в сутки на устройство. Разделение опроса и отправки с буфером и удалением сообщения только после PUBACK подтвердило свою работоспособность: остановка брокера на 32 с пережита без потерь и дублей. Persistence брокера необходима для retained-состояния и постоянных сессий, но не заменяет буфер на стороне устройства. Стенд потребляет около 38 МиБ RAM и готов к использованию в следующих лабораторных работах.</w:t>
      </w:r>
    </w:p>
    <w:sectPr>
      <w:pgSz w:w="12240" w:h="15840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fxiepjxizvhd5ha8pzt87" Type="http://schemas.openxmlformats.org/officeDocument/2006/relationships/hyperlink" Target="https://github.com/st1zzy/IoT-System-Architecture-Labs/tree/main/lab0" TargetMode="External"/><Relationship Id="rId6" Type="http://schemas.openxmlformats.org/officeDocument/2006/relationships/image" Target="media/8b2758c892a3f7f1ff3c42d74f3925a3f1dedfe5.png"/><Relationship Id="rId7" Type="http://schemas.openxmlformats.org/officeDocument/2006/relationships/image" Target="media/ec597b5a916bd2754470eff1090fb6410309b455.png"/><Relationship Id="rId8" Type="http://schemas.openxmlformats.org/officeDocument/2006/relationships/image" Target="media/2d3e2575fae895b728b46b74d2ba6805306bd62c.png"/><Relationship Id="rId9" Type="http://schemas.openxmlformats.org/officeDocument/2006/relationships/image" Target="media/16b47256c13bfe5f4dfd298dfe0b014e2d64a79f.png"/><Relationship Id="rId10" Type="http://schemas.openxmlformats.org/officeDocument/2006/relationships/image" Target="media/4395a3cae05752238675b7ec465457d6b53ce270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0. Развёртывание стенда курса</dc:title>
  <dc:creator>Жанайдаров Амирлан</dc:creator>
  <cp:lastModifiedBy>Un-named</cp:lastModifiedBy>
  <cp:revision>1</cp:revision>
  <dcterms:created xsi:type="dcterms:W3CDTF">2026-10-18T05:17:30.208Z</dcterms:created>
  <dcterms:modified xsi:type="dcterms:W3CDTF">2026-10-18T05:17:30.210Z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