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6113D" w14:textId="77777777" w:rsidR="00D614EF" w:rsidRPr="00D614EF" w:rsidRDefault="00D614EF" w:rsidP="00D614EF">
      <w:pPr>
        <w:jc w:val="center"/>
        <w:rPr>
          <w:rFonts w:eastAsiaTheme="minorHAnsi" w:hint="eastAsia"/>
          <w:sz w:val="22"/>
        </w:rPr>
      </w:pPr>
      <w:r w:rsidRPr="00D614EF">
        <w:rPr>
          <w:rFonts w:eastAsiaTheme="minorHAnsi"/>
          <w:sz w:val="22"/>
        </w:rPr>
        <w:t>Executive Summary: The Market Plan 2023 aims to enhance market share, drive revenue growth, and strengthen brand positioning across key regions. The plan outlines strategic initiatives, targeted marketing campaigns, and performance metrics to ensure sustainable growth.</w:t>
      </w:r>
    </w:p>
    <w:p w14:paraId="77500994" w14:textId="77777777" w:rsidR="00D614EF" w:rsidRPr="00D614EF" w:rsidRDefault="00D614EF" w:rsidP="00D614EF">
      <w:pPr>
        <w:jc w:val="center"/>
        <w:rPr>
          <w:rFonts w:eastAsiaTheme="minorHAnsi" w:hint="eastAsia"/>
          <w:sz w:val="22"/>
        </w:rPr>
      </w:pPr>
      <w:r w:rsidRPr="00D614EF">
        <w:rPr>
          <w:rFonts w:eastAsiaTheme="minorHAnsi"/>
          <w:sz w:val="22"/>
        </w:rPr>
        <w:t>Market Analysis: In 2023, the market is expected to experience moderate growth, driven by technological advancements and changing consumer preferences. Key trends include increased digital adoption, demand for personalized experiences, and a focus on sustainability.</w:t>
      </w:r>
    </w:p>
    <w:p w14:paraId="548C6A5A" w14:textId="77777777" w:rsidR="00D614EF" w:rsidRPr="00D614EF" w:rsidRDefault="00D614EF" w:rsidP="00D614EF">
      <w:pPr>
        <w:jc w:val="center"/>
        <w:rPr>
          <w:rFonts w:eastAsiaTheme="minorHAnsi" w:hint="eastAsia"/>
          <w:sz w:val="22"/>
        </w:rPr>
      </w:pPr>
      <w:r w:rsidRPr="00D614EF">
        <w:rPr>
          <w:rFonts w:eastAsiaTheme="minorHAnsi"/>
          <w:sz w:val="22"/>
        </w:rPr>
        <w:t>Target Audience: Our primary target audience includes millennials and Gen Z consumers, businesses seeking digital transformation solutions, and environmentally conscious customers.</w:t>
      </w:r>
    </w:p>
    <w:p w14:paraId="29D8D4A4" w14:textId="77777777" w:rsidR="00D614EF" w:rsidRPr="00D614EF" w:rsidRDefault="00D614EF" w:rsidP="00D614EF">
      <w:pPr>
        <w:jc w:val="center"/>
        <w:rPr>
          <w:rFonts w:eastAsiaTheme="minorHAnsi" w:hint="eastAsia"/>
          <w:sz w:val="22"/>
        </w:rPr>
      </w:pPr>
      <w:r w:rsidRPr="00D614EF">
        <w:rPr>
          <w:rFonts w:eastAsiaTheme="minorHAnsi"/>
          <w:sz w:val="22"/>
        </w:rPr>
        <w:t>Marketing Strategies: Digital Marketing involves utilizing SEO, social media, and content marketing to increase brand visibility. Product launches will introduce innovative products that align with market trends and consumer needs. Strategic partnerships with influencers and industry leaders will expand market reach. Customer engagement will be enhanced through loyalty programs and personalized communications.</w:t>
      </w:r>
    </w:p>
    <w:p w14:paraId="7E62582A" w14:textId="77777777" w:rsidR="00D614EF" w:rsidRPr="00D614EF" w:rsidRDefault="00D614EF" w:rsidP="00D614EF">
      <w:pPr>
        <w:jc w:val="center"/>
        <w:rPr>
          <w:rFonts w:eastAsiaTheme="minorHAnsi" w:hint="eastAsia"/>
          <w:sz w:val="22"/>
        </w:rPr>
      </w:pPr>
      <w:r w:rsidRPr="00D614EF">
        <w:rPr>
          <w:rFonts w:eastAsiaTheme="minorHAnsi"/>
          <w:sz w:val="22"/>
        </w:rPr>
        <w:t xml:space="preserve">Budget Allocation: Digital Marketing: 40% Product Development: 30% Market Research: 15% </w:t>
      </w:r>
      <w:r w:rsidRPr="00151E1D">
        <w:rPr>
          <w:rFonts w:eastAsiaTheme="minorHAnsi"/>
          <w:sz w:val="22"/>
          <w:u w:val="single"/>
        </w:rPr>
        <w:t>Contingency</w:t>
      </w:r>
      <w:r w:rsidRPr="00D614EF">
        <w:rPr>
          <w:rFonts w:eastAsiaTheme="minorHAnsi"/>
          <w:sz w:val="22"/>
        </w:rPr>
        <w:t>: 15%</w:t>
      </w:r>
    </w:p>
    <w:p w14:paraId="1DDD3321" w14:textId="77777777" w:rsidR="00D614EF" w:rsidRPr="00D614EF" w:rsidRDefault="00D614EF" w:rsidP="00D614EF">
      <w:pPr>
        <w:jc w:val="center"/>
        <w:rPr>
          <w:rFonts w:eastAsiaTheme="minorHAnsi" w:hint="eastAsia"/>
          <w:sz w:val="22"/>
        </w:rPr>
      </w:pPr>
      <w:r w:rsidRPr="00D614EF">
        <w:rPr>
          <w:rFonts w:eastAsiaTheme="minorHAnsi"/>
          <w:sz w:val="22"/>
        </w:rPr>
        <w:t>Performance Metrics: Increase in market share by 10% 20% growth in sales revenue 30% improvement in customer retention rates</w:t>
      </w:r>
    </w:p>
    <w:p w14:paraId="49FF33CF" w14:textId="77777777" w:rsidR="00D614EF" w:rsidRPr="00D614EF" w:rsidRDefault="00D614EF" w:rsidP="00D614EF">
      <w:pPr>
        <w:jc w:val="center"/>
        <w:rPr>
          <w:rFonts w:eastAsiaTheme="minorHAnsi" w:hint="eastAsia"/>
          <w:sz w:val="22"/>
        </w:rPr>
      </w:pPr>
      <w:r w:rsidRPr="00D614EF">
        <w:rPr>
          <w:rFonts w:eastAsiaTheme="minorHAnsi"/>
          <w:sz w:val="22"/>
        </w:rPr>
        <w:t>Conclusion: The Market Plan 2023 sets a clear path for achieving organizational goals through focused strategies, effective resource allocation, and continuous market analysis. By executing this plan, the company is well-positioned to thrive in a dynamic market landscape.</w:t>
      </w:r>
    </w:p>
    <w:p w14:paraId="650A50EE" w14:textId="77777777" w:rsidR="00751EC3" w:rsidRPr="00D614EF" w:rsidRDefault="00751EC3">
      <w:pPr>
        <w:rPr>
          <w:rFonts w:hint="eastAsia"/>
        </w:rPr>
      </w:pPr>
    </w:p>
    <w:sectPr w:rsidR="00751EC3" w:rsidRPr="00D61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D10"/>
    <w:multiLevelType w:val="multilevel"/>
    <w:tmpl w:val="49CA4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74B58"/>
    <w:multiLevelType w:val="multilevel"/>
    <w:tmpl w:val="8BA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A95B87"/>
    <w:multiLevelType w:val="multilevel"/>
    <w:tmpl w:val="368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470573">
    <w:abstractNumId w:val="0"/>
  </w:num>
  <w:num w:numId="2" w16cid:durableId="140008200">
    <w:abstractNumId w:val="1"/>
  </w:num>
  <w:num w:numId="3" w16cid:durableId="164269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89"/>
    <w:rsid w:val="00151E1D"/>
    <w:rsid w:val="00167124"/>
    <w:rsid w:val="003C071A"/>
    <w:rsid w:val="00493CC6"/>
    <w:rsid w:val="004F1DC9"/>
    <w:rsid w:val="00751EC3"/>
    <w:rsid w:val="009D2DDC"/>
    <w:rsid w:val="00CE5489"/>
    <w:rsid w:val="00D61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221E"/>
  <w15:chartTrackingRefBased/>
  <w15:docId w15:val="{8B7B5C77-49E6-4064-B0AE-B7923D8B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54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E54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E54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E54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E54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E54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E54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E54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E548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54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E54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E54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E5489"/>
    <w:rPr>
      <w:rFonts w:cstheme="majorBidi"/>
      <w:color w:val="0F4761" w:themeColor="accent1" w:themeShade="BF"/>
      <w:sz w:val="28"/>
      <w:szCs w:val="28"/>
    </w:rPr>
  </w:style>
  <w:style w:type="character" w:customStyle="1" w:styleId="50">
    <w:name w:val="标题 5 字符"/>
    <w:basedOn w:val="a0"/>
    <w:link w:val="5"/>
    <w:uiPriority w:val="9"/>
    <w:semiHidden/>
    <w:rsid w:val="00CE5489"/>
    <w:rPr>
      <w:rFonts w:cstheme="majorBidi"/>
      <w:color w:val="0F4761" w:themeColor="accent1" w:themeShade="BF"/>
      <w:sz w:val="24"/>
      <w:szCs w:val="24"/>
    </w:rPr>
  </w:style>
  <w:style w:type="character" w:customStyle="1" w:styleId="60">
    <w:name w:val="标题 6 字符"/>
    <w:basedOn w:val="a0"/>
    <w:link w:val="6"/>
    <w:uiPriority w:val="9"/>
    <w:semiHidden/>
    <w:rsid w:val="00CE5489"/>
    <w:rPr>
      <w:rFonts w:cstheme="majorBidi"/>
      <w:b/>
      <w:bCs/>
      <w:color w:val="0F4761" w:themeColor="accent1" w:themeShade="BF"/>
    </w:rPr>
  </w:style>
  <w:style w:type="character" w:customStyle="1" w:styleId="70">
    <w:name w:val="标题 7 字符"/>
    <w:basedOn w:val="a0"/>
    <w:link w:val="7"/>
    <w:uiPriority w:val="9"/>
    <w:semiHidden/>
    <w:rsid w:val="00CE5489"/>
    <w:rPr>
      <w:rFonts w:cstheme="majorBidi"/>
      <w:b/>
      <w:bCs/>
      <w:color w:val="595959" w:themeColor="text1" w:themeTint="A6"/>
    </w:rPr>
  </w:style>
  <w:style w:type="character" w:customStyle="1" w:styleId="80">
    <w:name w:val="标题 8 字符"/>
    <w:basedOn w:val="a0"/>
    <w:link w:val="8"/>
    <w:uiPriority w:val="9"/>
    <w:semiHidden/>
    <w:rsid w:val="00CE5489"/>
    <w:rPr>
      <w:rFonts w:cstheme="majorBidi"/>
      <w:color w:val="595959" w:themeColor="text1" w:themeTint="A6"/>
    </w:rPr>
  </w:style>
  <w:style w:type="character" w:customStyle="1" w:styleId="90">
    <w:name w:val="标题 9 字符"/>
    <w:basedOn w:val="a0"/>
    <w:link w:val="9"/>
    <w:uiPriority w:val="9"/>
    <w:semiHidden/>
    <w:rsid w:val="00CE5489"/>
    <w:rPr>
      <w:rFonts w:eastAsiaTheme="majorEastAsia" w:cstheme="majorBidi"/>
      <w:color w:val="595959" w:themeColor="text1" w:themeTint="A6"/>
    </w:rPr>
  </w:style>
  <w:style w:type="paragraph" w:styleId="a3">
    <w:name w:val="Title"/>
    <w:basedOn w:val="a"/>
    <w:next w:val="a"/>
    <w:link w:val="a4"/>
    <w:uiPriority w:val="10"/>
    <w:qFormat/>
    <w:rsid w:val="00CE54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E54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54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E54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E5489"/>
    <w:pPr>
      <w:spacing w:before="160" w:after="160"/>
      <w:jc w:val="center"/>
    </w:pPr>
    <w:rPr>
      <w:i/>
      <w:iCs/>
      <w:color w:val="404040" w:themeColor="text1" w:themeTint="BF"/>
    </w:rPr>
  </w:style>
  <w:style w:type="character" w:customStyle="1" w:styleId="a8">
    <w:name w:val="引用 字符"/>
    <w:basedOn w:val="a0"/>
    <w:link w:val="a7"/>
    <w:uiPriority w:val="29"/>
    <w:rsid w:val="00CE5489"/>
    <w:rPr>
      <w:i/>
      <w:iCs/>
      <w:color w:val="404040" w:themeColor="text1" w:themeTint="BF"/>
    </w:rPr>
  </w:style>
  <w:style w:type="paragraph" w:styleId="a9">
    <w:name w:val="List Paragraph"/>
    <w:basedOn w:val="a"/>
    <w:uiPriority w:val="34"/>
    <w:qFormat/>
    <w:rsid w:val="00CE5489"/>
    <w:pPr>
      <w:ind w:left="720"/>
      <w:contextualSpacing/>
    </w:pPr>
  </w:style>
  <w:style w:type="character" w:styleId="aa">
    <w:name w:val="Intense Emphasis"/>
    <w:basedOn w:val="a0"/>
    <w:uiPriority w:val="21"/>
    <w:qFormat/>
    <w:rsid w:val="00CE5489"/>
    <w:rPr>
      <w:i/>
      <w:iCs/>
      <w:color w:val="0F4761" w:themeColor="accent1" w:themeShade="BF"/>
    </w:rPr>
  </w:style>
  <w:style w:type="paragraph" w:styleId="ab">
    <w:name w:val="Intense Quote"/>
    <w:basedOn w:val="a"/>
    <w:next w:val="a"/>
    <w:link w:val="ac"/>
    <w:uiPriority w:val="30"/>
    <w:qFormat/>
    <w:rsid w:val="00CE5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E5489"/>
    <w:rPr>
      <w:i/>
      <w:iCs/>
      <w:color w:val="0F4761" w:themeColor="accent1" w:themeShade="BF"/>
    </w:rPr>
  </w:style>
  <w:style w:type="character" w:styleId="ad">
    <w:name w:val="Intense Reference"/>
    <w:basedOn w:val="a0"/>
    <w:uiPriority w:val="32"/>
    <w:qFormat/>
    <w:rsid w:val="00CE54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4153">
      <w:bodyDiv w:val="1"/>
      <w:marLeft w:val="0"/>
      <w:marRight w:val="0"/>
      <w:marTop w:val="0"/>
      <w:marBottom w:val="0"/>
      <w:divBdr>
        <w:top w:val="none" w:sz="0" w:space="0" w:color="auto"/>
        <w:left w:val="none" w:sz="0" w:space="0" w:color="auto"/>
        <w:bottom w:val="none" w:sz="0" w:space="0" w:color="auto"/>
        <w:right w:val="none" w:sz="0" w:space="0" w:color="auto"/>
      </w:divBdr>
    </w:div>
    <w:div w:id="396518763">
      <w:bodyDiv w:val="1"/>
      <w:marLeft w:val="0"/>
      <w:marRight w:val="0"/>
      <w:marTop w:val="0"/>
      <w:marBottom w:val="0"/>
      <w:divBdr>
        <w:top w:val="none" w:sz="0" w:space="0" w:color="auto"/>
        <w:left w:val="none" w:sz="0" w:space="0" w:color="auto"/>
        <w:bottom w:val="none" w:sz="0" w:space="0" w:color="auto"/>
        <w:right w:val="none" w:sz="0" w:space="0" w:color="auto"/>
      </w:divBdr>
    </w:div>
    <w:div w:id="1085106851">
      <w:bodyDiv w:val="1"/>
      <w:marLeft w:val="0"/>
      <w:marRight w:val="0"/>
      <w:marTop w:val="0"/>
      <w:marBottom w:val="0"/>
      <w:divBdr>
        <w:top w:val="none" w:sz="0" w:space="0" w:color="auto"/>
        <w:left w:val="none" w:sz="0" w:space="0" w:color="auto"/>
        <w:bottom w:val="none" w:sz="0" w:space="0" w:color="auto"/>
        <w:right w:val="none" w:sz="0" w:space="0" w:color="auto"/>
      </w:divBdr>
    </w:div>
    <w:div w:id="117299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1119640571@qq.com</dc:creator>
  <cp:keywords/>
  <dc:description/>
  <cp:lastModifiedBy>1119640571@qq.com</cp:lastModifiedBy>
  <cp:revision>3</cp:revision>
  <dcterms:created xsi:type="dcterms:W3CDTF">2025-03-05T09:38:00Z</dcterms:created>
  <dcterms:modified xsi:type="dcterms:W3CDTF">2025-03-05T11:46:00Z</dcterms:modified>
</cp:coreProperties>
</file>