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="240" w:lineRule="auto"/>
        <w:ind w:left="567" w:firstLine="0"/>
        <w:jc w:val="center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ЗАДАНИЕ ЗА ДИПЛОМЕН ПРОЕКТ ДЪРЖАВЕН ИЗПИТ ЗА ПРИДОБИВАНЕ НА ТРЕТА СТЕПЕН НА ПРОФЕСИОНАЛНА КВАЛИФИКАЦИЯ</w:t>
      </w:r>
    </w:p>
    <w:p w:rsidR="00000000" w:rsidDel="00000000" w:rsidP="00000000" w:rsidRDefault="00000000" w:rsidRPr="00000000" w14:paraId="00000002">
      <w:pPr>
        <w:spacing w:after="240" w:before="120" w:line="240" w:lineRule="auto"/>
        <w:ind w:hanging="2"/>
        <w:jc w:val="center"/>
        <w:rPr>
          <w:b w:val="1"/>
        </w:rPr>
      </w:pPr>
      <w:r w:rsidDel="00000000" w:rsidR="00000000" w:rsidRPr="00000000">
        <w:rPr>
          <w:rtl w:val="0"/>
        </w:rPr>
        <w:t xml:space="preserve">по професия код </w:t>
      </w:r>
      <w:r w:rsidDel="00000000" w:rsidR="00000000" w:rsidRPr="00000000">
        <w:rPr>
          <w:b w:val="1"/>
          <w:rtl w:val="0"/>
        </w:rPr>
        <w:t xml:space="preserve">481030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“Приложен програмист”</w:t>
      </w:r>
    </w:p>
    <w:p w:rsidR="00000000" w:rsidDel="00000000" w:rsidP="00000000" w:rsidRDefault="00000000" w:rsidRPr="00000000" w14:paraId="00000003">
      <w:pPr>
        <w:spacing w:after="240" w:before="12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  <w:t xml:space="preserve">специалност код </w:t>
      </w:r>
      <w:r w:rsidDel="00000000" w:rsidR="00000000" w:rsidRPr="00000000">
        <w:rPr>
          <w:b w:val="1"/>
          <w:rtl w:val="0"/>
        </w:rPr>
        <w:t xml:space="preserve">4810301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“Приложно програмиране”</w:t>
      </w:r>
    </w:p>
    <w:p w:rsidR="00000000" w:rsidDel="00000000" w:rsidP="00000000" w:rsidRDefault="00000000" w:rsidRPr="00000000" w14:paraId="00000004">
      <w:pPr>
        <w:spacing w:after="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Стефан Георгиев Ангелов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ученик от 12Б клас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Тема: </w:t>
      </w:r>
      <w:r w:rsidDel="00000000" w:rsidR="00000000" w:rsidRPr="00000000">
        <w:rPr>
          <w:b w:val="1"/>
          <w:sz w:val="24"/>
          <w:szCs w:val="24"/>
          <w:rtl w:val="0"/>
        </w:rPr>
        <w:t xml:space="preserve">Разработване на уеб приложение за продажба и отдаване под наем на имоти</w:t>
      </w:r>
    </w:p>
    <w:p w:rsidR="00000000" w:rsidDel="00000000" w:rsidP="00000000" w:rsidRDefault="00000000" w:rsidRPr="00000000" w14:paraId="00000006">
      <w:pPr>
        <w:spacing w:after="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Ръководител консултант: </w:t>
      </w:r>
      <w:r w:rsidDel="00000000" w:rsidR="00000000" w:rsidRPr="00000000">
        <w:rPr>
          <w:b w:val="1"/>
          <w:sz w:val="24"/>
          <w:szCs w:val="24"/>
          <w:rtl w:val="0"/>
        </w:rPr>
        <w:t xml:space="preserve">Мартин Янев</w:t>
      </w:r>
    </w:p>
    <w:p w:rsidR="00000000" w:rsidDel="00000000" w:rsidP="00000000" w:rsidRDefault="00000000" w:rsidRPr="00000000" w14:paraId="00000007">
      <w:pPr>
        <w:spacing w:after="0" w:before="12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Изисквания за разработката на дипломния проект: проучване на литература, избор на тема, дефиниране на проблем, формулиране на цел и задачи, указания за разработка и оформление. Дипломният проект трябва да се състои от две части – </w:t>
      </w:r>
      <w:r w:rsidDel="00000000" w:rsidR="00000000" w:rsidRPr="00000000">
        <w:rPr>
          <w:b w:val="1"/>
          <w:sz w:val="24"/>
          <w:szCs w:val="24"/>
          <w:rtl w:val="0"/>
        </w:rPr>
        <w:t xml:space="preserve">теоретична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b w:val="1"/>
          <w:sz w:val="24"/>
          <w:szCs w:val="24"/>
          <w:rtl w:val="0"/>
        </w:rPr>
        <w:t xml:space="preserve">практическа</w:t>
      </w:r>
      <w:r w:rsidDel="00000000" w:rsidR="00000000" w:rsidRPr="00000000">
        <w:rPr>
          <w:sz w:val="24"/>
          <w:szCs w:val="24"/>
          <w:rtl w:val="0"/>
        </w:rPr>
        <w:t xml:space="preserve"> част.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Указания за теоретичната част</w:t>
      </w:r>
      <w:r w:rsidDel="00000000" w:rsidR="00000000" w:rsidRPr="00000000">
        <w:rPr>
          <w:sz w:val="24"/>
          <w:szCs w:val="24"/>
          <w:rtl w:val="0"/>
        </w:rPr>
        <w:t xml:space="preserve">: теоретичната част е в обем не по-малко от 30 страници по БДС (Times New Roman, 12 pt, 1.5 междуредово разстояние, 1800-2000 знака на страница). Трябва да започва с </w:t>
      </w:r>
      <w:r w:rsidDel="00000000" w:rsidR="00000000" w:rsidRPr="00000000">
        <w:rPr>
          <w:b w:val="1"/>
          <w:sz w:val="24"/>
          <w:szCs w:val="24"/>
          <w:rtl w:val="0"/>
        </w:rPr>
        <w:t xml:space="preserve">титулна страница</w:t>
      </w:r>
      <w:r w:rsidDel="00000000" w:rsidR="00000000" w:rsidRPr="00000000">
        <w:rPr>
          <w:sz w:val="24"/>
          <w:szCs w:val="24"/>
          <w:rtl w:val="0"/>
        </w:rPr>
        <w:t xml:space="preserve">, следвана от </w:t>
      </w:r>
      <w:r w:rsidDel="00000000" w:rsidR="00000000" w:rsidRPr="00000000">
        <w:rPr>
          <w:b w:val="1"/>
          <w:sz w:val="24"/>
          <w:szCs w:val="24"/>
          <w:rtl w:val="0"/>
        </w:rPr>
        <w:t xml:space="preserve">съдържание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увод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същинска част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b w:val="1"/>
          <w:sz w:val="24"/>
          <w:szCs w:val="24"/>
          <w:rtl w:val="0"/>
        </w:rPr>
        <w:t xml:space="preserve">заключение</w:t>
      </w:r>
      <w:r w:rsidDel="00000000" w:rsidR="00000000" w:rsidRPr="00000000">
        <w:rPr>
          <w:sz w:val="24"/>
          <w:szCs w:val="24"/>
          <w:rtl w:val="0"/>
        </w:rPr>
        <w:t xml:space="preserve"> и да завършва с </w:t>
      </w:r>
      <w:r w:rsidDel="00000000" w:rsidR="00000000" w:rsidRPr="00000000">
        <w:rPr>
          <w:b w:val="1"/>
          <w:sz w:val="24"/>
          <w:szCs w:val="24"/>
          <w:rtl w:val="0"/>
        </w:rPr>
        <w:t xml:space="preserve">използвани източници</w:t>
      </w:r>
      <w:r w:rsidDel="00000000" w:rsidR="00000000" w:rsidRPr="00000000">
        <w:rPr>
          <w:sz w:val="24"/>
          <w:szCs w:val="24"/>
          <w:rtl w:val="0"/>
        </w:rPr>
        <w:t xml:space="preserve"> (които НЕ влизат в посочения обем по-горе).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Същинската част на дипломната работа се състои от няколко глави: </w:t>
      </w:r>
      <w:r w:rsidDel="00000000" w:rsidR="00000000" w:rsidRPr="00000000">
        <w:rPr>
          <w:b w:val="1"/>
          <w:sz w:val="24"/>
          <w:szCs w:val="24"/>
          <w:rtl w:val="0"/>
        </w:rPr>
        <w:t xml:space="preserve">проучвателна част</w:t>
      </w:r>
      <w:r w:rsidDel="00000000" w:rsidR="00000000" w:rsidRPr="00000000">
        <w:rPr>
          <w:sz w:val="24"/>
          <w:szCs w:val="24"/>
          <w:rtl w:val="0"/>
        </w:rPr>
        <w:t xml:space="preserve"> (глава 1); </w:t>
      </w:r>
      <w:r w:rsidDel="00000000" w:rsidR="00000000" w:rsidRPr="00000000">
        <w:rPr>
          <w:b w:val="1"/>
          <w:sz w:val="24"/>
          <w:szCs w:val="24"/>
          <w:rtl w:val="0"/>
        </w:rPr>
        <w:t xml:space="preserve">задание за софтуерна разработка</w:t>
      </w:r>
      <w:r w:rsidDel="00000000" w:rsidR="00000000" w:rsidRPr="00000000">
        <w:rPr>
          <w:sz w:val="24"/>
          <w:szCs w:val="24"/>
          <w:rtl w:val="0"/>
        </w:rPr>
        <w:t xml:space="preserve"> (глава 2); </w:t>
      </w:r>
      <w:r w:rsidDel="00000000" w:rsidR="00000000" w:rsidRPr="00000000">
        <w:rPr>
          <w:b w:val="1"/>
          <w:sz w:val="24"/>
          <w:szCs w:val="24"/>
          <w:rtl w:val="0"/>
        </w:rPr>
        <w:t xml:space="preserve">проектиране, имплементация, тестване и внедряване</w:t>
      </w:r>
      <w:r w:rsidDel="00000000" w:rsidR="00000000" w:rsidRPr="00000000">
        <w:rPr>
          <w:sz w:val="24"/>
          <w:szCs w:val="24"/>
          <w:rtl w:val="0"/>
        </w:rPr>
        <w:t xml:space="preserve"> (глава 3); </w:t>
      </w:r>
      <w:r w:rsidDel="00000000" w:rsidR="00000000" w:rsidRPr="00000000">
        <w:rPr>
          <w:b w:val="1"/>
          <w:sz w:val="24"/>
          <w:szCs w:val="24"/>
          <w:rtl w:val="0"/>
        </w:rPr>
        <w:t xml:space="preserve">ръководство за потребителя</w:t>
      </w:r>
      <w:r w:rsidDel="00000000" w:rsidR="00000000" w:rsidRPr="00000000">
        <w:rPr>
          <w:sz w:val="24"/>
          <w:szCs w:val="24"/>
          <w:rtl w:val="0"/>
        </w:rPr>
        <w:t xml:space="preserve"> (глава 4).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Указания за практическата част</w:t>
      </w:r>
      <w:r w:rsidDel="00000000" w:rsidR="00000000" w:rsidRPr="00000000">
        <w:rPr>
          <w:sz w:val="24"/>
          <w:szCs w:val="24"/>
          <w:rtl w:val="0"/>
        </w:rPr>
        <w:t xml:space="preserve">: практическата част представлява разработка на продукта.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Задачи</w:t>
      </w:r>
      <w:r w:rsidDel="00000000" w:rsidR="00000000" w:rsidRPr="00000000">
        <w:rPr>
          <w:sz w:val="24"/>
          <w:szCs w:val="24"/>
          <w:rtl w:val="0"/>
        </w:rPr>
        <w:t xml:space="preserve"> по практическата част: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12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Изследване на проблема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b w:val="1"/>
          <w:sz w:val="24"/>
          <w:szCs w:val="24"/>
          <w:rtl w:val="0"/>
        </w:rPr>
        <w:t xml:space="preserve">наличните решения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Проучване на съществуващи системи и приложения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Анализ на силните и слабите страни на съществуващите решения.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Идентифициране на функционалности, които могат да бъдат подобрени или добавени.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12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Проектиране на системата</w:t>
      </w:r>
      <w:r w:rsidDel="00000000" w:rsidR="00000000" w:rsidRPr="00000000">
        <w:rPr>
          <w:sz w:val="24"/>
          <w:szCs w:val="24"/>
          <w:rtl w:val="0"/>
        </w:rPr>
        <w:t xml:space="preserve">: избор на софтуерни компоненти и комуникация между тях.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Определяне на поне 5 Entities, 5 Views, 5 Models и 5 Controllers.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CI/CD процеси за непрекъсната интеграция и деплой на приложението.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Задължително деплойване на уеб приложението в интернет (например чрез платформа като Render).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12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Подбор на технологии</w:t>
      </w:r>
      <w:r w:rsidDel="00000000" w:rsidR="00000000" w:rsidRPr="00000000">
        <w:rPr>
          <w:sz w:val="24"/>
          <w:szCs w:val="24"/>
          <w:rtl w:val="0"/>
        </w:rPr>
        <w:t xml:space="preserve">: за базата, за сървърната част, за клиентската част.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line="24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База данни:</w:t>
      </w:r>
      <w:r w:rsidDel="00000000" w:rsidR="00000000" w:rsidRPr="00000000">
        <w:rPr>
          <w:sz w:val="24"/>
          <w:szCs w:val="24"/>
          <w:rtl w:val="0"/>
        </w:rPr>
        <w:t xml:space="preserve"> MS SQL Server, като ще бъде използван Entity Framework Core (Code First) с методи за първоначално пълнене на данни (seeding). Данните да са с достатъчен обем, така че да може всички функционалности на приложението да се демонстрират.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line="24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Сървърна част:</w:t>
      </w:r>
      <w:r w:rsidDel="00000000" w:rsidR="00000000" w:rsidRPr="00000000">
        <w:rPr>
          <w:sz w:val="24"/>
          <w:szCs w:val="24"/>
          <w:rtl w:val="0"/>
        </w:rPr>
        <w:t xml:space="preserve"> ASP.NET (минимална версия .NET 6) MVC сървърно приложение с Razor engine за клиентската част или .NET Web API сървърно приложение с клиентска част, изградена чрез ReactJS/AngularJS/VueJS.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line="24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Клиентска част:</w:t>
      </w:r>
      <w:r w:rsidDel="00000000" w:rsidR="00000000" w:rsidRPr="00000000">
        <w:rPr>
          <w:sz w:val="24"/>
          <w:szCs w:val="24"/>
          <w:rtl w:val="0"/>
        </w:rPr>
        <w:t xml:space="preserve"> Уеб базирано приложение за потребителски интерфейс и взаимодействие като технологията зависи от тази на сървърната част.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12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Проектиране и изграждане на </w:t>
      </w:r>
      <w:r w:rsidDel="00000000" w:rsidR="00000000" w:rsidRPr="00000000">
        <w:rPr>
          <w:b w:val="1"/>
          <w:sz w:val="24"/>
          <w:szCs w:val="24"/>
          <w:rtl w:val="0"/>
        </w:rPr>
        <w:t xml:space="preserve">сървърна част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Създаване на backend за управление на приложението.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Логика за добавяне и търсене.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Функционалност за проследяване и извличане на статистически данни.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12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Проектиране и изграждане на </w:t>
      </w:r>
      <w:r w:rsidDel="00000000" w:rsidR="00000000" w:rsidRPr="00000000">
        <w:rPr>
          <w:b w:val="1"/>
          <w:sz w:val="24"/>
          <w:szCs w:val="24"/>
          <w:rtl w:val="0"/>
        </w:rPr>
        <w:t xml:space="preserve">софтуера </w:t>
      </w:r>
      <w:r w:rsidDel="00000000" w:rsidR="00000000" w:rsidRPr="00000000">
        <w:rPr>
          <w:sz w:val="24"/>
          <w:szCs w:val="24"/>
          <w:rtl w:val="0"/>
        </w:rPr>
        <w:t xml:space="preserve">за управление на програмата.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Административен панел за управление на данни и потребителски профили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Функции за добавяне, редактиране и премахване на данни от регистъра.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1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Проектиране и изграждане на </w:t>
      </w:r>
      <w:r w:rsidDel="00000000" w:rsidR="00000000" w:rsidRPr="00000000">
        <w:rPr>
          <w:b w:val="1"/>
          <w:sz w:val="24"/>
          <w:szCs w:val="24"/>
          <w:rtl w:val="0"/>
        </w:rPr>
        <w:t xml:space="preserve">клиентска част</w:t>
      </w:r>
      <w:r w:rsidDel="00000000" w:rsidR="00000000" w:rsidRPr="00000000">
        <w:rPr>
          <w:sz w:val="24"/>
          <w:szCs w:val="24"/>
          <w:rtl w:val="0"/>
        </w:rPr>
        <w:t xml:space="preserve">: уеб приложение.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12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Основни функционалности (минимални изисквания): </w:t>
      </w:r>
    </w:p>
    <w:p w:rsidR="00000000" w:rsidDel="00000000" w:rsidP="00000000" w:rsidRDefault="00000000" w:rsidRPr="00000000" w14:paraId="00000023">
      <w:pPr>
        <w:spacing w:after="12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Приложението трябва да поддържа: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Профили на администратор и потребители. Потребителите могат да бъдат брокери или частни лица. Да се определят достъпите и правата на регистрираните и </w:t>
      </w:r>
      <w:r w:rsidDel="00000000" w:rsidR="00000000" w:rsidRPr="00000000">
        <w:rPr>
          <w:sz w:val="24"/>
          <w:szCs w:val="24"/>
          <w:rtl w:val="0"/>
        </w:rPr>
        <w:t xml:space="preserve">нерегистрираните</w:t>
      </w:r>
      <w:r w:rsidDel="00000000" w:rsidR="00000000" w:rsidRPr="00000000">
        <w:rPr>
          <w:sz w:val="24"/>
          <w:szCs w:val="24"/>
          <w:rtl w:val="0"/>
        </w:rPr>
        <w:t xml:space="preserve"> потребители.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Страници за продажби и наеми. 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Категории на имоти (къщи, апартаменти, парцели), категории потребители (брокери, частни лица), екстри в имота според категорията (ток, вода, парно и др.). 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Възможност за комуникация между потребителите.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12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Тестване</w:t>
      </w:r>
      <w:r w:rsidDel="00000000" w:rsidR="00000000" w:rsidRPr="00000000">
        <w:rPr>
          <w:sz w:val="24"/>
          <w:szCs w:val="24"/>
          <w:rtl w:val="0"/>
        </w:rPr>
        <w:t xml:space="preserve">, внедряване и усъвършенстване. </w:t>
        <w:br w:type="textWrapping"/>
        <w:t xml:space="preserve">- Създаване на Unit тестове, които да проверяват бизнес логиката на приложението (Controllers, Actions, Helper classes и т.н.) Покриване на 65% от функционалността с Unit тестове.</w:t>
        <w:br w:type="textWrapping"/>
        <w:t xml:space="preserve">- Тестване на приложението на различни устройства и браузъри.</w:t>
        <w:br w:type="textWrapping"/>
        <w:t xml:space="preserve">- Оптимизация на производителността и сигурността на приложението.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График за изпълнение: </w:t>
      </w:r>
    </w:p>
    <w:p w:rsidR="00000000" w:rsidDel="00000000" w:rsidP="00000000" w:rsidRDefault="00000000" w:rsidRPr="00000000" w14:paraId="0000002A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а) </w:t>
      </w:r>
      <w:r w:rsidDel="00000000" w:rsidR="00000000" w:rsidRPr="00000000">
        <w:rPr>
          <w:b w:val="1"/>
          <w:sz w:val="24"/>
          <w:szCs w:val="24"/>
          <w:rtl w:val="0"/>
        </w:rPr>
        <w:t xml:space="preserve">дата на възлагане на дипломния проект</w:t>
      </w:r>
      <w:r w:rsidDel="00000000" w:rsidR="00000000" w:rsidRPr="00000000">
        <w:rPr>
          <w:sz w:val="24"/>
          <w:szCs w:val="24"/>
          <w:rtl w:val="0"/>
        </w:rPr>
        <w:t xml:space="preserve">: </w:t>
        <w:tab/>
        <w:t xml:space="preserve">………………………………………….….. </w:t>
      </w:r>
    </w:p>
    <w:p w:rsidR="00000000" w:rsidDel="00000000" w:rsidP="00000000" w:rsidRDefault="00000000" w:rsidRPr="00000000" w14:paraId="0000002B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б) </w:t>
      </w:r>
      <w:r w:rsidDel="00000000" w:rsidR="00000000" w:rsidRPr="00000000">
        <w:rPr>
          <w:b w:val="1"/>
          <w:sz w:val="24"/>
          <w:szCs w:val="24"/>
          <w:rtl w:val="0"/>
        </w:rPr>
        <w:t xml:space="preserve">контролни проверки и консултации</w:t>
      </w:r>
      <w:r w:rsidDel="00000000" w:rsidR="00000000" w:rsidRPr="00000000">
        <w:rPr>
          <w:sz w:val="24"/>
          <w:szCs w:val="24"/>
          <w:rtl w:val="0"/>
        </w:rPr>
        <w:t xml:space="preserve">: </w:t>
        <w:tab/>
        <w:tab/>
        <w:t xml:space="preserve">………………………………………….…..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43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………………………………………….….. 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43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………………………………………….…..</w:t>
      </w:r>
    </w:p>
    <w:p w:rsidR="00000000" w:rsidDel="00000000" w:rsidP="00000000" w:rsidRDefault="00000000" w:rsidRPr="00000000" w14:paraId="0000002E">
      <w:pPr>
        <w:spacing w:after="240" w:before="240" w:line="240" w:lineRule="auto"/>
        <w:ind w:left="43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………………………………………….….. </w:t>
      </w:r>
    </w:p>
    <w:p w:rsidR="00000000" w:rsidDel="00000000" w:rsidP="00000000" w:rsidRDefault="00000000" w:rsidRPr="00000000" w14:paraId="0000002F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в) </w:t>
      </w:r>
      <w:r w:rsidDel="00000000" w:rsidR="00000000" w:rsidRPr="00000000">
        <w:rPr>
          <w:b w:val="1"/>
          <w:sz w:val="24"/>
          <w:szCs w:val="24"/>
          <w:rtl w:val="0"/>
        </w:rPr>
        <w:t xml:space="preserve">краен срок за предаване</w:t>
      </w:r>
      <w:r w:rsidDel="00000000" w:rsidR="00000000" w:rsidRPr="00000000">
        <w:rPr>
          <w:sz w:val="24"/>
          <w:szCs w:val="24"/>
          <w:rtl w:val="0"/>
        </w:rPr>
        <w:t xml:space="preserve">: </w:t>
        <w:tab/>
        <w:tab/>
        <w:tab/>
        <w:t xml:space="preserve">………………………………………….….. </w:t>
      </w:r>
    </w:p>
    <w:p w:rsidR="00000000" w:rsidDel="00000000" w:rsidP="00000000" w:rsidRDefault="00000000" w:rsidRPr="00000000" w14:paraId="00000030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Ученик:   ……………………………………………………………………………………..….……..………… ……………………….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i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</w:t>
        <w:tab/>
        <w:tab/>
        <w:tab/>
        <w:tab/>
        <w:tab/>
      </w:r>
      <w:r w:rsidDel="00000000" w:rsidR="00000000" w:rsidRPr="00000000">
        <w:rPr>
          <w:i w:val="1"/>
          <w:sz w:val="18"/>
          <w:szCs w:val="18"/>
          <w:rtl w:val="0"/>
        </w:rPr>
        <w:t xml:space="preserve">(име, фамилия)</w:t>
        <w:tab/>
        <w:tab/>
        <w:tab/>
        <w:tab/>
        <w:tab/>
        <w:t xml:space="preserve"> (подпис) </w:t>
      </w:r>
    </w:p>
    <w:p w:rsidR="00000000" w:rsidDel="00000000" w:rsidP="00000000" w:rsidRDefault="00000000" w:rsidRPr="00000000" w14:paraId="00000034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Ръководител консултант: ……………………………………………………………………………….. ……………………….</w:t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i w:val="1"/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ab/>
        <w:tab/>
        <w:tab/>
        <w:tab/>
      </w:r>
      <w:r w:rsidDel="00000000" w:rsidR="00000000" w:rsidRPr="00000000">
        <w:rPr>
          <w:i w:val="1"/>
          <w:sz w:val="18"/>
          <w:szCs w:val="18"/>
          <w:rtl w:val="0"/>
        </w:rPr>
        <w:t xml:space="preserve">(име, фамилия) </w:t>
        <w:tab/>
        <w:tab/>
        <w:tab/>
        <w:tab/>
        <w:t xml:space="preserve">                  (подпис) </w:t>
      </w:r>
    </w:p>
    <w:p w:rsidR="00000000" w:rsidDel="00000000" w:rsidP="00000000" w:rsidRDefault="00000000" w:rsidRPr="00000000" w14:paraId="00000037">
      <w:pPr>
        <w:spacing w:after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240"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Директор: </w:t>
      </w:r>
      <w:r w:rsidDel="00000000" w:rsidR="00000000" w:rsidRPr="00000000">
        <w:rPr>
          <w:b w:val="1"/>
          <w:sz w:val="24"/>
          <w:szCs w:val="24"/>
          <w:rtl w:val="0"/>
        </w:rPr>
        <w:t xml:space="preserve">Олга Нинова-Траянова</w:t>
      </w:r>
      <w:r w:rsidDel="00000000" w:rsidR="00000000" w:rsidRPr="00000000">
        <w:rPr>
          <w:sz w:val="24"/>
          <w:szCs w:val="24"/>
          <w:rtl w:val="0"/>
        </w:rPr>
        <w:t xml:space="preserve">     .………………………</w:t>
      </w:r>
    </w:p>
    <w:p w:rsidR="00000000" w:rsidDel="00000000" w:rsidP="00000000" w:rsidRDefault="00000000" w:rsidRPr="00000000" w14:paraId="0000003B">
      <w:pPr>
        <w:spacing w:after="0" w:line="240" w:lineRule="auto"/>
        <w:jc w:val="right"/>
        <w:rPr>
          <w:i w:val="1"/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ab/>
        <w:tab/>
        <w:t xml:space="preserve">      </w:t>
        <w:tab/>
      </w:r>
      <w:r w:rsidDel="00000000" w:rsidR="00000000" w:rsidRPr="00000000">
        <w:rPr>
          <w:i w:val="1"/>
          <w:sz w:val="18"/>
          <w:szCs w:val="18"/>
          <w:rtl w:val="0"/>
        </w:rPr>
        <w:t xml:space="preserve">(име, фамилия) </w:t>
        <w:tab/>
        <w:tab/>
        <w:t xml:space="preserve"> (подпис) </w:t>
      </w:r>
    </w:p>
    <w:p w:rsidR="00000000" w:rsidDel="00000000" w:rsidP="00000000" w:rsidRDefault="00000000" w:rsidRPr="00000000" w14:paraId="0000003C">
      <w:pPr>
        <w:spacing w:after="240" w:line="240" w:lineRule="auto"/>
        <w:jc w:val="right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(печат на училището)</w:t>
      </w:r>
    </w:p>
    <w:p w:rsidR="00000000" w:rsidDel="00000000" w:rsidP="00000000" w:rsidRDefault="00000000" w:rsidRPr="00000000" w14:paraId="0000003D">
      <w:pPr>
        <w:spacing w:after="240"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="240" w:lineRule="auto"/>
        <w:jc w:val="right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159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40.2362204724426" w:top="1117" w:left="1440" w:right="1440" w:header="14.399999999999999" w:footer="14.39999999999999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Адрес: София, район Искър, кв. Дружба, ул. “5006”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highlight w:val="white"/>
        <w:u w:val="none"/>
        <w:vertAlign w:val="baseline"/>
        <w:rtl w:val="0"/>
      </w:rPr>
      <w:t xml:space="preserve">Nº 2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, Телефон: +359 895 810 478  e-mail:school@softuni.bg, Web: </w:t>
    </w:r>
    <w:hyperlink r:id="rId1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www.buditel.softuni.bg</w:t>
      </w:r>
    </w:hyperlink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София, жк. Младост 4, бул. “Александър Малинов”,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highlight w:val="white"/>
        <w:u w:val="none"/>
        <w:vertAlign w:val="baseline"/>
        <w:rtl w:val="0"/>
      </w:rPr>
      <w:t xml:space="preserve">Nº 78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, Телефон: +359 893 850 409  e-mail:school@softuni.bg, Web: </w:t>
    </w:r>
    <w:hyperlink r:id="rId2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www.buditel.softuni.bg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>
        <w:rFonts w:ascii="Arial" w:cs="Arial" w:eastAsia="Arial" w:hAnsi="Arial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1"/>
      <w:tblW w:w="9360.0" w:type="dxa"/>
      <w:jc w:val="left"/>
      <w:tblLayout w:type="fixed"/>
      <w:tblLook w:val="0400"/>
    </w:tblPr>
    <w:tblGrid>
      <w:gridCol w:w="2799"/>
      <w:gridCol w:w="6561"/>
      <w:tblGridChange w:id="0">
        <w:tblGrid>
          <w:gridCol w:w="2799"/>
          <w:gridCol w:w="6561"/>
        </w:tblGrid>
      </w:tblGridChange>
    </w:tblGrid>
    <w:tr>
      <w:trPr>
        <w:cantSplit w:val="0"/>
        <w:trHeight w:val="1135" w:hRule="atLeast"/>
        <w:tblHeader w:val="0"/>
      </w:trPr>
      <w:tc>
        <w:tcPr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41">
          <w:pPr>
            <w:spacing w:after="200"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/>
            <w:drawing>
              <wp:inline distB="0" distT="0" distL="0" distR="0">
                <wp:extent cx="1614488" cy="565998"/>
                <wp:effectExtent b="0" l="0" r="0" t="0"/>
                <wp:docPr id="1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4488" cy="56599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42">
          <w:pPr>
            <w:shd w:fill="ffffff" w:val="clear"/>
            <w:spacing w:after="340" w:line="240" w:lineRule="auto"/>
            <w:jc w:val="right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highlight w:val="white"/>
              <w:rtl w:val="0"/>
            </w:rPr>
            <w:t xml:space="preserve"> </w:t>
          </w:r>
          <w:r w:rsidDel="00000000" w:rsidR="00000000" w:rsidRPr="00000000">
            <w:rPr>
              <w:rFonts w:ascii="Calibri" w:cs="Calibri" w:eastAsia="Calibri" w:hAnsi="Calibri"/>
              <w:b w:val="1"/>
              <w:sz w:val="28"/>
              <w:szCs w:val="28"/>
              <w:rtl w:val="0"/>
            </w:rPr>
            <w:t xml:space="preserve">Частна професионална гимназия за дигитални науки </w:t>
          </w:r>
          <w:r w:rsidDel="00000000" w:rsidR="00000000" w:rsidRPr="00000000">
            <w:rPr>
              <w:rFonts w:ascii="Calibri" w:cs="Calibri" w:eastAsia="Calibri" w:hAnsi="Calibri"/>
              <w:b w:val="1"/>
              <w:sz w:val="32"/>
              <w:szCs w:val="32"/>
              <w:rtl w:val="0"/>
            </w:rPr>
            <w:t xml:space="preserve">"СофтУни БУДИТЕЛ”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buditel.softuni.bg/" TargetMode="External"/><Relationship Id="rId2" Type="http://schemas.openxmlformats.org/officeDocument/2006/relationships/hyperlink" Target="https://buditel.softuni.bg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khryDBCxoHPIIEpV4TLeaLQ6DQ==">CgMxLjA4AHIhMVpSU0RlQjluS19jVnF4Z3VjMWppY2Z4RnRYNy00OVlK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