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gt5bmd6vod2" w:id="0"/>
      <w:bookmarkEnd w:id="0"/>
      <w:r w:rsidDel="00000000" w:rsidR="00000000" w:rsidRPr="00000000">
        <w:rPr>
          <w:rtl w:val="0"/>
        </w:rPr>
        <w:t xml:space="preserve">Heurística de Nielsen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orientar o usuário para melhor compreensão do andar do processo;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Linguagem de usuário: </w:t>
      </w:r>
      <w:r w:rsidDel="00000000" w:rsidR="00000000" w:rsidRPr="00000000">
        <w:rPr>
          <w:rtl w:val="0"/>
        </w:rPr>
        <w:t xml:space="preserve">como vai se comunicar como os usuários tendo em vista o público-alvo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Consistência: </w:t>
      </w:r>
      <w:r w:rsidDel="00000000" w:rsidR="00000000" w:rsidRPr="00000000">
        <w:rPr>
          <w:rtl w:val="0"/>
        </w:rPr>
        <w:t xml:space="preserve">estrutura fixa no posicionamento dos elementos do website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Boas mensagens de erro: </w:t>
      </w:r>
      <w:r w:rsidDel="00000000" w:rsidR="00000000" w:rsidRPr="00000000">
        <w:rPr>
          <w:rtl w:val="0"/>
        </w:rPr>
        <w:t xml:space="preserve">para que o usuário entenda o porquê deu algum erro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Atalhos:</w:t>
      </w:r>
      <w:r w:rsidDel="00000000" w:rsidR="00000000" w:rsidRPr="00000000">
        <w:rPr>
          <w:rtl w:val="0"/>
        </w:rPr>
        <w:t xml:space="preserve"> melhor navegabilidade no web site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Redução da carga de memória: </w:t>
      </w:r>
      <w:r w:rsidDel="00000000" w:rsidR="00000000" w:rsidRPr="00000000">
        <w:rPr>
          <w:rtl w:val="0"/>
        </w:rPr>
        <w:t xml:space="preserve">modos de organização que reduzem o cansaço visual e otimizam a memória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Saídas demarcadas: </w:t>
      </w:r>
      <w:r w:rsidDel="00000000" w:rsidR="00000000" w:rsidRPr="00000000">
        <w:rPr>
          <w:rtl w:val="0"/>
        </w:rPr>
        <w:t xml:space="preserve">ações reversíveis, botões de retorno e cancelamento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Diálogos simples:</w:t>
      </w:r>
      <w:r w:rsidDel="00000000" w:rsidR="00000000" w:rsidRPr="00000000">
        <w:rPr>
          <w:rtl w:val="0"/>
        </w:rPr>
        <w:t xml:space="preserve"> seja objetivo e eficaz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