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9E18"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b/>
          <w:bCs/>
          <w:sz w:val="24"/>
          <w:szCs w:val="24"/>
          <w:lang w:eastAsia="en-CA"/>
        </w:rPr>
        <w:t>Question 1 (80%)</w:t>
      </w:r>
    </w:p>
    <w:p w14:paraId="425BEDFD"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 </w:t>
      </w:r>
    </w:p>
    <w:p w14:paraId="5BC5D2A2"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 xml:space="preserve">The focus of this assignment is clustering. You will be using some data of expression levels of proteins/protein modifications that produced detectable signals in the nuclear fraction of cortex. In the original data there are 77 proteins/protein modifications. There are 38 control mice and 34 </w:t>
      </w:r>
      <w:proofErr w:type="spellStart"/>
      <w:r w:rsidRPr="006F6736">
        <w:rPr>
          <w:rFonts w:ascii="Times New Roman" w:eastAsia="Times New Roman" w:hAnsi="Times New Roman" w:cs="Times New Roman"/>
          <w:sz w:val="24"/>
          <w:szCs w:val="24"/>
          <w:lang w:eastAsia="en-CA"/>
        </w:rPr>
        <w:t>trisomic</w:t>
      </w:r>
      <w:proofErr w:type="spellEnd"/>
      <w:r w:rsidRPr="006F6736">
        <w:rPr>
          <w:rFonts w:ascii="Times New Roman" w:eastAsia="Times New Roman" w:hAnsi="Times New Roman" w:cs="Times New Roman"/>
          <w:sz w:val="24"/>
          <w:szCs w:val="24"/>
          <w:lang w:eastAsia="en-CA"/>
        </w:rPr>
        <w:t xml:space="preserve"> mice (Down syndrome), for a total of 72 mice. In the experiments, 15 measurements were registered of each protein per sample/mouse. Therefore, for control mice, there are 38x15, or 570 measurements, and for </w:t>
      </w:r>
      <w:proofErr w:type="spellStart"/>
      <w:r w:rsidRPr="006F6736">
        <w:rPr>
          <w:rFonts w:ascii="Times New Roman" w:eastAsia="Times New Roman" w:hAnsi="Times New Roman" w:cs="Times New Roman"/>
          <w:sz w:val="24"/>
          <w:szCs w:val="24"/>
          <w:lang w:eastAsia="en-CA"/>
        </w:rPr>
        <w:t>trisomic</w:t>
      </w:r>
      <w:proofErr w:type="spellEnd"/>
      <w:r w:rsidRPr="006F6736">
        <w:rPr>
          <w:rFonts w:ascii="Times New Roman" w:eastAsia="Times New Roman" w:hAnsi="Times New Roman" w:cs="Times New Roman"/>
          <w:sz w:val="24"/>
          <w:szCs w:val="24"/>
          <w:lang w:eastAsia="en-CA"/>
        </w:rPr>
        <w:t xml:space="preserve"> mice, there are 34x15, or 510 measurements. The dataset contains a total </w:t>
      </w:r>
      <w:r w:rsidRPr="006F6736">
        <w:rPr>
          <w:rFonts w:ascii="Times New Roman" w:eastAsia="Times New Roman" w:hAnsi="Times New Roman" w:cs="Times New Roman"/>
          <w:sz w:val="24"/>
          <w:szCs w:val="24"/>
          <w:highlight w:val="yellow"/>
          <w:lang w:eastAsia="en-CA"/>
        </w:rPr>
        <w:t>of 1080 measurements per protein</w:t>
      </w:r>
      <w:r w:rsidRPr="006F6736">
        <w:rPr>
          <w:rFonts w:ascii="Times New Roman" w:eastAsia="Times New Roman" w:hAnsi="Times New Roman" w:cs="Times New Roman"/>
          <w:sz w:val="24"/>
          <w:szCs w:val="24"/>
          <w:lang w:eastAsia="en-CA"/>
        </w:rPr>
        <w:t>.</w:t>
      </w:r>
    </w:p>
    <w:p w14:paraId="4F2E74E1"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 </w:t>
      </w:r>
      <w:r w:rsidRPr="006F6736">
        <w:rPr>
          <w:rFonts w:ascii="Times New Roman" w:eastAsia="Times New Roman" w:hAnsi="Times New Roman" w:cs="Times New Roman"/>
          <w:sz w:val="24"/>
          <w:szCs w:val="24"/>
          <w:highlight w:val="yellow"/>
          <w:lang w:eastAsia="en-CA"/>
        </w:rPr>
        <w:t>Each measurement can be considered as an independent sample/mouse.</w:t>
      </w:r>
      <w:bookmarkStart w:id="0" w:name="_GoBack"/>
      <w:bookmarkEnd w:id="0"/>
      <w:r w:rsidRPr="006F6736">
        <w:rPr>
          <w:rFonts w:ascii="Times New Roman" w:eastAsia="Times New Roman" w:hAnsi="Times New Roman" w:cs="Times New Roman"/>
          <w:sz w:val="24"/>
          <w:szCs w:val="24"/>
          <w:lang w:eastAsia="en-CA"/>
        </w:rPr>
        <w:t> </w:t>
      </w:r>
      <w:r w:rsidRPr="006F6736">
        <w:rPr>
          <w:rFonts w:ascii="Times New Roman" w:eastAsia="Times New Roman" w:hAnsi="Times New Roman" w:cs="Times New Roman"/>
          <w:sz w:val="24"/>
          <w:szCs w:val="24"/>
          <w:lang w:eastAsia="en-CA"/>
        </w:rPr>
        <w:br/>
      </w:r>
      <w:r w:rsidRPr="006F6736">
        <w:rPr>
          <w:rFonts w:ascii="Times New Roman" w:eastAsia="Times New Roman" w:hAnsi="Times New Roman" w:cs="Times New Roman"/>
          <w:sz w:val="24"/>
          <w:szCs w:val="24"/>
          <w:lang w:eastAsia="en-CA"/>
        </w:rPr>
        <w:br/>
        <w:t xml:space="preserve">The eight classes of mice are described based on characteristics such as genotype, </w:t>
      </w:r>
      <w:proofErr w:type="gramStart"/>
      <w:r w:rsidRPr="006F6736">
        <w:rPr>
          <w:rFonts w:ascii="Times New Roman" w:eastAsia="Times New Roman" w:hAnsi="Times New Roman" w:cs="Times New Roman"/>
          <w:sz w:val="24"/>
          <w:szCs w:val="24"/>
          <w:lang w:eastAsia="en-CA"/>
        </w:rPr>
        <w:t>behavior</w:t>
      </w:r>
      <w:proofErr w:type="gramEnd"/>
      <w:r w:rsidRPr="006F6736">
        <w:rPr>
          <w:rFonts w:ascii="Times New Roman" w:eastAsia="Times New Roman" w:hAnsi="Times New Roman" w:cs="Times New Roman"/>
          <w:sz w:val="24"/>
          <w:szCs w:val="24"/>
          <w:lang w:eastAsia="en-CA"/>
        </w:rPr>
        <w:t xml:space="preserve"> and treatment. According to genotype, mice can be control or </w:t>
      </w:r>
      <w:proofErr w:type="spellStart"/>
      <w:r w:rsidRPr="006F6736">
        <w:rPr>
          <w:rFonts w:ascii="Times New Roman" w:eastAsia="Times New Roman" w:hAnsi="Times New Roman" w:cs="Times New Roman"/>
          <w:sz w:val="24"/>
          <w:szCs w:val="24"/>
          <w:lang w:eastAsia="en-CA"/>
        </w:rPr>
        <w:t>trisomic</w:t>
      </w:r>
      <w:proofErr w:type="spellEnd"/>
      <w:r w:rsidRPr="006F6736">
        <w:rPr>
          <w:rFonts w:ascii="Times New Roman" w:eastAsia="Times New Roman" w:hAnsi="Times New Roman" w:cs="Times New Roman"/>
          <w:sz w:val="24"/>
          <w:szCs w:val="24"/>
          <w:lang w:eastAsia="en-CA"/>
        </w:rPr>
        <w:t xml:space="preserve">. According to behavior, some mice have been stimulated to learn (context-shock) and others have not (shock-context) and </w:t>
      </w:r>
      <w:proofErr w:type="gramStart"/>
      <w:r w:rsidRPr="006F6736">
        <w:rPr>
          <w:rFonts w:ascii="Times New Roman" w:eastAsia="Times New Roman" w:hAnsi="Times New Roman" w:cs="Times New Roman"/>
          <w:sz w:val="24"/>
          <w:szCs w:val="24"/>
          <w:lang w:eastAsia="en-CA"/>
        </w:rPr>
        <w:t>in order to</w:t>
      </w:r>
      <w:proofErr w:type="gramEnd"/>
      <w:r w:rsidRPr="006F6736">
        <w:rPr>
          <w:rFonts w:ascii="Times New Roman" w:eastAsia="Times New Roman" w:hAnsi="Times New Roman" w:cs="Times New Roman"/>
          <w:sz w:val="24"/>
          <w:szCs w:val="24"/>
          <w:lang w:eastAsia="en-CA"/>
        </w:rPr>
        <w:t xml:space="preserve"> assess the effect of the drug memantine in recovering the ability to learn in </w:t>
      </w:r>
      <w:proofErr w:type="spellStart"/>
      <w:r w:rsidRPr="006F6736">
        <w:rPr>
          <w:rFonts w:ascii="Times New Roman" w:eastAsia="Times New Roman" w:hAnsi="Times New Roman" w:cs="Times New Roman"/>
          <w:sz w:val="24"/>
          <w:szCs w:val="24"/>
          <w:lang w:eastAsia="en-CA"/>
        </w:rPr>
        <w:t>trisomic</w:t>
      </w:r>
      <w:proofErr w:type="spellEnd"/>
      <w:r w:rsidRPr="006F6736">
        <w:rPr>
          <w:rFonts w:ascii="Times New Roman" w:eastAsia="Times New Roman" w:hAnsi="Times New Roman" w:cs="Times New Roman"/>
          <w:sz w:val="24"/>
          <w:szCs w:val="24"/>
          <w:lang w:eastAsia="en-CA"/>
        </w:rPr>
        <w:t xml:space="preserve"> mice, some mice have been injected with the drug and others have not. </w:t>
      </w:r>
      <w:r w:rsidRPr="006F6736">
        <w:rPr>
          <w:rFonts w:ascii="Times New Roman" w:eastAsia="Times New Roman" w:hAnsi="Times New Roman" w:cs="Times New Roman"/>
          <w:sz w:val="24"/>
          <w:szCs w:val="24"/>
          <w:lang w:eastAsia="en-CA"/>
        </w:rPr>
        <w:br/>
      </w:r>
      <w:r w:rsidRPr="006F6736">
        <w:rPr>
          <w:rFonts w:ascii="Times New Roman" w:eastAsia="Times New Roman" w:hAnsi="Times New Roman" w:cs="Times New Roman"/>
          <w:sz w:val="24"/>
          <w:szCs w:val="24"/>
          <w:lang w:eastAsia="en-CA"/>
        </w:rPr>
        <w:br/>
      </w:r>
      <w:r w:rsidRPr="006F6736">
        <w:rPr>
          <w:rFonts w:ascii="Times New Roman" w:eastAsia="Times New Roman" w:hAnsi="Times New Roman" w:cs="Times New Roman"/>
          <w:i/>
          <w:iCs/>
          <w:sz w:val="24"/>
          <w:szCs w:val="24"/>
          <w:lang w:eastAsia="en-CA"/>
        </w:rPr>
        <w:t>Classes: </w:t>
      </w:r>
      <w:r w:rsidRPr="006F6736">
        <w:rPr>
          <w:rFonts w:ascii="Times New Roman" w:eastAsia="Times New Roman" w:hAnsi="Times New Roman" w:cs="Times New Roman"/>
          <w:i/>
          <w:iCs/>
          <w:sz w:val="24"/>
          <w:szCs w:val="24"/>
          <w:lang w:eastAsia="en-CA"/>
        </w:rPr>
        <w:br/>
      </w:r>
      <w:r w:rsidRPr="006F6736">
        <w:rPr>
          <w:rFonts w:ascii="Times New Roman" w:eastAsia="Times New Roman" w:hAnsi="Times New Roman" w:cs="Times New Roman"/>
          <w:sz w:val="24"/>
          <w:szCs w:val="24"/>
          <w:lang w:eastAsia="en-CA"/>
        </w:rPr>
        <w:t>c-CS-s: control mice, stimulated to learn, injected with saline (9 mice) </w:t>
      </w:r>
      <w:r w:rsidRPr="006F6736">
        <w:rPr>
          <w:rFonts w:ascii="Times New Roman" w:eastAsia="Times New Roman" w:hAnsi="Times New Roman" w:cs="Times New Roman"/>
          <w:sz w:val="24"/>
          <w:szCs w:val="24"/>
          <w:lang w:eastAsia="en-CA"/>
        </w:rPr>
        <w:br/>
        <w:t>c-CS-m: control mice, stimulated to learn, injected with memantine (10 mice) </w:t>
      </w:r>
      <w:r w:rsidRPr="006F6736">
        <w:rPr>
          <w:rFonts w:ascii="Times New Roman" w:eastAsia="Times New Roman" w:hAnsi="Times New Roman" w:cs="Times New Roman"/>
          <w:sz w:val="24"/>
          <w:szCs w:val="24"/>
          <w:lang w:eastAsia="en-CA"/>
        </w:rPr>
        <w:br/>
        <w:t>c-SC-s: control mice, not stimulated to learn, injected with saline (9 mice) </w:t>
      </w:r>
      <w:r w:rsidRPr="006F6736">
        <w:rPr>
          <w:rFonts w:ascii="Times New Roman" w:eastAsia="Times New Roman" w:hAnsi="Times New Roman" w:cs="Times New Roman"/>
          <w:sz w:val="24"/>
          <w:szCs w:val="24"/>
          <w:lang w:eastAsia="en-CA"/>
        </w:rPr>
        <w:br/>
        <w:t>c-SC-m: control mice, not stimulated to learn, injected with memantine (10 mice) </w:t>
      </w:r>
      <w:r w:rsidRPr="006F6736">
        <w:rPr>
          <w:rFonts w:ascii="Times New Roman" w:eastAsia="Times New Roman" w:hAnsi="Times New Roman" w:cs="Times New Roman"/>
          <w:sz w:val="24"/>
          <w:szCs w:val="24"/>
          <w:lang w:eastAsia="en-CA"/>
        </w:rPr>
        <w:br/>
      </w:r>
      <w:r w:rsidRPr="006F6736">
        <w:rPr>
          <w:rFonts w:ascii="Times New Roman" w:eastAsia="Times New Roman" w:hAnsi="Times New Roman" w:cs="Times New Roman"/>
          <w:sz w:val="24"/>
          <w:szCs w:val="24"/>
          <w:lang w:eastAsia="en-CA"/>
        </w:rPr>
        <w:br/>
        <w:t>t-CS-s: trisomy mice, stimulated to learn, injected with saline (7 mice) </w:t>
      </w:r>
      <w:r w:rsidRPr="006F6736">
        <w:rPr>
          <w:rFonts w:ascii="Times New Roman" w:eastAsia="Times New Roman" w:hAnsi="Times New Roman" w:cs="Times New Roman"/>
          <w:sz w:val="24"/>
          <w:szCs w:val="24"/>
          <w:lang w:eastAsia="en-CA"/>
        </w:rPr>
        <w:br/>
        <w:t>t-CS-m: trisomy mice, stimulated to learn, injected with memantine (9 mice) </w:t>
      </w:r>
      <w:r w:rsidRPr="006F6736">
        <w:rPr>
          <w:rFonts w:ascii="Times New Roman" w:eastAsia="Times New Roman" w:hAnsi="Times New Roman" w:cs="Times New Roman"/>
          <w:sz w:val="24"/>
          <w:szCs w:val="24"/>
          <w:lang w:eastAsia="en-CA"/>
        </w:rPr>
        <w:br/>
        <w:t>t-SC-s: trisomy mice, not stimulated to learn, injected with saline (9 mice) </w:t>
      </w:r>
      <w:r w:rsidRPr="006F6736">
        <w:rPr>
          <w:rFonts w:ascii="Times New Roman" w:eastAsia="Times New Roman" w:hAnsi="Times New Roman" w:cs="Times New Roman"/>
          <w:sz w:val="24"/>
          <w:szCs w:val="24"/>
          <w:lang w:eastAsia="en-CA"/>
        </w:rPr>
        <w:br/>
        <w:t>t-SC-m: trisomy mice, not stimulated to learn, injected with memantine (9 mice) </w:t>
      </w:r>
    </w:p>
    <w:p w14:paraId="4446C862"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 </w:t>
      </w:r>
    </w:p>
    <w:p w14:paraId="6A823FF9"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i/>
          <w:iCs/>
          <w:sz w:val="24"/>
          <w:szCs w:val="24"/>
          <w:lang w:eastAsia="en-CA"/>
        </w:rPr>
        <w:t>Feature information in columns</w:t>
      </w:r>
    </w:p>
    <w:p w14:paraId="21DD34A3"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1 Mouse ID </w:t>
      </w:r>
      <w:r w:rsidRPr="006F6736">
        <w:rPr>
          <w:rFonts w:ascii="Times New Roman" w:eastAsia="Times New Roman" w:hAnsi="Times New Roman" w:cs="Times New Roman"/>
          <w:sz w:val="24"/>
          <w:szCs w:val="24"/>
          <w:lang w:eastAsia="en-CA"/>
        </w:rPr>
        <w:br/>
        <w:t>2- 78 Values of expression levels of 77 proteins (their names are given as names of the columns)</w:t>
      </w:r>
    </w:p>
    <w:p w14:paraId="3E390A63"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79 Genotype: control (c) or trisomy (t) </w:t>
      </w:r>
      <w:r w:rsidRPr="006F6736">
        <w:rPr>
          <w:rFonts w:ascii="Times New Roman" w:eastAsia="Times New Roman" w:hAnsi="Times New Roman" w:cs="Times New Roman"/>
          <w:sz w:val="24"/>
          <w:szCs w:val="24"/>
          <w:lang w:eastAsia="en-CA"/>
        </w:rPr>
        <w:br/>
        <w:t>80 Treatment type: memantine (m) or saline (s) </w:t>
      </w:r>
      <w:r w:rsidRPr="006F6736">
        <w:rPr>
          <w:rFonts w:ascii="Times New Roman" w:eastAsia="Times New Roman" w:hAnsi="Times New Roman" w:cs="Times New Roman"/>
          <w:sz w:val="24"/>
          <w:szCs w:val="24"/>
          <w:lang w:eastAsia="en-CA"/>
        </w:rPr>
        <w:br/>
        <w:t>81 Behavior: context-shock (CS) or shock-context (SC) </w:t>
      </w:r>
      <w:r w:rsidRPr="006F6736">
        <w:rPr>
          <w:rFonts w:ascii="Times New Roman" w:eastAsia="Times New Roman" w:hAnsi="Times New Roman" w:cs="Times New Roman"/>
          <w:sz w:val="24"/>
          <w:szCs w:val="24"/>
          <w:lang w:eastAsia="en-CA"/>
        </w:rPr>
        <w:br/>
        <w:t>82 Class: c-CS-s, c-CS-m, c-SC-s, c-SC-m, t-CS-s, t-CS-m, t-SC-s, t-SC-m </w:t>
      </w:r>
    </w:p>
    <w:p w14:paraId="2D504225"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 xml:space="preserve">The data have been placed as a separate module at </w:t>
      </w:r>
      <w:proofErr w:type="spellStart"/>
      <w:r w:rsidRPr="006F6736">
        <w:rPr>
          <w:rFonts w:ascii="Times New Roman" w:eastAsia="Times New Roman" w:hAnsi="Times New Roman" w:cs="Times New Roman"/>
          <w:sz w:val="24"/>
          <w:szCs w:val="24"/>
          <w:lang w:eastAsia="en-CA"/>
        </w:rPr>
        <w:t>quercus</w:t>
      </w:r>
      <w:proofErr w:type="spellEnd"/>
      <w:r w:rsidRPr="006F6736">
        <w:rPr>
          <w:rFonts w:ascii="Times New Roman" w:eastAsia="Times New Roman" w:hAnsi="Times New Roman" w:cs="Times New Roman"/>
          <w:sz w:val="24"/>
          <w:szCs w:val="24"/>
          <w:lang w:eastAsia="en-CA"/>
        </w:rPr>
        <w:t>.</w:t>
      </w:r>
    </w:p>
    <w:p w14:paraId="7B065889"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lastRenderedPageBreak/>
        <w:br/>
      </w:r>
      <w:r w:rsidRPr="006F6736">
        <w:rPr>
          <w:rFonts w:ascii="Times New Roman" w:eastAsia="Times New Roman" w:hAnsi="Times New Roman" w:cs="Times New Roman"/>
          <w:b/>
          <w:bCs/>
          <w:sz w:val="24"/>
          <w:szCs w:val="24"/>
          <w:lang w:eastAsia="en-CA"/>
        </w:rPr>
        <w:t>Task:</w:t>
      </w:r>
      <w:r w:rsidRPr="006F6736">
        <w:rPr>
          <w:rFonts w:ascii="Times New Roman" w:eastAsia="Times New Roman" w:hAnsi="Times New Roman" w:cs="Times New Roman"/>
          <w:sz w:val="24"/>
          <w:szCs w:val="24"/>
          <w:lang w:eastAsia="en-CA"/>
        </w:rPr>
        <w:t xml:space="preserve"> Using any of the methods and techniques you learned under unsupervised learning (clustering, PCA, dissimilarity metrics, heatmap plots, biplots etc.) investigate any patterns in the data </w:t>
      </w:r>
      <w:proofErr w:type="gramStart"/>
      <w:r w:rsidRPr="006F6736">
        <w:rPr>
          <w:rFonts w:ascii="Times New Roman" w:eastAsia="Times New Roman" w:hAnsi="Times New Roman" w:cs="Times New Roman"/>
          <w:sz w:val="24"/>
          <w:szCs w:val="24"/>
          <w:lang w:eastAsia="en-CA"/>
        </w:rPr>
        <w:t>in order to</w:t>
      </w:r>
      <w:proofErr w:type="gramEnd"/>
      <w:r w:rsidRPr="006F6736">
        <w:rPr>
          <w:rFonts w:ascii="Times New Roman" w:eastAsia="Times New Roman" w:hAnsi="Times New Roman" w:cs="Times New Roman"/>
          <w:sz w:val="24"/>
          <w:szCs w:val="24"/>
          <w:lang w:eastAsia="en-CA"/>
        </w:rPr>
        <w:t xml:space="preserve"> answer questions like the following:</w:t>
      </w:r>
    </w:p>
    <w:p w14:paraId="3D7F6A78" w14:textId="77777777" w:rsidR="006F6736" w:rsidRPr="006F6736" w:rsidRDefault="006F6736" w:rsidP="006F67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Are there any distinct clusters in the measurements?</w:t>
      </w:r>
    </w:p>
    <w:p w14:paraId="5C244A3E" w14:textId="77777777" w:rsidR="006F6736" w:rsidRPr="006F6736" w:rsidRDefault="006F6736" w:rsidP="006F67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Are these clusters associated with any of the different genotype, behaviour and/or treatment? E.g. you may find that some of these clusters are more representative for some of the classes described above.</w:t>
      </w:r>
    </w:p>
    <w:p w14:paraId="774125C1" w14:textId="77777777" w:rsidR="006F6736" w:rsidRPr="006F6736" w:rsidRDefault="006F6736" w:rsidP="006F67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 xml:space="preserve">Do we see any </w:t>
      </w:r>
      <w:proofErr w:type="gramStart"/>
      <w:r w:rsidRPr="006F6736">
        <w:rPr>
          <w:rFonts w:ascii="Times New Roman" w:eastAsia="Times New Roman" w:hAnsi="Times New Roman" w:cs="Times New Roman"/>
          <w:sz w:val="24"/>
          <w:szCs w:val="24"/>
          <w:lang w:eastAsia="en-CA"/>
        </w:rPr>
        <w:t>particular set</w:t>
      </w:r>
      <w:proofErr w:type="gramEnd"/>
      <w:r w:rsidRPr="006F6736">
        <w:rPr>
          <w:rFonts w:ascii="Times New Roman" w:eastAsia="Times New Roman" w:hAnsi="Times New Roman" w:cs="Times New Roman"/>
          <w:sz w:val="24"/>
          <w:szCs w:val="24"/>
          <w:lang w:eastAsia="en-CA"/>
        </w:rPr>
        <w:t xml:space="preserve"> of proteins that exhibit a distinct expression pattern (profile) in any or all of these clusters? (You can use different plotting methods with/without clustering of the proteins </w:t>
      </w:r>
      <w:proofErr w:type="gramStart"/>
      <w:r w:rsidRPr="006F6736">
        <w:rPr>
          <w:rFonts w:ascii="Times New Roman" w:eastAsia="Times New Roman" w:hAnsi="Times New Roman" w:cs="Times New Roman"/>
          <w:sz w:val="24"/>
          <w:szCs w:val="24"/>
          <w:lang w:eastAsia="en-CA"/>
        </w:rPr>
        <w:t>in order to</w:t>
      </w:r>
      <w:proofErr w:type="gramEnd"/>
      <w:r w:rsidRPr="006F6736">
        <w:rPr>
          <w:rFonts w:ascii="Times New Roman" w:eastAsia="Times New Roman" w:hAnsi="Times New Roman" w:cs="Times New Roman"/>
          <w:sz w:val="24"/>
          <w:szCs w:val="24"/>
          <w:lang w:eastAsia="en-CA"/>
        </w:rPr>
        <w:t xml:space="preserve"> identify the patterns.)</w:t>
      </w:r>
    </w:p>
    <w:p w14:paraId="19525946"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Make sure you clearly explain what you are doing and why, at every step.</w:t>
      </w:r>
    </w:p>
    <w:p w14:paraId="07378529"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 </w:t>
      </w:r>
    </w:p>
    <w:p w14:paraId="77FC283E"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b/>
          <w:bCs/>
          <w:sz w:val="24"/>
          <w:szCs w:val="24"/>
          <w:lang w:eastAsia="en-CA"/>
        </w:rPr>
        <w:t>Bonus question:</w:t>
      </w:r>
      <w:r w:rsidRPr="006F6736">
        <w:rPr>
          <w:rFonts w:ascii="Times New Roman" w:eastAsia="Times New Roman" w:hAnsi="Times New Roman" w:cs="Times New Roman"/>
          <w:sz w:val="24"/>
          <w:szCs w:val="24"/>
          <w:lang w:eastAsia="en-CA"/>
        </w:rPr>
        <w:t xml:space="preserve"> In the data we consider the samples as independent. The reality is that most likely they are not since multiple measurements are coming from the same mouse. Are there any implications about this? Discuss possible ways </w:t>
      </w:r>
      <w:r w:rsidRPr="006F6736">
        <w:rPr>
          <w:rFonts w:ascii="Times New Roman" w:eastAsia="Times New Roman" w:hAnsi="Times New Roman" w:cs="Times New Roman"/>
          <w:i/>
          <w:iCs/>
          <w:sz w:val="24"/>
          <w:szCs w:val="24"/>
          <w:lang w:eastAsia="en-CA"/>
        </w:rPr>
        <w:t>if any</w:t>
      </w:r>
      <w:r w:rsidRPr="006F6736">
        <w:rPr>
          <w:rFonts w:ascii="Times New Roman" w:eastAsia="Times New Roman" w:hAnsi="Times New Roman" w:cs="Times New Roman"/>
          <w:sz w:val="24"/>
          <w:szCs w:val="24"/>
          <w:lang w:eastAsia="en-CA"/>
        </w:rPr>
        <w:t xml:space="preserve"> that you could improve the overall analysis plan by taking into consideration this potential </w:t>
      </w:r>
      <w:proofErr w:type="spellStart"/>
      <w:r w:rsidRPr="006F6736">
        <w:rPr>
          <w:rFonts w:ascii="Times New Roman" w:eastAsia="Times New Roman" w:hAnsi="Times New Roman" w:cs="Times New Roman"/>
          <w:sz w:val="24"/>
          <w:szCs w:val="24"/>
          <w:lang w:eastAsia="en-CA"/>
        </w:rPr>
        <w:t>correlatedness</w:t>
      </w:r>
      <w:proofErr w:type="spellEnd"/>
      <w:r w:rsidRPr="006F6736">
        <w:rPr>
          <w:rFonts w:ascii="Times New Roman" w:eastAsia="Times New Roman" w:hAnsi="Times New Roman" w:cs="Times New Roman"/>
          <w:sz w:val="24"/>
          <w:szCs w:val="24"/>
          <w:lang w:eastAsia="en-CA"/>
        </w:rPr>
        <w:t xml:space="preserve"> in the data. </w:t>
      </w:r>
      <w:r w:rsidRPr="006F6736">
        <w:rPr>
          <w:rFonts w:ascii="Times New Roman" w:eastAsia="Times New Roman" w:hAnsi="Times New Roman" w:cs="Times New Roman"/>
          <w:i/>
          <w:iCs/>
          <w:sz w:val="24"/>
          <w:szCs w:val="24"/>
          <w:lang w:eastAsia="en-CA"/>
        </w:rPr>
        <w:t>Note:</w:t>
      </w:r>
      <w:r w:rsidRPr="006F6736">
        <w:rPr>
          <w:rFonts w:ascii="Times New Roman" w:eastAsia="Times New Roman" w:hAnsi="Times New Roman" w:cs="Times New Roman"/>
          <w:sz w:val="24"/>
          <w:szCs w:val="24"/>
          <w:lang w:eastAsia="en-CA"/>
        </w:rPr>
        <w:t xml:space="preserve"> I am not looking for any </w:t>
      </w:r>
      <w:proofErr w:type="gramStart"/>
      <w:r w:rsidRPr="006F6736">
        <w:rPr>
          <w:rFonts w:ascii="Times New Roman" w:eastAsia="Times New Roman" w:hAnsi="Times New Roman" w:cs="Times New Roman"/>
          <w:sz w:val="24"/>
          <w:szCs w:val="24"/>
          <w:lang w:eastAsia="en-CA"/>
        </w:rPr>
        <w:t xml:space="preserve">particular </w:t>
      </w:r>
      <w:r w:rsidRPr="006F6736">
        <w:rPr>
          <w:rFonts w:ascii="Times New Roman" w:eastAsia="Times New Roman" w:hAnsi="Times New Roman" w:cs="Times New Roman"/>
          <w:i/>
          <w:iCs/>
          <w:sz w:val="24"/>
          <w:szCs w:val="24"/>
          <w:lang w:eastAsia="en-CA"/>
        </w:rPr>
        <w:t>right</w:t>
      </w:r>
      <w:proofErr w:type="gramEnd"/>
      <w:r w:rsidRPr="006F6736">
        <w:rPr>
          <w:rFonts w:ascii="Times New Roman" w:eastAsia="Times New Roman" w:hAnsi="Times New Roman" w:cs="Times New Roman"/>
          <w:sz w:val="24"/>
          <w:szCs w:val="24"/>
          <w:lang w:eastAsia="en-CA"/>
        </w:rPr>
        <w:t xml:space="preserve"> answer here. You could do some research </w:t>
      </w:r>
      <w:proofErr w:type="gramStart"/>
      <w:r w:rsidRPr="006F6736">
        <w:rPr>
          <w:rFonts w:ascii="Times New Roman" w:eastAsia="Times New Roman" w:hAnsi="Times New Roman" w:cs="Times New Roman"/>
          <w:sz w:val="24"/>
          <w:szCs w:val="24"/>
          <w:lang w:eastAsia="en-CA"/>
        </w:rPr>
        <w:t>in order to</w:t>
      </w:r>
      <w:proofErr w:type="gramEnd"/>
      <w:r w:rsidRPr="006F6736">
        <w:rPr>
          <w:rFonts w:ascii="Times New Roman" w:eastAsia="Times New Roman" w:hAnsi="Times New Roman" w:cs="Times New Roman"/>
          <w:sz w:val="24"/>
          <w:szCs w:val="24"/>
          <w:lang w:eastAsia="en-CA"/>
        </w:rPr>
        <w:t xml:space="preserve"> answer this question.</w:t>
      </w:r>
    </w:p>
    <w:p w14:paraId="1FA0D520"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 </w:t>
      </w:r>
    </w:p>
    <w:p w14:paraId="781CF72D"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b/>
          <w:bCs/>
          <w:sz w:val="24"/>
          <w:szCs w:val="24"/>
          <w:lang w:eastAsia="en-CA"/>
        </w:rPr>
        <w:t>Missing data:</w:t>
      </w:r>
      <w:r w:rsidRPr="006F6736">
        <w:rPr>
          <w:rFonts w:ascii="Times New Roman" w:eastAsia="Times New Roman" w:hAnsi="Times New Roman" w:cs="Times New Roman"/>
          <w:sz w:val="24"/>
          <w:szCs w:val="24"/>
          <w:lang w:eastAsia="en-CA"/>
        </w:rPr>
        <w:t xml:space="preserve"> There is significant amount of missing values in the data. We have not discussed any formal way to deal with missing data, so you are not expected to apply any </w:t>
      </w:r>
      <w:proofErr w:type="gramStart"/>
      <w:r w:rsidRPr="006F6736">
        <w:rPr>
          <w:rFonts w:ascii="Times New Roman" w:eastAsia="Times New Roman" w:hAnsi="Times New Roman" w:cs="Times New Roman"/>
          <w:sz w:val="24"/>
          <w:szCs w:val="24"/>
          <w:lang w:eastAsia="en-CA"/>
        </w:rPr>
        <w:t>particular method</w:t>
      </w:r>
      <w:proofErr w:type="gramEnd"/>
      <w:r w:rsidRPr="006F6736">
        <w:rPr>
          <w:rFonts w:ascii="Times New Roman" w:eastAsia="Times New Roman" w:hAnsi="Times New Roman" w:cs="Times New Roman"/>
          <w:sz w:val="24"/>
          <w:szCs w:val="24"/>
          <w:lang w:eastAsia="en-CA"/>
        </w:rPr>
        <w:t xml:space="preserve">. Some practical suggestions are to remove columns and/or rows with large percentage of missing values and to try to impute the remaining missing values. Again, for the imputation, there are </w:t>
      </w:r>
      <w:proofErr w:type="gramStart"/>
      <w:r w:rsidRPr="006F6736">
        <w:rPr>
          <w:rFonts w:ascii="Times New Roman" w:eastAsia="Times New Roman" w:hAnsi="Times New Roman" w:cs="Times New Roman"/>
          <w:sz w:val="24"/>
          <w:szCs w:val="24"/>
          <w:lang w:eastAsia="en-CA"/>
        </w:rPr>
        <w:t>plenty sophisticated</w:t>
      </w:r>
      <w:proofErr w:type="gramEnd"/>
      <w:r w:rsidRPr="006F6736">
        <w:rPr>
          <w:rFonts w:ascii="Times New Roman" w:eastAsia="Times New Roman" w:hAnsi="Times New Roman" w:cs="Times New Roman"/>
          <w:sz w:val="24"/>
          <w:szCs w:val="24"/>
          <w:lang w:eastAsia="en-CA"/>
        </w:rPr>
        <w:t xml:space="preserve"> methods you could use but here for simplicity you could use the mean value of the rest of the samples in the same class as defined above. For example, if the sample </w:t>
      </w:r>
      <w:proofErr w:type="spellStart"/>
      <w:r w:rsidRPr="006F6736">
        <w:rPr>
          <w:rFonts w:ascii="Times New Roman" w:eastAsia="Times New Roman" w:hAnsi="Times New Roman" w:cs="Times New Roman"/>
          <w:sz w:val="24"/>
          <w:szCs w:val="24"/>
          <w:lang w:eastAsia="en-CA"/>
        </w:rPr>
        <w:t>i</w:t>
      </w:r>
      <w:proofErr w:type="spellEnd"/>
      <w:r w:rsidRPr="006F6736">
        <w:rPr>
          <w:rFonts w:ascii="Times New Roman" w:eastAsia="Times New Roman" w:hAnsi="Times New Roman" w:cs="Times New Roman"/>
          <w:sz w:val="24"/>
          <w:szCs w:val="24"/>
          <w:lang w:eastAsia="en-CA"/>
        </w:rPr>
        <w:t xml:space="preserve"> has a missing value for protein j, impute that missing value by the average value of the rest of the samples </w:t>
      </w:r>
      <w:r w:rsidRPr="006F6736">
        <w:rPr>
          <w:rFonts w:ascii="Times New Roman" w:eastAsia="Times New Roman" w:hAnsi="Times New Roman" w:cs="Times New Roman"/>
          <w:b/>
          <w:bCs/>
          <w:sz w:val="24"/>
          <w:szCs w:val="24"/>
          <w:lang w:eastAsia="en-CA"/>
        </w:rPr>
        <w:t xml:space="preserve">that belong to the same class. </w:t>
      </w:r>
    </w:p>
    <w:p w14:paraId="0A436F4A"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 </w:t>
      </w:r>
    </w:p>
    <w:p w14:paraId="581119C3"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 xml:space="preserve">Since the nature of this assignment is more exploratory, you </w:t>
      </w:r>
      <w:proofErr w:type="gramStart"/>
      <w:r w:rsidRPr="006F6736">
        <w:rPr>
          <w:rFonts w:ascii="Times New Roman" w:eastAsia="Times New Roman" w:hAnsi="Times New Roman" w:cs="Times New Roman"/>
          <w:sz w:val="24"/>
          <w:szCs w:val="24"/>
          <w:lang w:eastAsia="en-CA"/>
        </w:rPr>
        <w:t>are allowed to</w:t>
      </w:r>
      <w:proofErr w:type="gramEnd"/>
      <w:r w:rsidRPr="006F6736">
        <w:rPr>
          <w:rFonts w:ascii="Times New Roman" w:eastAsia="Times New Roman" w:hAnsi="Times New Roman" w:cs="Times New Roman"/>
          <w:sz w:val="24"/>
          <w:szCs w:val="24"/>
          <w:lang w:eastAsia="en-CA"/>
        </w:rPr>
        <w:t xml:space="preserve"> use freer format than the one before. However, code needs to be provided separately as a separate R script file, properly organized and documented.  Tables and figures need to be appropriately numbered, labeled and explained. There is no limit in the number of tables and </w:t>
      </w:r>
      <w:proofErr w:type="gramStart"/>
      <w:r w:rsidRPr="006F6736">
        <w:rPr>
          <w:rFonts w:ascii="Times New Roman" w:eastAsia="Times New Roman" w:hAnsi="Times New Roman" w:cs="Times New Roman"/>
          <w:sz w:val="24"/>
          <w:szCs w:val="24"/>
          <w:lang w:eastAsia="en-CA"/>
        </w:rPr>
        <w:t>figures</w:t>
      </w:r>
      <w:proofErr w:type="gramEnd"/>
      <w:r w:rsidRPr="006F6736">
        <w:rPr>
          <w:rFonts w:ascii="Times New Roman" w:eastAsia="Times New Roman" w:hAnsi="Times New Roman" w:cs="Times New Roman"/>
          <w:sz w:val="24"/>
          <w:szCs w:val="24"/>
          <w:lang w:eastAsia="en-CA"/>
        </w:rPr>
        <w:t xml:space="preserve"> but they need to be meaningful and add something in the paper. You could place the tables and figures in the paper or at the end, but make sure you reference them properly and clearly.</w:t>
      </w:r>
    </w:p>
    <w:p w14:paraId="23162A4E"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Using the typical sections of Introduction, Methods, Results, Conclusions/Discussion is strongly recommended for better readability.</w:t>
      </w:r>
    </w:p>
    <w:p w14:paraId="2461AB5C"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lastRenderedPageBreak/>
        <w:t> </w:t>
      </w:r>
    </w:p>
    <w:p w14:paraId="51F7A4AA"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b/>
          <w:bCs/>
          <w:sz w:val="24"/>
          <w:szCs w:val="24"/>
          <w:lang w:eastAsia="en-CA"/>
        </w:rPr>
        <w:t>Question 2 (20%)</w:t>
      </w:r>
    </w:p>
    <w:p w14:paraId="2474E919"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 </w:t>
      </w:r>
    </w:p>
    <w:p w14:paraId="341F27AB" w14:textId="77777777" w:rsidR="006F6736" w:rsidRPr="006F6736" w:rsidRDefault="006F6736" w:rsidP="006F6736">
      <w:pPr>
        <w:spacing w:before="100" w:beforeAutospacing="1" w:after="100" w:afterAutospacing="1" w:line="240" w:lineRule="auto"/>
        <w:rPr>
          <w:rFonts w:ascii="Times New Roman" w:eastAsia="Times New Roman" w:hAnsi="Times New Roman" w:cs="Times New Roman"/>
          <w:sz w:val="24"/>
          <w:szCs w:val="24"/>
          <w:lang w:eastAsia="en-CA"/>
        </w:rPr>
      </w:pPr>
      <w:r w:rsidRPr="006F6736">
        <w:rPr>
          <w:rFonts w:ascii="Times New Roman" w:eastAsia="Times New Roman" w:hAnsi="Times New Roman" w:cs="Times New Roman"/>
          <w:sz w:val="24"/>
          <w:szCs w:val="24"/>
          <w:lang w:eastAsia="en-CA"/>
        </w:rPr>
        <w:t>Think of ways that you could use some of the unsupervised learning methods in problems you are currently facing or have recently faced in your research or work. Explain how and why they can be helpful in investigating the problems and answering the questions you are dealing with.</w:t>
      </w:r>
    </w:p>
    <w:p w14:paraId="2A419ED1" w14:textId="77777777" w:rsidR="00345EDC" w:rsidRDefault="00345EDC"/>
    <w:sectPr w:rsidR="0034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66086"/>
    <w:multiLevelType w:val="multilevel"/>
    <w:tmpl w:val="79DC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36"/>
    <w:rsid w:val="00345EDC"/>
    <w:rsid w:val="0067693B"/>
    <w:rsid w:val="006F67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443A"/>
  <w15:chartTrackingRefBased/>
  <w15:docId w15:val="{6FB55EE6-054A-4AD6-A637-CF03A90E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73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6F6736"/>
    <w:rPr>
      <w:b/>
      <w:bCs/>
    </w:rPr>
  </w:style>
  <w:style w:type="character" w:styleId="Emphasis">
    <w:name w:val="Emphasis"/>
    <w:basedOn w:val="DefaultParagraphFont"/>
    <w:uiPriority w:val="20"/>
    <w:qFormat/>
    <w:rsid w:val="006F67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6DD68D7006F543867A9EF350BF7DB5" ma:contentTypeVersion="11" ma:contentTypeDescription="Create a new document." ma:contentTypeScope="" ma:versionID="21a5c535158f5c2e153bb3a10cbf7f79">
  <xsd:schema xmlns:xsd="http://www.w3.org/2001/XMLSchema" xmlns:xs="http://www.w3.org/2001/XMLSchema" xmlns:p="http://schemas.microsoft.com/office/2006/metadata/properties" xmlns:ns3="c9c3142d-490e-4ffb-bf58-b385b878e2e6" xmlns:ns4="1f38ae26-ad9d-4511-981c-cf048c71ee75" targetNamespace="http://schemas.microsoft.com/office/2006/metadata/properties" ma:root="true" ma:fieldsID="15292c2e6112883e6ac648a4f20c0c48" ns3:_="" ns4:_="">
    <xsd:import namespace="c9c3142d-490e-4ffb-bf58-b385b878e2e6"/>
    <xsd:import namespace="1f38ae26-ad9d-4511-981c-cf048c71ee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3142d-490e-4ffb-bf58-b385b878e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38ae26-ad9d-4511-981c-cf048c71ee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911BC8-9889-4F37-B295-F96EDBEFC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3142d-490e-4ffb-bf58-b385b878e2e6"/>
    <ds:schemaRef ds:uri="1f38ae26-ad9d-4511-981c-cf048c71ee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FD3396-929A-49B3-9871-7AC9D79CEBE0}">
  <ds:schemaRefs>
    <ds:schemaRef ds:uri="http://schemas.microsoft.com/sharepoint/v3/contenttype/forms"/>
  </ds:schemaRefs>
</ds:datastoreItem>
</file>

<file path=customXml/itemProps3.xml><?xml version="1.0" encoding="utf-8"?>
<ds:datastoreItem xmlns:ds="http://schemas.openxmlformats.org/officeDocument/2006/customXml" ds:itemID="{FBDB96E9-8A22-466C-9F94-0546BA5F54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Hawley</dc:creator>
  <cp:keywords/>
  <dc:description/>
  <cp:lastModifiedBy>Steven Hawley</cp:lastModifiedBy>
  <cp:revision>1</cp:revision>
  <dcterms:created xsi:type="dcterms:W3CDTF">2019-11-25T00:21:00Z</dcterms:created>
  <dcterms:modified xsi:type="dcterms:W3CDTF">2019-11-25T04:07:00Z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0x010100796DD68D7006F543867A9EF350BF7DB5</vt:lpwstr>
  </property>
</Properties>
</file>