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E20B" w14:textId="37A41659" w:rsidR="00DA7968" w:rsidRDefault="0078523C">
      <w:pPr>
        <w:rPr>
          <w:lang w:val="ga-IE"/>
        </w:rPr>
      </w:pPr>
      <w:r>
        <w:rPr>
          <w:lang w:val="ga-IE"/>
        </w:rPr>
        <w:t>There is not an even spread of male and females.</w:t>
      </w:r>
    </w:p>
    <w:p w14:paraId="2CFA33F1" w14:textId="63DBB14F" w:rsidR="0078523C" w:rsidRDefault="0078523C">
      <w:pPr>
        <w:rPr>
          <w:lang w:val="ga-IE"/>
        </w:rPr>
      </w:pPr>
      <w:r>
        <w:rPr>
          <w:lang w:val="ga-IE"/>
        </w:rPr>
        <w:t>There is more pain recorded for males compared to females for both control and meditation.</w:t>
      </w:r>
    </w:p>
    <w:p w14:paraId="7E2E1A3B" w14:textId="7E6AC823" w:rsidR="0078523C" w:rsidRDefault="0013640A">
      <w:pPr>
        <w:rPr>
          <w:lang w:val="ga-IE"/>
        </w:rPr>
      </w:pPr>
      <w:r>
        <w:rPr>
          <w:lang w:val="ga-IE"/>
        </w:rPr>
        <w:t>But there were more males in the control cases than meditation so this will drive down the average more than they will the meditiation only cases.</w:t>
      </w:r>
    </w:p>
    <w:p w14:paraId="618CEB1D" w14:textId="32E69E36" w:rsidR="0013640A" w:rsidRDefault="00380ECD">
      <w:pPr>
        <w:rPr>
          <w:lang w:val="ga-IE"/>
        </w:rPr>
      </w:pPr>
      <w:r>
        <w:rPr>
          <w:lang w:val="ga-IE"/>
        </w:rPr>
        <w:t>It is assumed that age has no factor on pain tolerance</w:t>
      </w:r>
      <w:r w:rsidR="00525519">
        <w:rPr>
          <w:lang w:val="ga-IE"/>
        </w:rPr>
        <w:t xml:space="preserve"> as it is not a recorded variable.</w:t>
      </w:r>
    </w:p>
    <w:p w14:paraId="5450494B" w14:textId="215A0180" w:rsidR="00525519" w:rsidRDefault="00525519">
      <w:pPr>
        <w:rPr>
          <w:lang w:val="ga-IE"/>
        </w:rPr>
      </w:pPr>
      <w:r>
        <w:rPr>
          <w:lang w:val="ga-IE"/>
        </w:rPr>
        <w:t>It is assumed that the treatments for these patients are similiar as minor surgery v major surgery would have different responses.</w:t>
      </w:r>
    </w:p>
    <w:p w14:paraId="14F8621F" w14:textId="2366EA63" w:rsidR="00525519" w:rsidRDefault="00151140">
      <w:r>
        <w:t>Chapt7(p251)</w:t>
      </w:r>
    </w:p>
    <w:p w14:paraId="3E3A9974" w14:textId="7656D344" w:rsidR="00151140" w:rsidRDefault="00151140">
      <w:r>
        <w:t>Before getting confidential interval</w:t>
      </w:r>
      <w:r w:rsidR="009439FF">
        <w:t>.</w:t>
      </w:r>
    </w:p>
    <w:p w14:paraId="7BF3DAE6" w14:textId="4D9D288B" w:rsidR="009439FF" w:rsidRDefault="009439FF">
      <w:r>
        <w:t>To use confidential intervals and such we will use the central Limit Theorem but also check the data can be used.</w:t>
      </w:r>
    </w:p>
    <w:p w14:paraId="21293D3B" w14:textId="579CAFD8" w:rsidR="009439FF" w:rsidRDefault="00BC2F63">
      <w:r>
        <w:t xml:space="preserve">To apply the Central Limit Theorem for a sample mean x, the sample must be deemed independent. If the sample is selected at random. </w:t>
      </w:r>
    </w:p>
    <w:p w14:paraId="3112D354" w14:textId="0B684BAD" w:rsidR="00BC2F63" w:rsidRDefault="00BC2F63">
      <w:r>
        <w:t>We also need the data to come from a normally distributed population. If n is large enough we can take it that the data fits a normal distributed populatio</w:t>
      </w:r>
      <w:r w:rsidR="00FD7543">
        <w:t>n and doesn’t have significant outliers</w:t>
      </w:r>
    </w:p>
    <w:p w14:paraId="3B2BF341" w14:textId="3C573E3F" w:rsidR="00FD7543" w:rsidRDefault="00FD7543">
      <w:r>
        <w:t>The rule of thumb is to take N as &gt;=30.</w:t>
      </w:r>
    </w:p>
    <w:p w14:paraId="79FBD18C" w14:textId="15062660" w:rsidR="00FD7543" w:rsidRDefault="00C12353">
      <w:r>
        <w:t>We also have to use the sample SD (s) instead of the population standard deviation because the pop standard deviation is unknown. This is an issue with a small sample but if the sample size is large enough it is ok.</w:t>
      </w:r>
    </w:p>
    <w:p w14:paraId="27FAE5DA" w14:textId="51F95EDE" w:rsidR="00C12353" w:rsidRDefault="00C12353">
      <w:r>
        <w:t>The T Distribution is used instead of the No</w:t>
      </w:r>
      <w:r w:rsidR="00B31E4B">
        <w:t>r</w:t>
      </w:r>
      <w:r>
        <w:t>mal Distribution when we use s instead of sd.</w:t>
      </w:r>
    </w:p>
    <w:p w14:paraId="39F02D62" w14:textId="34084966" w:rsidR="00C12353" w:rsidRDefault="00C12353">
      <w:r>
        <w:t>This T distribution has longer tails than the Normal distribution to compensate for not having the true SD. So more samples are likely to fall between 2 deviations of the mean value.</w:t>
      </w:r>
    </w:p>
    <w:p w14:paraId="3CF48D38" w14:textId="4E2C5645" w:rsidR="00C12353" w:rsidRDefault="00C12353">
      <w:r>
        <w:t>The T-distribution is always centred at 0 and has a single par</w:t>
      </w:r>
      <w:r w:rsidR="0012576D">
        <w:t xml:space="preserve">ameter – degrees of freedom. This degree of freedom (dof) is got by subtracting 1 from the sample size. </w:t>
      </w:r>
    </w:p>
    <w:p w14:paraId="7D2DB7F0" w14:textId="29255CE1" w:rsidR="0012576D" w:rsidRDefault="0012576D">
      <w:r>
        <w:t>E.G n = 100 so df = 100-1 = 99.</w:t>
      </w:r>
    </w:p>
    <w:p w14:paraId="1968F710" w14:textId="4D3ADA6E" w:rsidR="0012576D" w:rsidRDefault="0012576D">
      <w:r>
        <w:t>The larger the dof the more it resembles the normal distribution.</w:t>
      </w:r>
    </w:p>
    <w:p w14:paraId="65DA8D45" w14:textId="5D604B24" w:rsidR="0012576D" w:rsidRDefault="0012576D">
      <w:r>
        <w:rPr>
          <w:noProof/>
        </w:rPr>
        <w:drawing>
          <wp:inline distT="0" distB="0" distL="0" distR="0" wp14:anchorId="38B0AA7B" wp14:editId="6C88F65D">
            <wp:extent cx="3771900" cy="211455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EED7" w14:textId="2EEA7B5C" w:rsidR="00E00F32" w:rsidRDefault="00E00F32" w:rsidP="00E00F32">
      <w:pPr>
        <w:pStyle w:val="NormalWeb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lastRenderedPageBreak/>
        <w:t xml:space="preserve">Determine whether the data provided is appropriate for the test(s) available and that any analysis is achievable. </w:t>
      </w:r>
    </w:p>
    <w:p w14:paraId="748B3D6E" w14:textId="77777777" w:rsidR="00E7029A" w:rsidRDefault="00E7029A" w:rsidP="00E7029A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30D4FAE" w14:textId="3309C607" w:rsidR="00E00F32" w:rsidRDefault="00E00F32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We can assume a normal distribution as n&gt;=30 and there are no significant outliers. The data is also randomly selected.</w:t>
      </w:r>
    </w:p>
    <w:p w14:paraId="18FEB7E9" w14:textId="613668BB" w:rsidR="00877368" w:rsidRDefault="00877368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We have to assume that there is no difference in the </w:t>
      </w:r>
      <w:r w:rsidR="00F265B5">
        <w:rPr>
          <w:rFonts w:ascii="Times New Roman" w:hAnsi="Times New Roman"/>
          <w:sz w:val="24"/>
          <w:szCs w:val="24"/>
          <w:lang w:val="en-GB"/>
        </w:rPr>
        <w:t xml:space="preserve">average </w:t>
      </w:r>
      <w:r>
        <w:rPr>
          <w:rFonts w:ascii="Times New Roman" w:hAnsi="Times New Roman"/>
          <w:sz w:val="24"/>
          <w:szCs w:val="24"/>
          <w:lang w:val="en-GB"/>
        </w:rPr>
        <w:t>age group and that the samples are relatively spread across the ages.</w:t>
      </w:r>
    </w:p>
    <w:p w14:paraId="6083C58F" w14:textId="19F3149B" w:rsidR="00877368" w:rsidRDefault="00877368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Though there were 50 males and 50 females, the</w:t>
      </w:r>
      <w:r w:rsidR="005F43C1">
        <w:rPr>
          <w:rFonts w:ascii="Times New Roman" w:hAnsi="Times New Roman"/>
          <w:sz w:val="24"/>
          <w:szCs w:val="24"/>
          <w:lang w:val="en-GB"/>
        </w:rPr>
        <w:t>re was more females (27) in the sample who meditated against not (23). Alternatively, there was less males (23) in the sample who meditated than not (27).</w:t>
      </w:r>
    </w:p>
    <w:p w14:paraId="3682B741" w14:textId="1E9EB2F5" w:rsidR="005F7C4B" w:rsidRDefault="005F7C4B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We can use the t-distribution tests</w:t>
      </w:r>
      <w:r w:rsidR="000B38B4">
        <w:rPr>
          <w:rFonts w:ascii="Times New Roman" w:hAnsi="Times New Roman"/>
          <w:sz w:val="24"/>
          <w:szCs w:val="24"/>
          <w:lang w:val="en-GB"/>
        </w:rPr>
        <w:t xml:space="preserve"> if normal distribution can be assumed.</w:t>
      </w:r>
    </w:p>
    <w:p w14:paraId="42EA4BA7" w14:textId="5B7EB486" w:rsidR="000F2314" w:rsidRDefault="000F2314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We have a confounding variable. A variable which could cause the variability.</w:t>
      </w:r>
    </w:p>
    <w:p w14:paraId="26E04D14" w14:textId="29281F14" w:rsidR="00CE06A3" w:rsidRDefault="00CE06A3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Response variable/ blocking variable/ explanatory variable</w:t>
      </w:r>
    </w:p>
    <w:p w14:paraId="033D02C8" w14:textId="4EB475BA" w:rsidR="00F265B5" w:rsidRDefault="00F265B5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Is there a difference between scores from tests at galvanic responses v perceived Pain.</w:t>
      </w:r>
    </w:p>
    <w:p w14:paraId="7C1544E5" w14:textId="494414A1" w:rsidR="00F265B5" w:rsidRDefault="00F265B5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Is there a difference between scores from males v females. </w:t>
      </w:r>
    </w:p>
    <w:p w14:paraId="53D84419" w14:textId="59C96216" w:rsidR="000B38B4" w:rsidRDefault="000B38B4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One thing I considered was whether to treat </w:t>
      </w:r>
    </w:p>
    <w:p w14:paraId="1DC4BF62" w14:textId="7E85BEE0" w:rsidR="00B31E4B" w:rsidRPr="00B31E4B" w:rsidRDefault="00B31E4B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highlight w:val="yellow"/>
          <w:lang w:val="en-GB"/>
        </w:rPr>
      </w:pPr>
      <w:r w:rsidRPr="00B31E4B">
        <w:rPr>
          <w:rFonts w:ascii="Times New Roman" w:hAnsi="Times New Roman"/>
          <w:sz w:val="24"/>
          <w:szCs w:val="24"/>
          <w:highlight w:val="yellow"/>
          <w:lang w:val="en-GB"/>
        </w:rPr>
        <w:t>The data here is Paired data see p262 of notes.</w:t>
      </w:r>
    </w:p>
    <w:p w14:paraId="6BF8915B" w14:textId="61BB528B" w:rsidR="00B31E4B" w:rsidRPr="00B31E4B" w:rsidRDefault="00B31E4B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highlight w:val="yellow"/>
          <w:lang w:val="en-GB"/>
        </w:rPr>
      </w:pPr>
      <w:r w:rsidRPr="00B31E4B">
        <w:rPr>
          <w:rFonts w:ascii="Times New Roman" w:hAnsi="Times New Roman"/>
          <w:sz w:val="24"/>
          <w:szCs w:val="24"/>
          <w:highlight w:val="yellow"/>
          <w:lang w:val="en-GB"/>
        </w:rPr>
        <w:t>The pain scores are recorded using different methods – verbal v galvanic responses but have a common relationship – both regarding the pain levels of the same patient.</w:t>
      </w:r>
    </w:p>
    <w:p w14:paraId="6A5A7BDB" w14:textId="6D56B63A" w:rsidR="00B31E4B" w:rsidRDefault="00B31E4B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 w:rsidRPr="00B31E4B">
        <w:rPr>
          <w:rFonts w:ascii="Times New Roman" w:hAnsi="Times New Roman"/>
          <w:sz w:val="24"/>
          <w:szCs w:val="24"/>
          <w:highlight w:val="yellow"/>
          <w:lang w:val="en-GB"/>
        </w:rPr>
        <w:t>We will record the differences between the data sets to get a new table of data scores</w:t>
      </w:r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3AB0C0A2" w14:textId="788B2505" w:rsidR="00CE06A3" w:rsidRDefault="004454C9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Test is there a difference between scores.</w:t>
      </w:r>
    </w:p>
    <w:p w14:paraId="0D1822DC" w14:textId="365101A9" w:rsidR="009E54F8" w:rsidRDefault="009E54F8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Is the difference between scores normal? If yes can we test control v normal?</w:t>
      </w:r>
    </w:p>
    <w:p w14:paraId="5CB98523" w14:textId="54357A43" w:rsidR="009E54F8" w:rsidRDefault="009E54F8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2A0416C" w14:textId="6D8C2420" w:rsidR="009E54F8" w:rsidRDefault="009E54F8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Can we test control v normal twice using the different scores. Are these scores independent of each other?</w:t>
      </w:r>
    </w:p>
    <w:p w14:paraId="25E3D31B" w14:textId="4539B640" w:rsidR="004454C9" w:rsidRDefault="00994747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 w:rsidRPr="00994747">
        <w:rPr>
          <w:rFonts w:ascii="Times New Roman" w:hAnsi="Times New Roman"/>
          <w:sz w:val="24"/>
          <w:szCs w:val="24"/>
          <w:highlight w:val="yellow"/>
          <w:lang w:val="en-GB"/>
        </w:rPr>
        <w:t>See page 20 lecture slides for paired data example</w:t>
      </w:r>
    </w:p>
    <w:p w14:paraId="60AD8146" w14:textId="71AE75AE" w:rsidR="00E00F32" w:rsidRPr="005F7C4B" w:rsidRDefault="00E00F32" w:rsidP="00E00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lang w:val="en-GB"/>
        </w:rPr>
        <w:t>Formulate a hypothesis test to be used to compare the effectiveness of the two approaches (control, meditation) used during dental surgery.</w:t>
      </w:r>
    </w:p>
    <w:p w14:paraId="2F30AD37" w14:textId="0E0816AF" w:rsidR="005F7C4B" w:rsidRDefault="005F7C4B" w:rsidP="005F7C4B">
      <w:pPr>
        <w:shd w:val="clear" w:color="auto" w:fill="FFFFFF"/>
        <w:spacing w:before="100" w:beforeAutospacing="1" w:after="100" w:afterAutospacing="1" w:line="240" w:lineRule="auto"/>
        <w:ind w:left="720"/>
      </w:pPr>
      <w:r>
        <w:t>H0: µdiff = 0. There is no difference in the average pain recorded between the Meditation group and the control group.</w:t>
      </w:r>
    </w:p>
    <w:p w14:paraId="62A68B58" w14:textId="3DDEAA67" w:rsidR="005F7C4B" w:rsidRDefault="005F7C4B" w:rsidP="005F7C4B">
      <w:pPr>
        <w:shd w:val="clear" w:color="auto" w:fill="FFFFFF"/>
        <w:spacing w:before="100" w:beforeAutospacing="1" w:after="100" w:afterAutospacing="1" w:line="240" w:lineRule="auto"/>
        <w:ind w:left="720"/>
      </w:pPr>
      <w:r>
        <w:lastRenderedPageBreak/>
        <w:t>HA: µdiff 6= 0. There is a difference between the pain recorded from those who did meditation and those who were in control group.</w:t>
      </w:r>
    </w:p>
    <w:p w14:paraId="7B454C18" w14:textId="3C5A64F9" w:rsidR="00E00F32" w:rsidRDefault="00E00F32" w:rsidP="00E00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Analyse the data to provide the hypothesis testing conclusion. </w:t>
      </w:r>
    </w:p>
    <w:p w14:paraId="72E07108" w14:textId="77777777" w:rsidR="005F43C1" w:rsidRDefault="005F43C1" w:rsidP="005F43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2C85239D" w14:textId="275D322C" w:rsidR="00E00F32" w:rsidRDefault="00E00F32" w:rsidP="00E00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Provide descriptive statistics </w:t>
      </w:r>
      <w:r>
        <w:rPr>
          <w:rFonts w:ascii="Times New Roman" w:hAnsi="Times New Roman"/>
          <w:lang w:val="en-GB"/>
        </w:rPr>
        <w:t xml:space="preserve">(graphs and tables) </w:t>
      </w:r>
      <w:r>
        <w:rPr>
          <w:rFonts w:ascii="Times New Roman" w:hAnsi="Times New Roman" w:cs="Times New Roman"/>
          <w:lang w:val="en-GB"/>
        </w:rPr>
        <w:t>of the data.</w:t>
      </w:r>
    </w:p>
    <w:p w14:paraId="581E7F10" w14:textId="37FB10CD" w:rsidR="005F43C1" w:rsidRDefault="00262ED0" w:rsidP="005F43C1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Whisker plots – median – IQ range – </w:t>
      </w:r>
      <w:r w:rsidR="00E7029A">
        <w:rPr>
          <w:rFonts w:ascii="Times New Roman" w:hAnsi="Times New Roman" w:cs="Times New Roman"/>
          <w:lang w:val="en-GB"/>
        </w:rPr>
        <w:t>outliers. Would be good to show outliers in seeing does it fit normal distribution.</w:t>
      </w:r>
    </w:p>
    <w:p w14:paraId="35C05786" w14:textId="77777777" w:rsidR="00E7029A" w:rsidRDefault="00E7029A" w:rsidP="005F43C1">
      <w:pPr>
        <w:pStyle w:val="ListParagraph"/>
        <w:rPr>
          <w:rFonts w:ascii="Times New Roman" w:hAnsi="Times New Roman" w:cs="Times New Roman"/>
          <w:lang w:val="en-GB"/>
        </w:rPr>
      </w:pPr>
    </w:p>
    <w:p w14:paraId="4AC78046" w14:textId="609CCD0F" w:rsidR="00262ED0" w:rsidRDefault="009E54F8" w:rsidP="005F43C1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Histograms of data to show if normal.</w:t>
      </w:r>
    </w:p>
    <w:p w14:paraId="3D5A9BF9" w14:textId="77777777" w:rsidR="005F43C1" w:rsidRDefault="005F43C1" w:rsidP="005F43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0AB41149" w14:textId="7A73986E" w:rsidR="00E00F32" w:rsidRDefault="00E00F32" w:rsidP="00E00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Determine the 95% confidence interval for the population mean of each group, and the 95% confidence interval for the difference between the means of the two groups.</w:t>
      </w:r>
    </w:p>
    <w:p w14:paraId="13A9FEA3" w14:textId="39A59819" w:rsidR="00927A90" w:rsidRDefault="00927A90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Confidence Interval of mean:</w:t>
      </w:r>
    </w:p>
    <w:p w14:paraId="20C8C8AE" w14:textId="2671B313" w:rsidR="00927A90" w:rsidRDefault="00927A90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 t test as we don’t know SD for population. Have SD for sample.</w:t>
      </w:r>
    </w:p>
    <w:p w14:paraId="4A4D859A" w14:textId="2DF68CB2" w:rsidR="00927A90" w:rsidRDefault="00927A90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X(mean) +_ t(s/n^.5)</w:t>
      </w:r>
    </w:p>
    <w:p w14:paraId="668047FA" w14:textId="289D9392" w:rsidR="00FA43D8" w:rsidRDefault="00FA43D8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Then calculate p:</w:t>
      </w:r>
    </w:p>
    <w:p w14:paraId="40331CB5" w14:textId="5F11DB5B" w:rsidR="00FA43D8" w:rsidRDefault="00FA43D8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e.g. using R:</w:t>
      </w:r>
    </w:p>
    <w:p w14:paraId="4B19297E" w14:textId="0CCC2DC3" w:rsidR="00FA43D8" w:rsidRDefault="00FA43D8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&gt;2*(pt(t value, df (n-1)</w:t>
      </w:r>
      <w:r w:rsidR="002A1E62">
        <w:rPr>
          <w:rFonts w:ascii="Times New Roman" w:hAnsi="Times New Roman" w:cs="Times New Roman"/>
          <w:lang w:val="en-GB"/>
        </w:rPr>
        <w:t>, lower.tail=FALSE)</w:t>
      </w:r>
    </w:p>
    <w:p w14:paraId="10043E20" w14:textId="787010AC" w:rsidR="002A1E62" w:rsidRDefault="002A1E62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If the p value is low, we conclude that the data provides strong evidence means.</w:t>
      </w:r>
    </w:p>
    <w:p w14:paraId="3FABB656" w14:textId="1A417F01" w:rsidR="009E54F8" w:rsidRDefault="009E54F8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Using T test:</w:t>
      </w:r>
    </w:p>
    <w:p w14:paraId="5DB21304" w14:textId="45C7B5F6" w:rsidR="00554559" w:rsidRDefault="00554559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Confidence Interval of difference of means</w:t>
      </w:r>
    </w:p>
    <w:p w14:paraId="199C828D" w14:textId="7E07596F" w:rsidR="00554559" w:rsidRDefault="00554559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X(mean1)-x(mean2</w:t>
      </w:r>
      <w:r w:rsidR="004E4D4B">
        <w:rPr>
          <w:rFonts w:ascii="Times New Roman" w:hAnsi="Times New Roman" w:cs="Times New Roman"/>
          <w:lang w:val="en-GB"/>
        </w:rPr>
        <w:t>/SE</w:t>
      </w:r>
    </w:p>
    <w:p w14:paraId="7AFEE611" w14:textId="685A0F4C" w:rsidR="004E4D4B" w:rsidRDefault="004E4D4B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Where SE=(s1^2/n1+s2^2/n2)^.5</w:t>
      </w:r>
    </w:p>
    <w:p w14:paraId="6209B8C4" w14:textId="58E65AA3" w:rsidR="00BE44E9" w:rsidRDefault="00BE44E9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Again get p value – </w:t>
      </w:r>
    </w:p>
    <w:p w14:paraId="4258BD97" w14:textId="12605764" w:rsidR="00BE44E9" w:rsidRDefault="00BE44E9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Pt(q=t value,df = n-1)</w:t>
      </w:r>
    </w:p>
    <w:p w14:paraId="15053FF1" w14:textId="55D9EC19" w:rsidR="00BE44E9" w:rsidRDefault="00BE44E9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If p value is small reject h0 that there is no difference.</w:t>
      </w:r>
    </w:p>
    <w:p w14:paraId="73AA7AFD" w14:textId="711C14EA" w:rsidR="002A1E62" w:rsidRDefault="002A1E62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667E80D2" w14:textId="77777777" w:rsidR="009E54F8" w:rsidRDefault="009E54F8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087B7CC5" w14:textId="77777777" w:rsidR="003C388A" w:rsidRDefault="003C388A" w:rsidP="003C388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522F7992" w14:textId="77777777" w:rsidR="0012576D" w:rsidRDefault="0012576D"/>
    <w:p w14:paraId="420A95B5" w14:textId="77777777" w:rsidR="0012576D" w:rsidRDefault="0012576D"/>
    <w:p w14:paraId="7CE21784" w14:textId="77777777" w:rsidR="00FD7543" w:rsidRPr="00151140" w:rsidRDefault="00FD7543"/>
    <w:p w14:paraId="0CC07D10" w14:textId="77777777" w:rsidR="00380ECD" w:rsidRPr="0078523C" w:rsidRDefault="00380ECD">
      <w:pPr>
        <w:rPr>
          <w:lang w:val="ga-IE"/>
        </w:rPr>
      </w:pPr>
    </w:p>
    <w:sectPr w:rsidR="00380ECD" w:rsidRPr="00785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951F2"/>
    <w:multiLevelType w:val="multilevel"/>
    <w:tmpl w:val="1204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87413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3C"/>
    <w:rsid w:val="000B38B4"/>
    <w:rsid w:val="000F2314"/>
    <w:rsid w:val="0012576D"/>
    <w:rsid w:val="0013640A"/>
    <w:rsid w:val="00151140"/>
    <w:rsid w:val="001E4E15"/>
    <w:rsid w:val="002431AC"/>
    <w:rsid w:val="00262ED0"/>
    <w:rsid w:val="002A1E62"/>
    <w:rsid w:val="00380ECD"/>
    <w:rsid w:val="003C388A"/>
    <w:rsid w:val="004454C9"/>
    <w:rsid w:val="004B3996"/>
    <w:rsid w:val="004E4D4B"/>
    <w:rsid w:val="00525519"/>
    <w:rsid w:val="00554559"/>
    <w:rsid w:val="005F43C1"/>
    <w:rsid w:val="005F7C4B"/>
    <w:rsid w:val="0078523C"/>
    <w:rsid w:val="00877368"/>
    <w:rsid w:val="00927A90"/>
    <w:rsid w:val="009439FF"/>
    <w:rsid w:val="00994747"/>
    <w:rsid w:val="009E54F8"/>
    <w:rsid w:val="00A5250C"/>
    <w:rsid w:val="00B31E4B"/>
    <w:rsid w:val="00BC2F63"/>
    <w:rsid w:val="00BE44E9"/>
    <w:rsid w:val="00C12353"/>
    <w:rsid w:val="00C93463"/>
    <w:rsid w:val="00CE06A3"/>
    <w:rsid w:val="00DA7968"/>
    <w:rsid w:val="00E00F32"/>
    <w:rsid w:val="00E7029A"/>
    <w:rsid w:val="00F265B5"/>
    <w:rsid w:val="00FA43D8"/>
    <w:rsid w:val="00FD46A6"/>
    <w:rsid w:val="00FD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16E0"/>
  <w15:chartTrackingRefBased/>
  <w15:docId w15:val="{5E914AD6-9DB8-4B7C-9D4C-BE1E2A97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F32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F4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Curran</dc:creator>
  <cp:keywords/>
  <dc:description/>
  <cp:lastModifiedBy>Patrick Curran</cp:lastModifiedBy>
  <cp:revision>6</cp:revision>
  <dcterms:created xsi:type="dcterms:W3CDTF">2022-04-21T11:30:00Z</dcterms:created>
  <dcterms:modified xsi:type="dcterms:W3CDTF">2022-04-23T23:21:00Z</dcterms:modified>
</cp:coreProperties>
</file>