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  <w:jc w:val="center"/>
      </w:pPr>
      <w:r>
        <w:t xml:space="preserve">דוח מסכם מפורט</w:t>
      </w:r>
    </w:p>
    <w:p>
      <w:pPr>
        <w:pStyle w:val="Heading2"/>
        <w:bidi/>
        <w:spacing w:after="400"/>
        <w:jc w:val="center"/>
      </w:pPr>
      <w:r>
        <w:t xml:space="preserve">בניית מערכת Talmyeda Backend</w:t>
      </w:r>
    </w:p>
    <w:p>
      <w:pPr>
        <w:bidi/>
        <w:spacing w:after="160"/>
        <w:jc w:val="center"/>
      </w:pPr>
      <w:r>
        <w:rPr>
          <w:i/>
          <w:iCs/>
        </w:rPr>
        <w:t xml:space="preserve">נכתב: 2026-08-16 · מסמך זה נותן תמונה מלאה, כרונולוגית ומעמיקה, של כל תהליך הבנייה עד כה — לרבות הסברי קוד — כדי שמפתחת שלא הייתה מעורבת לאורך הדרך תוכל להבין תוך קריאה אחת מה נבנה, למה כך, מה נתגלה בדרך, ומה המצב היום.</w:t>
      </w:r>
    </w:p>
    <w:p>
      <w:r>
        <w:br/>
      </w:r>
    </w:p>
    <w:p>
      <w:pPr>
        <w:pStyle w:val="Heading1"/>
        <w:bidi/>
        <w:spacing w:after="200" w:before="400"/>
      </w:pPr>
      <w:r>
        <w:t xml:space="preserve">1. מה זה הפרויקט הזה</w:t>
      </w:r>
    </w:p>
    <w:p>
      <w:pPr>
        <w:bidi/>
        <w:spacing w:after="160"/>
      </w:pPr>
      <w:r>
        <w:rPr>
          <w:b/>
          <w:bCs/>
        </w:rPr>
        <w:t xml:space="preserve">Talmyeda</w:t>
      </w:r>
      <w:r>
        <w:t xml:space="preserve"> היא פלטפורמת SaaS </w:t>
      </w:r>
      <w:r>
        <w:rPr>
          <w:b/>
          <w:bCs/>
        </w:rPr>
        <w:t xml:space="preserve">גנרית ורב-דיירותית (multi-tenant)</w:t>
      </w:r>
      <w:r>
        <w:t xml:space="preserve"> לניהול מוסדות חינוך — לא רק "בתי ספר": קורסים, חוגים, מסגרות הכשרה וכל צורה אחרת של ארגון חינוכי. "גנרית" ו"רב-דיירותית" הן שתי המילים החשובות ביותר להבנת כל החלטת עיצוב במערכת: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גנרית</w:t>
      </w:r>
      <w:r>
        <w:t xml:space="preserve"> — המערכת לא "יודעת" מראש אילו שדות מידע רלוונטיים למוסד נתון (גיל? מספר טלפון הורה? תעודת זהות?). לכן נבנה </w:t>
      </w:r>
      <w:r>
        <w:rPr>
          <w:b/>
          <w:bCs/>
        </w:rPr>
        <w:t xml:space="preserve">מנוע שדות דינמי</w:t>
      </w:r>
      <w:r>
        <w:t xml:space="preserve"> שמאפשר לכל מוסד להגדיר לעצמו את השדות שהוא צריך, בלי לשנות קוד.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רב-דיירותית</w:t>
      </w:r>
      <w:r>
        <w:t xml:space="preserve"> — עשרות/מאות מוסדות שונים חולקים את אותו מסד נתונים ואת אותו קוד שרת, אבל כל מוסד רואה ומנהל רק את הנתונים שלו. כל שאילתה עסקית מסוננת לפי </w:t>
      </w:r>
      <w:r>
        <w:rPr>
          <w:rFonts w:ascii="Consolas" w:cs="Consolas" w:eastAsia="Consolas" w:hAnsi="Consolas"/>
          <w:color w:val="AA1155"/>
        </w:rPr>
        <w:t xml:space="preserve">institutionId</w:t>
      </w:r>
      <w:r>
        <w:t xml:space="preserve"> — הכלל הכי חשוב בכל הפרויקט.</w:t>
      </w:r>
    </w:p>
    <w:p>
      <w:pPr>
        <w:bidi/>
        <w:spacing w:after="160"/>
      </w:pPr>
      <w:r>
        <w:t xml:space="preserve">הטכנולוגיה: </w:t>
      </w:r>
      <w:r>
        <w:rPr>
          <w:b/>
          <w:bCs/>
        </w:rPr>
        <w:t xml:space="preserve">NestJS + TypeScript</w:t>
      </w:r>
      <w:r>
        <w:t xml:space="preserve">, </w:t>
      </w:r>
      <w:r>
        <w:rPr>
          <w:b/>
          <w:bCs/>
        </w:rPr>
        <w:t xml:space="preserve">MongoDB + Mongoose</w:t>
      </w:r>
      <w:r>
        <w:t xml:space="preserve">, </w:t>
      </w:r>
      <w:r>
        <w:rPr>
          <w:b/>
          <w:bCs/>
        </w:rPr>
        <w:t xml:space="preserve">JWT</w:t>
      </w:r>
      <w:r>
        <w:t xml:space="preserve"> לאימות, </w:t>
      </w:r>
      <w:r>
        <w:rPr>
          <w:b/>
          <w:bCs/>
        </w:rPr>
        <w:t xml:space="preserve">CASL</w:t>
      </w:r>
      <w:r>
        <w:t xml:space="preserve"> להרשאות מבוססות-תכונה (ABAC). כל הפרויקט נבנה על בסיס אפיון Word מפורט (</w:t>
      </w:r>
      <w:r>
        <w:rPr>
          <w:rFonts w:ascii="Consolas" w:cs="Consolas" w:eastAsia="Consolas" w:hAnsi="Consolas"/>
          <w:color w:val="AA1155"/>
        </w:rPr>
        <w:t xml:space="preserve">SPEC.md.DOC</w:t>
      </w:r>
      <w:r>
        <w:t xml:space="preserve">, 105 סעיפים) שסופק כ"חוזה" מלא לפני תחילת העבודה.</w:t>
      </w:r>
    </w:p>
    <w:p>
      <w:pPr>
        <w:bidi/>
        <w:spacing w:after="160"/>
      </w:pPr>
      <w:r>
        <w:t xml:space="preserve">הפרויקט נבנה ע"י </w:t>
      </w:r>
      <w:r>
        <w:rPr>
          <w:b/>
          <w:bCs/>
        </w:rPr>
        <w:t xml:space="preserve">שלוש מפתחות במקביל</w:t>
      </w:r>
      <w:r>
        <w:t xml:space="preserve">, כולן עובדות על אותם קבצים בזמנים שונים — ולכן מההתחלה הוקם תהליך עבודה מובנה (סעיף 3) שמטרתו למנוע דריסת עבודה אחת של השנייה.</w:t>
      </w:r>
    </w:p>
    <w:p>
      <w:pPr>
        <w:pStyle w:val="Heading1"/>
        <w:bidi/>
        <w:spacing w:after="200" w:before="400"/>
      </w:pPr>
      <w:r>
        <w:t xml:space="preserve">2. תמונת מצב נוכחית</w:t>
      </w:r>
    </w:p>
    <w:p>
      <w:pPr>
        <w:bidi/>
        <w:spacing w:after="160"/>
      </w:pPr>
      <w:r>
        <w:rPr>
          <w:b/>
          <w:bCs/>
        </w:rPr>
        <w:t xml:space="preserve">~98% מהאפיון (105 סעיפים) מומש ומאומת</w:t>
      </w:r>
      <w:r>
        <w:t xml:space="preserve"> (נכון ל-2026-08-15, אחרי סקירת אפיון מלאה שעברה על כל סעיף מול הקוד בפועל).</w:t>
      </w:r>
    </w:p>
    <w:p>
      <w:pPr>
        <w:bidi/>
        <w:spacing w:after="160"/>
      </w:pPr>
      <w:r>
        <w:t xml:space="preserve">מה שנשאר </w:t>
      </w:r>
      <w:r>
        <w:rPr>
          <w:b/>
          <w:bCs/>
        </w:rPr>
        <w:t xml:space="preserve">אינו</w:t>
      </w:r>
      <w:r>
        <w:t xml:space="preserve"> חוסר פונקציונלי — אלו החלטות מוצר פתוחות (למשל: מה קורה כששדה חובה גם חסום לעריכה ע"י Participant?) וסטיות טקסטואליות קלות מהאפיון שתועדו ואושרו במכוון.</w:t>
      </w:r>
    </w:p>
    <w:p>
      <w:pPr>
        <w:bidi/>
        <w:spacing w:after="160"/>
      </w:pPr>
      <w:r>
        <w:t xml:space="preserve">מה כן קיים ועובד, מאומת בפועל (לא רק "כתוב"):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תחום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מצב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אימות + הרשאות (Auth, JWT, CASL, field-level permissions)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Multi-tenant isolation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מלא, מכוסה בטסטי אבטחה ייעודיים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CRUD מלא לכל הישויות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מנוע שדות דינמי (FieldDefinition/FieldOption, ולידציה, הרשאות שדה)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חיפוש/סינון/מיון דינמי (כולל aggregation pipeline)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מלא, Participants+Staff+Groups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Logging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מלא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Docker (הרצה אמיתית, לא רק קבצים)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מאומת מקצה-לקצה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בדיקות אוטומטיות מול MongoDB אמיתי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38 טסטים, 7 קבצים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תיעוד (docs/, PROGRESS.md)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✅ מקיף ומתעדכן</w:t>
            </w:r>
          </w:p>
        </w:tc>
      </w:tr>
    </w:tbl>
    <w:p>
      <w:pPr>
        <w:pStyle w:val="Heading1"/>
        <w:bidi/>
        <w:spacing w:after="200" w:before="400"/>
      </w:pPr>
      <w:r>
        <w:t xml:space="preserve">3. תהליך העבודה — איך שלוש מפתחות עובדות על אותו קוד בלי להתנגש</w:t>
      </w:r>
    </w:p>
    <w:p>
      <w:pPr>
        <w:bidi/>
        <w:spacing w:after="160"/>
      </w:pPr>
      <w:r>
        <w:t xml:space="preserve">לפני שורת קוד ראשונה נבנה סקיל (</w:t>
      </w:r>
      <w:r>
        <w:rPr>
          <w:rFonts w:ascii="Consolas" w:cs="Consolas" w:eastAsia="Consolas" w:hAnsi="Consolas"/>
          <w:color w:val="AA1155"/>
        </w:rPr>
        <w:t xml:space="preserve">.claude/skills/talmyeda-workflow/SKILL.md</w:t>
      </w:r>
      <w:r>
        <w:t xml:space="preserve">) שמגדיר משמעת עבודה קבועה, וכל סשן פיתוח מחויב לפעול לפיו:</w:t>
      </w:r>
    </w:p>
    <w:p>
      <w:pPr>
        <w:bidi/>
        <w:spacing w:after="160"/>
      </w:pPr>
      <w:r>
        <w:t xml:space="preserve">1. </w:t>
      </w:r>
      <w:r>
        <w:rPr>
          <w:b/>
          <w:bCs/>
        </w:rPr>
        <w:t xml:space="preserve">קריאת PROGRESS.md לפני כל שינוי</w:t>
      </w:r>
      <w:r>
        <w:t xml:space="preserve"> — מקור האמת היחיד למה כבר בנוי, מה בעבודה כרגע (מסומן 🔧 בעבודה + שם + תאריך), ומה הבא בתור. אף אחת לא מתחילה משימה שכבר מסומנת כ"בעבודה" בלי לתאם.</w:t>
      </w:r>
    </w:p>
    <w:p>
      <w:pPr>
        <w:bidi/>
        <w:spacing w:after="160"/>
      </w:pPr>
      <w:r>
        <w:t xml:space="preserve">2. </w:t>
      </w:r>
      <w:r>
        <w:rPr>
          <w:b/>
          <w:bCs/>
        </w:rPr>
        <w:t xml:space="preserve">תיעוד לפני התחלה</w:t>
      </w:r>
      <w:r>
        <w:t xml:space="preserve"> — לפני נגיעה בקוד, מוסיפים שורה ל-PROGRESS.md עם סטטוס 🔧 בעבודה, מה בונים, מאיזה סעיף אפיון זה נובע, ואילו קבצים ייגעו.</w:t>
      </w:r>
    </w:p>
    <w:p>
      <w:pPr>
        <w:bidi/>
        <w:spacing w:after="160"/>
      </w:pPr>
      <w:r>
        <w:t xml:space="preserve">3. </w:t>
      </w:r>
      <w:r>
        <w:rPr>
          <w:b/>
          <w:bCs/>
        </w:rPr>
        <w:t xml:space="preserve">אימות לפני push</w:t>
      </w:r>
      <w:r>
        <w:t xml:space="preserve"> — משימה נחשבת גמורה רק כשהיא עובדת:</w:t>
      </w:r>
    </w:p>
    <w:p>
      <w:pPr>
        <w:shd w:fill="F0F0F0" w:val="clear"/>
        <w:spacing w:after="200" w:before="100"/>
        <w:ind w:start="300"/>
      </w:pPr>
      <w:r>
        <w:rPr>
          <w:rFonts w:ascii="Consolas" w:cs="Consolas" w:eastAsia="Consolas" w:hAnsi="Consolas"/>
          <w:sz w:val="18"/>
          <w:szCs w:val="18"/>
        </w:rPr>
        <w:t xml:space="preserve">npm run build &amp;&amp; npm run lint &amp;&amp; npm test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test:integration   # חובה אם נגעו בschema/service/query</w:t>
      </w:r>
    </w:p>
    <w:p>
      <w:pPr>
        <w:bidi/>
        <w:spacing w:after="160"/>
      </w:pPr>
      <w:r>
        <w:rPr>
          <w:rFonts w:ascii="Consolas" w:cs="Consolas" w:eastAsia="Consolas" w:hAnsi="Consolas"/>
          <w:color w:val="AA1155"/>
        </w:rPr>
        <w:t xml:space="preserve">npm test</w:t>
      </w:r>
      <w:r>
        <w:t xml:space="preserve"> (unit, עם mocks) </w:t>
      </w:r>
      <w:r>
        <w:rPr>
          <w:b/>
          <w:bCs/>
        </w:rPr>
        <w:t xml:space="preserve">לא</w:t>
      </w:r>
      <w:r>
        <w:t xml:space="preserve"> מספיק לבדוק באגים אמיתיים מול DB — זה בדיוק מה שקרה עם שלושת הבאגים הקריטיים (סעיף 8): כולם נתפסו רק דרך </w:t>
      </w:r>
      <w:r>
        <w:rPr>
          <w:rFonts w:ascii="Consolas" w:cs="Consolas" w:eastAsia="Consolas" w:hAnsi="Consolas"/>
          <w:color w:val="AA1155"/>
        </w:rPr>
        <w:t xml:space="preserve">test:integration</w:t>
      </w:r>
      <w:r>
        <w:t xml:space="preserve"> (MongoDB אמיתי) או בדיקה ידנית מול Docker, לא דרך unit tests עם mocks.</w:t>
      </w:r>
    </w:p>
    <w:p>
      <w:pPr>
        <w:bidi/>
        <w:spacing w:after="160"/>
      </w:pPr>
      <w:r>
        <w:t xml:space="preserve">4. </w:t>
      </w:r>
      <w:r>
        <w:rPr>
          <w:b/>
          <w:bCs/>
        </w:rPr>
        <w:t xml:space="preserve">דחיפה מלאה עם תיעוד</w:t>
      </w:r>
      <w:r>
        <w:t xml:space="preserve"> — עדכון PROGRESS.md לסטטוס ✅ הושלם + מה נבנה ואיך + אילו החלטות אפיון יושמו, ואז commit תיאורי + push.</w:t>
      </w:r>
    </w:p>
    <w:p>
      <w:pPr>
        <w:bidi/>
        <w:spacing w:after="160"/>
      </w:pPr>
      <w:r>
        <w:t xml:space="preserve">5. </w:t>
      </w:r>
      <w:r>
        <w:rPr>
          <w:b/>
          <w:bCs/>
        </w:rPr>
        <w:t xml:space="preserve">בטיחות ב-90% טוקנים</w:t>
      </w:r>
      <w:r>
        <w:t xml:space="preserve"> — אם סשן מגיע ל-90% מצריכת הטוקנים שלו, הוא עוצר ודוחף מיד, גם אם המשימה לא הושלמה — מסמן ⏸️ חלקי ב-PROGRESS.md עם פירוט מדויק, כדי שאף עבודה לא תאבד.</w:t>
      </w:r>
    </w:p>
    <w:p>
      <w:pPr>
        <w:bidi/>
        <w:spacing w:after="160"/>
      </w:pPr>
      <w:r>
        <w:rPr>
          <w:b/>
          <w:bCs/>
        </w:rPr>
        <w:t xml:space="preserve">עיקרון-על נוסף:</w:t>
      </w:r>
      <w:r>
        <w:t xml:space="preserve"> כל פעם שהתקבלה החלטת מימוש לא-חד-משמעית מהאפיון — ההחלטה </w:t>
      </w:r>
      <w:r>
        <w:rPr>
          <w:b/>
          <w:bCs/>
        </w:rPr>
        <w:t xml:space="preserve">מתועדת במפורש</w:t>
      </w:r>
      <w:r>
        <w:t xml:space="preserve"> בסעיף "החלטות פתוחות" ב-PROGRESS.md, במקום "להמציא" בשקט. נכון להיום יש שם כ-20 החלטות כאלה, מתועדות עם נימוק.</w:t>
      </w:r>
    </w:p>
    <w:p>
      <w:pPr>
        <w:pStyle w:val="Heading1"/>
        <w:bidi/>
        <w:spacing w:after="200" w:before="400"/>
      </w:pPr>
      <w:r>
        <w:t xml:space="preserve">4. ארכיטקטורה — התבנית החוזרת בכל מודול</w:t>
      </w:r>
    </w:p>
    <w:p>
      <w:pPr>
        <w:bidi/>
        <w:spacing w:after="160"/>
      </w:pPr>
      <w:r>
        <w:t xml:space="preserve">NestJS מארגן קוד ב-</w:t>
      </w:r>
      <w:r>
        <w:rPr>
          <w:b/>
          <w:bCs/>
        </w:rPr>
        <w:t xml:space="preserve">מודולים</w:t>
      </w:r>
      <w:r>
        <w:t xml:space="preserve"> — כל תחום עסקי (Participants, Staff, Groups וכו') הוא תיקייה עצמאית תחת </w:t>
      </w:r>
      <w:r>
        <w:rPr>
          <w:rFonts w:ascii="Consolas" w:cs="Consolas" w:eastAsia="Consolas" w:hAnsi="Consolas"/>
          <w:color w:val="AA1155"/>
        </w:rPr>
        <w:t xml:space="preserve">src/modules/</w:t>
      </w:r>
      <w:r>
        <w:t xml:space="preserve"> עם אותה תבנית קבועה:</w:t>
      </w:r>
    </w:p>
    <w:p>
      <w:pPr>
        <w:shd w:fill="F0F0F0" w:val="clear"/>
        <w:spacing w:after="200" w:before="100"/>
        <w:ind w:start="300"/>
      </w:pPr>
      <w:r>
        <w:rPr>
          <w:rFonts w:ascii="Consolas" w:cs="Consolas" w:eastAsia="Consolas" w:hAnsi="Consolas"/>
          <w:sz w:val="18"/>
          <w:szCs w:val="18"/>
        </w:rPr>
        <w:t xml:space="preserve">src/modules/&lt;שם&gt;/</w:t>
      </w:r>
      <w:r>
        <w:rPr>
          <w:rFonts w:ascii="Consolas" w:cs="Consolas" w:eastAsia="Consolas" w:hAnsi="Consolas"/>
          <w:sz w:val="18"/>
          <w:szCs w:val="18"/>
        </w:rPr>
        <w:br/>
        <w:t xml:space="preserve">  schemas/&lt;שם&gt;.schema.ts   ← מבנה הנתונים במונגו</w:t>
      </w:r>
      <w:r>
        <w:rPr>
          <w:rFonts w:ascii="Consolas" w:cs="Consolas" w:eastAsia="Consolas" w:hAnsi="Consolas"/>
          <w:sz w:val="18"/>
          <w:szCs w:val="18"/>
        </w:rPr>
        <w:br/>
        <w:t xml:space="preserve">  dto/create-&lt;שם&gt;.dto.ts   ← מה מותר לשלוח ביצירה (class-validator)</w:t>
      </w:r>
      <w:r>
        <w:rPr>
          <w:rFonts w:ascii="Consolas" w:cs="Consolas" w:eastAsia="Consolas" w:hAnsi="Consolas"/>
          <w:sz w:val="18"/>
          <w:szCs w:val="18"/>
        </w:rPr>
        <w:br/>
        <w:t xml:space="preserve">  dto/update-&lt;שם&gt;.dto.ts   ← גרסה חלקית ליצירה</w:t>
      </w:r>
      <w:r>
        <w:rPr>
          <w:rFonts w:ascii="Consolas" w:cs="Consolas" w:eastAsia="Consolas" w:hAnsi="Consolas"/>
          <w:sz w:val="18"/>
          <w:szCs w:val="18"/>
        </w:rPr>
        <w:br/>
        <w:t xml:space="preserve">  dto/query-&lt;שם&gt;.dto.ts    ← פרמטרי query ל-GET</w:t>
      </w:r>
      <w:r>
        <w:rPr>
          <w:rFonts w:ascii="Consolas" w:cs="Consolas" w:eastAsia="Consolas" w:hAnsi="Consolas"/>
          <w:sz w:val="18"/>
          <w:szCs w:val="18"/>
        </w:rPr>
        <w:br/>
        <w:t xml:space="preserve">  &lt;שם&gt;.service.ts          ← לוגיקה עסקית — כל שאילתה מסוננת institutionId</w:t>
      </w:r>
      <w:r>
        <w:rPr>
          <w:rFonts w:ascii="Consolas" w:cs="Consolas" w:eastAsia="Consolas" w:hAnsi="Consolas"/>
          <w:sz w:val="18"/>
          <w:szCs w:val="18"/>
        </w:rPr>
        <w:br/>
        <w:t xml:space="preserve">  &lt;שם&gt;.controller.ts       ← HTTP routes, דק, מעביר ל-service</w:t>
      </w:r>
      <w:r>
        <w:rPr>
          <w:rFonts w:ascii="Consolas" w:cs="Consolas" w:eastAsia="Consolas" w:hAnsi="Consolas"/>
          <w:sz w:val="18"/>
          <w:szCs w:val="18"/>
        </w:rPr>
        <w:br/>
        <w:t xml:space="preserve">  &lt;שם&gt;.module.ts           ← מחבר הכל, מצהיר מה מיוצא</w:t>
      </w:r>
    </w:p>
    <w:p>
      <w:pPr>
        <w:bidi/>
        <w:spacing w:after="160"/>
      </w:pPr>
      <w:r>
        <w:t xml:space="preserve">ברגע שמבינים את התבנית הזו, כל מודול חדש ברור מיידית. שכבות ה-</w:t>
      </w:r>
      <w:r>
        <w:rPr>
          <w:b/>
          <w:bCs/>
        </w:rPr>
        <w:t xml:space="preserve">Guards</w:t>
      </w:r>
      <w:r>
        <w:t xml:space="preserve"> ו-</w:t>
      </w:r>
      <w:r>
        <w:rPr>
          <w:b/>
          <w:bCs/>
        </w:rPr>
        <w:t xml:space="preserve">Interceptors</w:t>
      </w:r>
      <w:r>
        <w:t xml:space="preserve"> פועלות גלובלית, מוגדרות פעם אחת ב-</w:t>
      </w:r>
      <w:r>
        <w:rPr>
          <w:rFonts w:ascii="Consolas" w:cs="Consolas" w:eastAsia="Consolas" w:hAnsi="Consolas"/>
          <w:color w:val="AA1155"/>
        </w:rPr>
        <w:t xml:space="preserve">src/app.module.ts</w:t>
      </w:r>
      <w:r>
        <w:t xml:space="preserve">.</w:t>
      </w:r>
    </w:p>
    <w:p>
      <w:pPr>
        <w:pStyle w:val="Heading2"/>
        <w:bidi/>
        <w:spacing w:after="150" w:before="300"/>
      </w:pPr>
      <w:r>
        <w:t xml:space="preserve">מסע בקשת HTTP טיפוסית מקצה לקצה</w:t>
      </w:r>
    </w:p>
    <w:p>
      <w:pPr>
        <w:bidi/>
        <w:spacing w:after="160"/>
      </w:pPr>
      <w:r>
        <w:t xml:space="preserve">בקשת </w:t>
      </w:r>
      <w:r>
        <w:rPr>
          <w:rFonts w:ascii="Consolas" w:cs="Consolas" w:eastAsia="Consolas" w:hAnsi="Consolas"/>
          <w:color w:val="AA1155"/>
        </w:rPr>
        <w:t xml:space="preserve">GET /participants?search=דוד&amp;page=1</w:t>
      </w:r>
      <w:r>
        <w:t xml:space="preserve"> עוברת כך: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ThrottlerGuard</w:t>
      </w:r>
      <w:r>
        <w:t xml:space="preserve"> — בודק אם ה-IP חרג ממכסת הבקשות (rate limiting).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JwtAuthGuard</w:t>
      </w:r>
      <w:r>
        <w:t xml:space="preserve"> — מוודא JWT תקף, מפענח, שם {userId, role, institutionId} על request.user.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MustChangePasswordGuard</w:t>
      </w:r>
      <w:r>
        <w:t xml:space="preserve"> — אם המשתמש חייב להחליף סיסמה, חוסם כל route (חוץ מ-@Public/@SkipMustChangePasswordCheck).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RolesGuard</w:t>
      </w:r>
      <w:r>
        <w:t xml:space="preserve"> — בודק אם התפקיד מורשה ל-route.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CaslAbilityGuard</w:t>
      </w:r>
      <w:r>
        <w:t xml:space="preserve"> — הרשאה ברמת-ישות עדינה (ABAC).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ParticipantsController.findAll()</w:t>
      </w:r>
      <w:r>
        <w:t xml:space="preserve"> — מקבל בקשה, מעביר ל-Service.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ParticipantsService.findAll()</w:t>
      </w:r>
      <w:r>
        <w:t xml:space="preserve"> — הלוגיקה העסקית: פילטר שמתחיל תמיד מ-{institutionId, isDeleted:false}, חיפוש/סינון/מיון, היקף-קשר.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LoggingInterceptor</w:t>
      </w:r>
      <w:r>
        <w:t xml:space="preserve"> — רושם method+path+משך זמן+מבצע.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ResponseInterceptor</w:t>
      </w:r>
      <w:r>
        <w:t xml:space="preserve"> — עוטף במעטפת אחידה {success:true, data:{...}}.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שגיאה בדרך → </w:t>
      </w:r>
      <w:r>
        <w:rPr>
          <w:b/>
          <w:bCs/>
        </w:rPr>
        <w:t xml:space="preserve">AllExceptionsFilter</w:t>
      </w:r>
      <w:r>
        <w:t xml:space="preserve"> מחזיר פורמט אחיד {success:false, error:{code, message}}.</w:t>
      </w:r>
    </w:p>
    <w:p>
      <w:pPr>
        <w:pStyle w:val="Heading1"/>
        <w:bidi/>
        <w:spacing w:after="200" w:before="400"/>
      </w:pPr>
      <w:r>
        <w:t xml:space="preserve">5. אימות והרשאות — ארבע שכבות</w:t>
      </w:r>
    </w:p>
    <w:p>
      <w:pPr>
        <w:pStyle w:val="Heading2"/>
        <w:bidi/>
        <w:spacing w:after="150" w:before="300"/>
      </w:pPr>
      <w:r>
        <w:t xml:space="preserve">5.1 אימות (Authentication)</w:t>
      </w:r>
    </w:p>
    <w:p>
      <w:pPr>
        <w:bidi/>
        <w:spacing w:after="160"/>
      </w:pPr>
      <w:r>
        <w:rPr>
          <w:rFonts w:ascii="Consolas" w:cs="Consolas" w:eastAsia="Consolas" w:hAnsi="Consolas"/>
          <w:color w:val="AA1155"/>
        </w:rPr>
        <w:t xml:space="preserve">User</w:t>
      </w:r>
      <w:r>
        <w:t xml:space="preserve"> הוא </w:t>
      </w:r>
      <w:r>
        <w:rPr>
          <w:b/>
          <w:bCs/>
        </w:rPr>
        <w:t xml:space="preserve">אימות בלבד</w:t>
      </w:r>
      <w:r>
        <w:t xml:space="preserve"> — username + passwordHash (bcrypt) + role + institutionId. </w:t>
      </w:r>
      <w:r>
        <w:rPr>
          <w:b/>
          <w:bCs/>
        </w:rPr>
        <w:t xml:space="preserve">מכוון</w:t>
      </w:r>
      <w:r>
        <w:t xml:space="preserve">: לא מכיל פרטים עסקיים — אלו חיים ב-Participant/Staff נפרדים (עיקרון User↔Business separation).</w:t>
      </w:r>
    </w:p>
    <w:p>
      <w:pPr>
        <w:bidi/>
        <w:spacing w:after="160"/>
      </w:pPr>
      <w:r>
        <w:rPr>
          <w:rFonts w:ascii="Consolas" w:cs="Consolas" w:eastAsia="Consolas" w:hAnsi="Consolas"/>
          <w:color w:val="AA1155"/>
        </w:rPr>
        <w:t xml:space="preserve">AuthService.login()</w:t>
      </w:r>
      <w:r>
        <w:t xml:space="preserve"> — מוצא את כל המשתמשים הפעילים עם אותו username (ייחודי רק בתוך מוסד), מנסה bcrypt.compare על כל אחד, מחזיר JWT.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נעילת חשבון:</w:t>
      </w:r>
      <w:r>
        <w:t xml:space="preserve"> 5 ניסיונות כושלים על אותו username → נעילה ל-15 דקות. חשבון נעול מדולג ישירות בלי לנסות bcrypt.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הודעת שגיאה גנרית תמיד</w:t>
      </w:r>
      <w:r>
        <w:t xml:space="preserve"> — כדי לא לחשוף אילו usernames קיימים.</w:t>
      </w:r>
    </w:p>
    <w:p>
      <w:pPr>
        <w:pStyle w:val="Heading2"/>
        <w:bidi/>
        <w:spacing w:after="150" w:before="300"/>
      </w:pPr>
      <w:r>
        <w:t xml:space="preserve">5.2 היקף-מוסד (Tenant Scoping) — הכלל שאסור להפר</w:t>
      </w:r>
    </w:p>
    <w:p>
      <w:pPr>
        <w:bidi/>
        <w:spacing w:after="160"/>
      </w:pPr>
      <w:r>
        <w:rPr>
          <w:b/>
          <w:bCs/>
        </w:rPr>
        <w:t xml:space="preserve">כל שאילתה עסקית מתחילה מ-institutionId שמגיע מה-JWT — לעולם לא מגוף הבקשה.</w:t>
      </w:r>
      <w:r>
        <w:t xml:space="preserve"> יוצא דופן מכוון אחד: POST /registration-requests (הרשמה עצמית, ללא JWT) — מתועד במפורש ולא יוצר סיכון כי יוצר רק "ממתין לאישור".</w:t>
      </w:r>
    </w:p>
    <w:p>
      <w:pPr>
        <w:bidi/>
        <w:spacing w:after="160"/>
      </w:pPr>
      <w:r>
        <w:t xml:space="preserve">כל Service מוסיף institutionId </w:t>
      </w:r>
      <w:r>
        <w:rPr>
          <w:b/>
          <w:bCs/>
        </w:rPr>
        <w:t xml:space="preserve">ידנית</w:t>
      </w:r>
      <w:r>
        <w:t xml:space="preserve"> לתחילת כל פילטר — Trade-off מתועד מול "TenantInterceptor" גלובלי אוטומטי שהאפיון מתאר: פחות DRY, אבל כל בדיקה גלויה בקוד עצמו. מכוסה ב-4 טסטי tenant isolation ייעודיים.</w:t>
      </w:r>
    </w:p>
    <w:p>
      <w:pPr>
        <w:pStyle w:val="Heading2"/>
        <w:bidi/>
        <w:spacing w:after="150" w:before="300"/>
      </w:pPr>
      <w:r>
        <w:t xml:space="preserve">5.3 CASL — הרשאות ברמת-ישות (ABAC)</w:t>
      </w:r>
    </w:p>
    <w:p>
      <w:pPr>
        <w:bidi/>
        <w:spacing w:after="160"/>
      </w:pPr>
      <w:r>
        <w:t xml:space="preserve">CASL בונה, לכל בקשה, "יכולת" דינמית לפי תפקיד/מוסד/הקשר (</w:t>
      </w:r>
      <w:r>
        <w:rPr>
          <w:rFonts w:ascii="Consolas" w:cs="Consolas" w:eastAsia="Consolas" w:hAnsi="Consolas"/>
          <w:color w:val="AA1155"/>
        </w:rPr>
        <w:t xml:space="preserve">can('read', 'Participant')</w:t>
      </w:r>
      <w:r>
        <w:t xml:space="preserve"> וכו'). מעבר לזה — הרשאה מודעת-הקשר: STAFF רואה רק Participants בקבוצות שהוא משויך אליהן (StaffGroup), כשההגדרה staffGroupManagementEnabled=true. זה לא ממומש כחוק CASL רגיל אלא כלוגיקת Service (</w:t>
      </w:r>
      <w:r>
        <w:rPr>
          <w:rFonts w:ascii="Consolas" w:cs="Consolas" w:eastAsia="Consolas" w:hAnsi="Consolas"/>
          <w:color w:val="AA1155"/>
        </w:rPr>
        <w:t xml:space="preserve">ParticipantsService.applyContextScope</w:t>
      </w:r>
      <w:r>
        <w:t xml:space="preserve">).</w:t>
      </w:r>
    </w:p>
    <w:p>
      <w:pPr>
        <w:pStyle w:val="Heading2"/>
        <w:bidi/>
        <w:spacing w:after="150" w:before="300"/>
      </w:pPr>
      <w:r>
        <w:t xml:space="preserve">5.4 הרשאות ברמת-שדה (Field-Level Permissions)</w:t>
      </w:r>
    </w:p>
    <w:p>
      <w:pPr>
        <w:bidi/>
        <w:spacing w:after="160"/>
      </w:pPr>
      <w:r>
        <w:t xml:space="preserve">השכבה העדינה ביותר — לא "מי יכול לגעת ב-Participant" אלא "מי יכול לקרוא/לכתוב את השדה phoneNumber". חלק ממנוע השדות הדינמי, מוסבר בסעיף 6.4.</w:t>
      </w:r>
    </w:p>
    <w:p>
      <w:pPr>
        <w:pStyle w:val="Heading1"/>
        <w:bidi/>
        <w:spacing w:after="200" w:before="400"/>
      </w:pPr>
      <w:r>
        <w:t xml:space="preserve">6. מנוע השדות הדינמי — הלב הגמיש של המערכת</w:t>
      </w:r>
    </w:p>
    <w:p>
      <w:pPr>
        <w:pStyle w:val="Heading2"/>
        <w:bidi/>
        <w:spacing w:after="150" w:before="300"/>
      </w:pPr>
      <w:r>
        <w:t xml:space="preserve">6.1 הבעיה שהמנוע פותר</w:t>
      </w:r>
    </w:p>
    <w:p>
      <w:pPr>
        <w:bidi/>
        <w:spacing w:after="160"/>
      </w:pPr>
      <w:r>
        <w:t xml:space="preserve">מוסד A רוצה "גיל" ו"שם הורה"; מוסד B (חוג רובוטיקה למבוגרים) רוצה "רמת ניסיון בתכנות". המערכת לא יכולה לדעת מראש אילו שדות רלוונטיים.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כל מוסד מגדיר לעצמו </w:t>
      </w:r>
      <w:r>
        <w:rPr>
          <w:b/>
          <w:bCs/>
        </w:rPr>
        <w:t xml:space="preserve">FieldDefinition</w:t>
      </w:r>
      <w:r>
        <w:t xml:space="preserve">.</w:t>
      </w:r>
    </w:p>
    <w:p>
      <w:pPr>
        <w:bidi/>
        <w:spacing w:after="160"/>
      </w:pPr>
      <w:r>
        <w:t xml:space="preserve">כל רשומה עסקית מכילה מערך </w:t>
      </w:r>
      <w:r>
        <w:rPr>
          <w:rFonts w:ascii="Consolas" w:cs="Consolas" w:eastAsia="Consolas" w:hAnsi="Consolas"/>
          <w:color w:val="AA1155"/>
        </w:rPr>
        <w:t xml:space="preserve">customFields: [{k, v}]</w:t>
      </w:r>
      <w:r>
        <w:t xml:space="preserve"> — </w:t>
      </w:r>
      <w:r>
        <w:rPr>
          <w:b/>
          <w:bCs/>
        </w:rPr>
        <w:t xml:space="preserve">Attribute Pattern</w:t>
      </w:r>
      <w:r>
        <w:t xml:space="preserve">: k מפתח פנימי יציב (internalKey), v הערך. </w:t>
      </w:r>
      <w:r>
        <w:rPr>
          <w:b/>
          <w:bCs/>
        </w:rPr>
        <w:t xml:space="preserve">לעולם לא</w:t>
      </w:r>
      <w:r>
        <w:t xml:space="preserve"> אובייקט מקונן כמו {age:10} — לא ניתן לאינדוקס יעיל ולא ניתן ל-validate גנרית.</w:t>
      </w:r>
    </w:p>
    <w:p>
      <w:pPr>
        <w:pStyle w:val="Heading2"/>
        <w:bidi/>
        <w:spacing w:after="150" w:before="300"/>
      </w:pPr>
      <w:r>
        <w:t xml:space="preserve">6.2 FieldDefinition — מה מגדירים</w:t>
      </w:r>
    </w:p>
    <w:p>
      <w:pPr>
        <w:bidi/>
        <w:spacing w:after="160"/>
      </w:pPr>
      <w:r>
        <w:t xml:space="preserve">לכל שדה: displayName, internalKey (יציב, לא ניתן לשינוי), fieldType (Text/LongText/Number/Boolean/Date/DateTime/Select/MultiSelect), required, permissions (מטריצת view/edit ל-staff/participant — ADMIN תמיד מלא), displaySettings, searchSettings (searchable/filterable/sortable).</w:t>
      </w:r>
    </w:p>
    <w:p>
      <w:pPr>
        <w:bidi/>
        <w:spacing w:after="160"/>
      </w:pPr>
      <w:r>
        <w:rPr>
          <w:b/>
          <w:bCs/>
        </w:rPr>
        <w:t xml:space="preserve">בדיקות בטיחות:</w:t>
      </w:r>
      <w:r>
        <w:t xml:space="preserve"> שינוי fieldType או הפיכת שדה ל-required אחרי שיש דאטה קיים — עוברים בדיקה מול כל הרשומות הקיימות. רשומה אחת לא-תואמת → כל הבקשה נדחית.</w:t>
      </w:r>
    </w:p>
    <w:p>
      <w:pPr>
        <w:pStyle w:val="Heading2"/>
        <w:bidi/>
        <w:spacing w:after="150" w:before="300"/>
      </w:pPr>
      <w:r>
        <w:t xml:space="preserve">6.3 DynamicFieldsValidatorService — האכיפה בזמן כתיבה</w:t>
      </w:r>
    </w:p>
    <w:p>
      <w:pPr>
        <w:bidi/>
        <w:spacing w:after="160"/>
      </w:pPr>
      <w:r>
        <w:t xml:space="preserve">נקרא בכל create/update שנוגע ב-customFields (וגם ב-submit() של הרשמה עצמית, מ-2026-08-13). מבצע בסדר: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דחיית מפתח לא-מוכר.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בדיקת סוג/תקינות ערך (לפי fieldType, Select/MultiSelect מול FieldOption פעילים).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הרשאת כתיבה — דוחה (לא משמיט בשקט) ניסיון כתיבה לשדה חסום.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t xml:space="preserve">אכיפת required.</w:t>
      </w:r>
    </w:p>
    <w:p>
      <w:pPr>
        <w:pStyle w:val="Heading2"/>
        <w:bidi/>
        <w:spacing w:after="150" w:before="300"/>
      </w:pPr>
      <w:r>
        <w:t xml:space="preserve">6.4 קריאה — סינון ברמת-שדה</w:t>
      </w:r>
    </w:p>
    <w:p>
      <w:pPr>
        <w:bidi/>
        <w:spacing w:after="160"/>
      </w:pPr>
      <w:r>
        <w:t xml:space="preserve">getViewableKeys()/filterByViewableKeys() — לכל בקשת GET מחשבים </w:t>
      </w:r>
      <w:r>
        <w:rPr>
          <w:b/>
          <w:bCs/>
        </w:rPr>
        <w:t xml:space="preserve">פעם אחת</w:t>
      </w:r>
      <w:r>
        <w:t xml:space="preserve"> (לא לכל רשומה) איזה מפתחות מותר לראות, ומסננים customFields בהתאם. ADMIN רואה תמיד הכל.</w:t>
      </w:r>
    </w:p>
    <w:p>
      <w:pPr>
        <w:pStyle w:val="Heading2"/>
        <w:bidi/>
        <w:spacing w:after="150" w:before="300"/>
      </w:pPr>
      <w:r>
        <w:t xml:space="preserve">6.5 חיפוש, סינון ומיון דינמי — DynamicQueryService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?search=טקסט</w:t>
      </w:r>
      <w:r>
        <w:t xml:space="preserve"> — regex $or case-insensitive על שדות מערכת. עובר escapeRegex() כדי שלא יתפרש כפאטרן.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?filters={"field_x":"y"}</w:t>
      </w:r>
      <w:r>
        <w:t xml:space="preserve"> — JSON ממפה internalKey→ערך מדויק, הופך ל-$elemMatch/$all. נאכף רק אם filterable=true.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?sortBy=&amp;sortDir=</w:t>
      </w:r>
      <w:r>
        <w:t xml:space="preserve"> — שדה מערכת: מיון Mongo רגיל. שדה דינמי: aggregation pipeline (הערך יושב בתוך איבר מערך).</w:t>
      </w:r>
    </w:p>
    <w:p>
      <w:pPr>
        <w:shd w:fill="F0F0F0" w:val="clear"/>
        <w:spacing w:after="200" w:before="100"/>
        <w:ind w:start="300"/>
      </w:pPr>
      <w:r>
        <w:rPr>
          <w:rFonts w:ascii="Consolas" w:cs="Consolas" w:eastAsia="Consolas" w:hAnsi="Consolas"/>
          <w:sz w:val="18"/>
          <w:szCs w:val="18"/>
        </w:rPr>
        <w:t xml:space="preserve">const pipeline = [</w:t>
      </w:r>
      <w:r>
        <w:rPr>
          <w:rFonts w:ascii="Consolas" w:cs="Consolas" w:eastAsia="Consolas" w:hAnsi="Consolas"/>
          <w:sz w:val="18"/>
          <w:szCs w:val="18"/>
        </w:rPr>
        <w:br/>
        <w:t xml:space="preserve">  { $match: matchFilter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$addFields: { __sortValue: { $let: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vars: { match: { $first: { $filter: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input: '$customFields', as: 'cf',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cond: { $eq: ['$$cf.k', sortKey]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}}}},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in: '$$match.v',</w:t>
      </w:r>
      <w:r>
        <w:rPr>
          <w:rFonts w:ascii="Consolas" w:cs="Consolas" w:eastAsia="Consolas" w:hAnsi="Consolas"/>
          <w:sz w:val="18"/>
          <w:szCs w:val="18"/>
        </w:rPr>
        <w:br/>
        <w:t xml:space="preserve">  }}}},</w:t>
      </w:r>
      <w:r>
        <w:rPr>
          <w:rFonts w:ascii="Consolas" w:cs="Consolas" w:eastAsia="Consolas" w:hAnsi="Consolas"/>
          <w:sz w:val="18"/>
          <w:szCs w:val="18"/>
        </w:rPr>
        <w:br/>
        <w:t xml:space="preserve">  { $sort: { __sortValue: direction }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$skip: (page - 1) * limit }, { $limit: limit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$unset: '__sortValue' },</w:t>
      </w:r>
      <w:r>
        <w:rPr>
          <w:rFonts w:ascii="Consolas" w:cs="Consolas" w:eastAsia="Consolas" w:hAnsi="Consolas"/>
          <w:sz w:val="18"/>
          <w:szCs w:val="18"/>
        </w:rPr>
        <w:br/>
        <w:t xml:space="preserve">];</w:t>
      </w:r>
    </w:p>
    <w:p>
      <w:pPr>
        <w:bidi/>
        <w:spacing w:after="160"/>
      </w:pPr>
      <w:r>
        <w:rPr>
          <w:b/>
          <w:bCs/>
        </w:rPr>
        <w:t xml:space="preserve">קריטי:</w:t>
      </w:r>
      <w:r>
        <w:t xml:space="preserve"> </w:t>
      </w:r>
      <w:r>
        <w:rPr>
          <w:rFonts w:ascii="Consolas" w:cs="Consolas" w:eastAsia="Consolas" w:hAnsi="Consolas"/>
          <w:color w:val="AA1155"/>
        </w:rPr>
        <w:t xml:space="preserve">.aggregate()</w:t>
      </w:r>
      <w:r>
        <w:t xml:space="preserve"> </w:t>
      </w:r>
      <w:r>
        <w:rPr>
          <w:b/>
          <w:bCs/>
        </w:rPr>
        <w:t xml:space="preserve">לא</w:t>
      </w:r>
      <w:r>
        <w:t xml:space="preserve"> עובר דרך שכבת ה-cast האוטומטי של Mongoose (בניגוד ל-</w:t>
      </w:r>
      <w:r>
        <w:rPr>
          <w:rFonts w:ascii="Consolas" w:cs="Consolas" w:eastAsia="Consolas" w:hAnsi="Consolas"/>
          <w:color w:val="AA1155"/>
        </w:rPr>
        <w:t xml:space="preserve">.find()</w:t>
      </w:r>
      <w:r>
        <w:t xml:space="preserve">) — לכן </w:t>
      </w:r>
      <w:r>
        <w:rPr>
          <w:rFonts w:ascii="Consolas" w:cs="Consolas" w:eastAsia="Consolas" w:hAnsi="Consolas"/>
          <w:color w:val="AA1155"/>
        </w:rPr>
        <w:t xml:space="preserve">institutionId</w:t>
      </w:r>
      <w:r>
        <w:t xml:space="preserve"> חייב המרה ידנית מפורשת ל-</w:t>
      </w:r>
      <w:r>
        <w:rPr>
          <w:rFonts w:ascii="Consolas" w:cs="Consolas" w:eastAsia="Consolas" w:hAnsi="Consolas"/>
          <w:color w:val="AA1155"/>
        </w:rPr>
        <w:t xml:space="preserve">new Types.ObjectId(...)</w:t>
      </w:r>
      <w:r>
        <w:t xml:space="preserve"> לפני שהוא נכנס ל-$match (ראו באג קריטי #2, סעיף 8.2).</w:t>
      </w:r>
    </w:p>
    <w:p>
      <w:pPr>
        <w:bidi/>
        <w:spacing w:after="160"/>
      </w:pPr>
      <w:r>
        <w:t xml:space="preserve">הלוגיקה נבנתה תחילה ב-ParticipantsService בלבד, ואז (2026-08-13) חולצה ל-</w:t>
      </w:r>
      <w:r>
        <w:rPr>
          <w:rFonts w:ascii="Consolas" w:cs="Consolas" w:eastAsia="Consolas" w:hAnsi="Consolas"/>
          <w:color w:val="AA1155"/>
        </w:rPr>
        <w:t xml:space="preserve">dynamic-fields/dynamic-query.service.ts</w:t>
      </w:r>
      <w:r>
        <w:t xml:space="preserve"> — Service גנרי שגם StaffService וגם GroupsService משתמשים בו, כדי לא לשכפל שוב את כלל ה-cast הידני.</w:t>
      </w:r>
    </w:p>
    <w:p>
      <w:pPr>
        <w:pStyle w:val="Heading1"/>
        <w:bidi/>
        <w:spacing w:after="200" w:before="400"/>
      </w:pPr>
      <w:r>
        <w:t xml:space="preserve">7. הישויות העסקיות המרכזיות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ישות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מה זה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נקודות מיוחדות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Institution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המוסד עצמו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נוצר ב-register() יחד עם Admin User + Settings. מתחיל Pending, דורש אישור SUPER_ADMIN.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InstitutionSettings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הגדרות תצורה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selfRegistrationEnabled, staffGroupManagementEnabled, participantUserMode.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Participant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"תלמיד"/משתתף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search/filter/sort דינמי, group-scoping ל-STAFF, self-scoping ל-PARTICIPANT.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Staff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איש צוות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CRUD מלא, Admin-only.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Group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קיבוץ גנרי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לא בהכרח "כיתה" — יכול להיות חוג/קורס/כל דבר.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ParticipantGroup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שיוך Participant↔Group + היסטוריה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לא נמחק פיזית — active=false + endDate.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StaffGroup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שיוך Staff↔Group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בסיס להיקף-קשר.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RegistrationRequest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בקשת הרשמה עצמית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ראו 7.1.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FieldDefinition/FieldOption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תשתית מנוע השדות הדינמי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ראו סעיף 6.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אימות בלבד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נפרד מדאטה עסקית, ראו 5.1.</w:t>
            </w:r>
          </w:p>
        </w:tc>
      </w:tr>
    </w:tbl>
    <w:p>
      <w:pPr>
        <w:pStyle w:val="Heading2"/>
        <w:bidi/>
        <w:spacing w:after="150" w:before="300"/>
      </w:pPr>
      <w:r>
        <w:t xml:space="preserve">7.1 RegistrationRequest — הרשמה עצמית</w:t>
      </w:r>
    </w:p>
    <w:p>
      <w:pPr>
        <w:bidi/>
        <w:spacing w:after="160"/>
      </w:pPr>
      <w:r>
        <w:t xml:space="preserve">זרימה: מבקר לא-מאומת שולח POST /registration-requests (עם institutionId בגוף הבקשה — היוצא-דופן היחיד) → נוצרת רשומה Pending → Admin רואה ברשימה → מאשר (יוצר Participant אמיתי + אופציונלית User) או דוחה.</w:t>
      </w:r>
    </w:p>
    <w:p>
      <w:pPr>
        <w:bidi/>
        <w:spacing w:after="160"/>
      </w:pPr>
      <w:r>
        <w:rPr>
          <w:b/>
          <w:bCs/>
        </w:rPr>
        <w:t xml:space="preserve">עד 2026-08-13</w:t>
      </w:r>
      <w:r>
        <w:t xml:space="preserve"> ה-submit() לא הפעיל בכלל בדיקת שדות דינמית — מבקר יכול היה לשלוח מפתחות לא-מוכרות/ערכים משגויי-סוג/כתיבה לשדות חסומים, נתפס רק מאוחר יותר, בבלבול, כש-Admin ניסה לאשר. תוקן — פירוט מלא בסעיף 8.3.</w:t>
      </w:r>
    </w:p>
    <w:p>
      <w:pPr>
        <w:pStyle w:val="Heading1"/>
        <w:bidi/>
        <w:spacing w:after="200" w:before="400"/>
      </w:pPr>
      <w:r>
        <w:t xml:space="preserve">8. שלושת הבאגים הקריטיים — הפרק הכי חשוב לזיכרון</w:t>
      </w:r>
    </w:p>
    <w:p>
      <w:pPr>
        <w:bidi/>
        <w:spacing w:after="160"/>
      </w:pPr>
      <w:r>
        <w:t xml:space="preserve">שלושתם משתייכים לאותה משפחת באגים: הגדרת שדה ב-Mongoose שנראית תקינה ל-TypeScript (מתקמפלת בלי שגיאה!) אבל גורמת ל-Mongoose ליפול </w:t>
      </w:r>
      <w:r>
        <w:rPr>
          <w:b/>
          <w:bCs/>
        </w:rPr>
        <w:t xml:space="preserve">בשקט</w:t>
      </w:r>
      <w:r>
        <w:t xml:space="preserve"> ל-Mixed (טיפוס גנרי לא-מטופל) בזמן ריצה — בלי warning, בלי exception. שלושתם נתפסו </w:t>
      </w:r>
      <w:r>
        <w:rPr>
          <w:b/>
          <w:bCs/>
        </w:rPr>
        <w:t xml:space="preserve">רק</w:t>
      </w:r>
      <w:r>
        <w:t xml:space="preserve"> דרך בדיקה אמיתית מול MongoDB, אף פעם לא דרך unit tests עם mocks.</w:t>
      </w:r>
    </w:p>
    <w:p>
      <w:pPr>
        <w:pStyle w:val="Heading2"/>
        <w:bidi/>
        <w:spacing w:after="150" w:before="300"/>
      </w:pPr>
      <w:r>
        <w:t xml:space="preserve">8.1 באג #1 — Types.ObjectId במקום SchemaTypes.ObjectId (2026-08-10)</w:t>
      </w:r>
    </w:p>
    <w:p>
      <w:pPr>
        <w:bidi/>
        <w:spacing w:after="160"/>
      </w:pPr>
      <w:r>
        <w:t xml:space="preserve">מה נכתב (שגוי):</w:t>
      </w:r>
    </w:p>
    <w:p>
      <w:pPr>
        <w:shd w:fill="F0F0F0" w:val="clear"/>
        <w:spacing w:after="200" w:before="100"/>
        <w:ind w:start="300"/>
      </w:pPr>
      <w:r>
        <w:rPr>
          <w:rFonts w:ascii="Consolas" w:cs="Consolas" w:eastAsia="Consolas" w:hAnsi="Consolas"/>
          <w:sz w:val="18"/>
          <w:szCs w:val="18"/>
        </w:rPr>
        <w:t xml:space="preserve">import { Types } from 'mongoose';</w:t>
      </w:r>
      <w:r>
        <w:rPr>
          <w:rFonts w:ascii="Consolas" w:cs="Consolas" w:eastAsia="Consolas" w:hAnsi="Consolas"/>
          <w:sz w:val="18"/>
          <w:szCs w:val="18"/>
        </w:rPr>
        <w:br/>
        <w:t xml:space="preserve">@Prop({ type: Types.ObjectId, ref: 'Institution', required: true })</w:t>
      </w:r>
      <w:r>
        <w:rPr>
          <w:rFonts w:ascii="Consolas" w:cs="Consolas" w:eastAsia="Consolas" w:hAnsi="Consolas"/>
          <w:sz w:val="18"/>
          <w:szCs w:val="18"/>
        </w:rPr>
        <w:br/>
        <w:t xml:space="preserve">institutionId: Types.ObjectId;</w:t>
      </w:r>
    </w:p>
    <w:p>
      <w:pPr>
        <w:bidi/>
        <w:spacing w:after="160"/>
      </w:pPr>
      <w:r>
        <w:rPr>
          <w:rFonts w:ascii="Consolas" w:cs="Consolas" w:eastAsia="Consolas" w:hAnsi="Consolas"/>
          <w:color w:val="AA1155"/>
        </w:rPr>
        <w:t xml:space="preserve">Types.ObjectId</w:t>
      </w:r>
      <w:r>
        <w:t xml:space="preserve"> היא </w:t>
      </w:r>
      <w:r>
        <w:rPr>
          <w:b/>
          <w:bCs/>
        </w:rPr>
        <w:t xml:space="preserve">מחלקת ה-BSON ObjectId עצמה</w:t>
      </w:r>
      <w:r>
        <w:t xml:space="preserve">, </w:t>
      </w:r>
      <w:r>
        <w:rPr>
          <w:b/>
          <w:bCs/>
        </w:rPr>
        <w:t xml:space="preserve">לא</w:t>
      </w:r>
      <w:r>
        <w:t xml:space="preserve"> </w:t>
      </w:r>
      <w:r>
        <w:rPr>
          <w:rFonts w:ascii="Consolas" w:cs="Consolas" w:eastAsia="Consolas" w:hAnsi="Consolas"/>
          <w:color w:val="AA1155"/>
        </w:rPr>
        <w:t xml:space="preserve">SchemaTypes.ObjectId</w:t>
      </w:r>
      <w:r>
        <w:t xml:space="preserve"> שהוא ה-SchemaType ש-Mongoose צריך. Mongoose לא זיהה את הערך, נפל בשקט ל-Mixed, ואיבד את ה-cast האוטומטי string↔ObjectId.</w:t>
      </w:r>
    </w:p>
    <w:p>
      <w:pPr>
        <w:bidi/>
        <w:spacing w:after="160"/>
      </w:pPr>
      <w:r>
        <w:rPr>
          <w:b/>
          <w:bCs/>
        </w:rPr>
        <w:t xml:space="preserve">איך זה התבטא:</w:t>
      </w:r>
      <w:r>
        <w:t xml:space="preserve"> שדה שנכתב עם string (institutionId מה-JWT) נשמר כ-string; שדה שנכתב עם ObjectId אמיתי נשמר כ-ObjectId — חוסר עקביות שקט. </w:t>
      </w:r>
      <w:r>
        <w:rPr>
          <w:b/>
          <w:bCs/>
        </w:rPr>
        <w:t xml:space="preserve">נתפס</w:t>
      </w:r>
      <w:r>
        <w:t xml:space="preserve"> כי GET /institutions/me החזיר settings:null אף שהמסמך קיים — register() יצר settings עם ObjectId אמיתי, getMe() שאל עם string מה-JWT → type mismatch → אפס תוצאות.</w:t>
      </w:r>
    </w:p>
    <w:p>
      <w:pPr>
        <w:bidi/>
        <w:spacing w:after="160"/>
      </w:pPr>
      <w:r>
        <w:rPr>
          <w:b/>
          <w:bCs/>
        </w:rPr>
        <w:t xml:space="preserve">תיקון:</w:t>
      </w:r>
      <w:r>
        <w:t xml:space="preserve"> בכל 10 קבצי ה-schema, </w:t>
      </w:r>
      <w:r>
        <w:rPr>
          <w:rFonts w:ascii="Consolas" w:cs="Consolas" w:eastAsia="Consolas" w:hAnsi="Consolas"/>
          <w:color w:val="AA1155"/>
        </w:rPr>
        <w:t xml:space="preserve">type: Types.ObjectId</w:t>
      </w:r>
      <w:r>
        <w:t xml:space="preserve"> → </w:t>
      </w:r>
      <w:r>
        <w:rPr>
          <w:rFonts w:ascii="Consolas" w:cs="Consolas" w:eastAsia="Consolas" w:hAnsi="Consolas"/>
          <w:color w:val="AA1155"/>
        </w:rPr>
        <w:t xml:space="preserve">type: SchemaTypes.ObjectId</w:t>
      </w:r>
      <w:r>
        <w:t xml:space="preserve">. </w:t>
      </w:r>
      <w:r>
        <w:rPr>
          <w:rFonts w:ascii="Consolas" w:cs="Consolas" w:eastAsia="Consolas" w:hAnsi="Consolas"/>
          <w:color w:val="AA1155"/>
        </w:rPr>
        <w:t xml:space="preserve">Types.ObjectId</w:t>
      </w:r>
      <w:r>
        <w:t xml:space="preserve"> נשאר תקין כטיפוס TypeScript.</w:t>
      </w:r>
    </w:p>
    <w:p>
      <w:pPr>
        <w:pStyle w:val="Heading2"/>
        <w:bidi/>
        <w:spacing w:after="150" w:before="300"/>
      </w:pPr>
      <w:r>
        <w:t xml:space="preserve">8.2 באג #2 — .aggregate() לא עובר cast אוטומטי (2026-08-13)</w:t>
      </w:r>
    </w:p>
    <w:p>
      <w:pPr>
        <w:bidi/>
        <w:spacing w:after="160"/>
      </w:pPr>
      <w:r>
        <w:t xml:space="preserve">נתפס </w:t>
      </w:r>
      <w:r>
        <w:rPr>
          <w:b/>
          <w:bCs/>
        </w:rPr>
        <w:t xml:space="preserve">בכתיבה הראשונה</w:t>
      </w:r>
      <w:r>
        <w:t xml:space="preserve"> של טסט אוטומטי למיון דינמי — לא בבדיקה ידנית. </w:t>
      </w:r>
      <w:r>
        <w:rPr>
          <w:rFonts w:ascii="Consolas" w:cs="Consolas" w:eastAsia="Consolas" w:hAnsi="Consolas"/>
          <w:color w:val="AA1155"/>
        </w:rPr>
        <w:t xml:space="preserve">.find()</w:t>
      </w:r>
      <w:r>
        <w:t xml:space="preserve">/</w:t>
      </w:r>
      <w:r>
        <w:rPr>
          <w:rFonts w:ascii="Consolas" w:cs="Consolas" w:eastAsia="Consolas" w:hAnsi="Consolas"/>
          <w:color w:val="AA1155"/>
        </w:rPr>
        <w:t xml:space="preserve">.findOne()</w:t>
      </w:r>
      <w:r>
        <w:t xml:space="preserve"> עוברים cast אוטומטי string↔ObjectId; </w:t>
      </w:r>
      <w:r>
        <w:rPr>
          <w:b/>
          <w:bCs/>
        </w:rPr>
        <w:t xml:space="preserve">`.aggregate()` לא</w:t>
      </w:r>
      <w:r>
        <w:t xml:space="preserve"> — מועבר ישירות ל-MongoDB driver. institutionId string ב-$match לא תאם ObjectId מאוחסן → תוצאה ריקה לגמרי. תוקן עם המרה ידנית מפורשת לפני בניית ה-pipeline.</w:t>
      </w:r>
    </w:p>
    <w:p>
      <w:pPr>
        <w:pStyle w:val="Heading2"/>
        <w:bidi/>
        <w:spacing w:after="150" w:before="300"/>
      </w:pPr>
      <w:r>
        <w:t xml:space="preserve">8.3 באג #3 — מחלקות מקוננות שלא הפכו ל-Schema אמיתי (2026-08-13)</w:t>
      </w:r>
    </w:p>
    <w:p>
      <w:pPr>
        <w:bidi/>
        <w:spacing w:after="160"/>
      </w:pPr>
      <w:r>
        <w:t xml:space="preserve">נתפס תוך כדי כתיבת טסט ל-field-level permissions על RegistrationRequest: ה-happy-path הבסיסי (הרשמה עם שדה רגיל, בלי permissions מפורש) נכשל עם 403, אף שברירת המחדל התיעודית היא ש-Participant כן יכול לערוך שדות משלו.</w:t>
      </w:r>
    </w:p>
    <w:p>
      <w:pPr>
        <w:bidi/>
        <w:spacing w:after="160"/>
      </w:pPr>
      <w:r>
        <w:t xml:space="preserve">מה נכתב (שגוי):</w:t>
      </w:r>
    </w:p>
    <w:p>
      <w:pPr>
        <w:shd w:fill="F0F0F0" w:val="clear"/>
        <w:spacing w:after="200" w:before="100"/>
        <w:ind w:start="300"/>
      </w:pPr>
      <w:r>
        <w:rPr>
          <w:rFonts w:ascii="Consolas" w:cs="Consolas" w:eastAsia="Consolas" w:hAnsi="Consolas"/>
          <w:sz w:val="18"/>
          <w:szCs w:val="18"/>
        </w:rPr>
        <w:t xml:space="preserve">// שגוי — FieldPermissions היא מחלקה רגילה, לא Schema: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FieldPermissions {</w:t>
      </w:r>
      <w:r>
        <w:rPr>
          <w:rFonts w:ascii="Consolas" w:cs="Consolas" w:eastAsia="Consolas" w:hAnsi="Consolas"/>
          <w:sz w:val="18"/>
          <w:szCs w:val="18"/>
        </w:rPr>
        <w:br/>
        <w:t xml:space="preserve">  @Prop({ type: RolePermission, default: () =&gt; ({ view: true, edit: false }) })</w:t>
      </w:r>
      <w:r>
        <w:rPr>
          <w:rFonts w:ascii="Consolas" w:cs="Consolas" w:eastAsia="Consolas" w:hAnsi="Consolas"/>
          <w:sz w:val="18"/>
          <w:szCs w:val="18"/>
        </w:rPr>
        <w:br/>
        <w:t xml:space="preserve">  staff: RolePermission;</w:t>
      </w:r>
      <w:r>
        <w:rPr>
          <w:rFonts w:ascii="Consolas" w:cs="Consolas" w:eastAsia="Consolas" w:hAnsi="Consolas"/>
          <w:sz w:val="18"/>
          <w:szCs w:val="18"/>
        </w:rPr>
        <w:br/>
        <w:t xml:space="preserve">  ...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@Prop({ type: FieldPermissions, default: () =&gt; ({}) })  // מעביר מחלקה, לא Schema!</w:t>
      </w:r>
      <w:r>
        <w:rPr>
          <w:rFonts w:ascii="Consolas" w:cs="Consolas" w:eastAsia="Consolas" w:hAnsi="Consolas"/>
          <w:sz w:val="18"/>
          <w:szCs w:val="18"/>
        </w:rPr>
        <w:br/>
        <w:t xml:space="preserve">permissions: FieldPermissions;</w:t>
      </w:r>
    </w:p>
    <w:p>
      <w:pPr>
        <w:bidi/>
        <w:spacing w:after="160"/>
      </w:pPr>
      <w:r>
        <w:rPr>
          <w:rFonts w:ascii="Consolas" w:cs="Consolas" w:eastAsia="Consolas" w:hAnsi="Consolas"/>
          <w:color w:val="AA1155"/>
        </w:rPr>
        <w:t xml:space="preserve">@Prop({ type: FieldPermissions })</w:t>
      </w:r>
      <w:r>
        <w:t xml:space="preserve"> העביר את המחלקה עצמה — Mongoose נפל בשקט ל-Mixed (אומת: </w:t>
      </w:r>
      <w:r>
        <w:rPr>
          <w:rFonts w:ascii="Consolas" w:cs="Consolas" w:eastAsia="Consolas" w:hAnsi="Consolas"/>
          <w:color w:val="AA1155"/>
        </w:rPr>
        <w:t xml:space="preserve">schema.path('permissions').instance === 'Mixed'</w:t>
      </w:r>
      <w:r>
        <w:t xml:space="preserve">). תחת Mixed, ברירות המחדל המקוננות מעולם לא הוחלו. </w:t>
      </w:r>
      <w:r>
        <w:rPr>
          <w:rFonts w:ascii="Consolas" w:cs="Consolas" w:eastAsia="Consolas" w:hAnsi="Consolas"/>
          <w:color w:val="AA1155"/>
        </w:rPr>
        <w:t xml:space="preserve">{}</w:t>
      </w:r>
      <w:r>
        <w:t xml:space="preserve"> שנכנס ל-path מסוג Mixed גרם לשדה permissions </w:t>
      </w:r>
      <w:r>
        <w:rPr>
          <w:b/>
          <w:bCs/>
        </w:rPr>
        <w:t xml:space="preserve">להיעדר לגמרי</w:t>
      </w:r>
      <w:r>
        <w:t xml:space="preserve"> מהמסמך. כל FieldDefinition שנוצר בלי permissions מפורש קיבל בפועל "אין הרשאת edit לאף אחד חוץ מ-ADMIN" — ההפך הגמור מברירת המחדל.</w:t>
      </w:r>
    </w:p>
    <w:p>
      <w:pPr>
        <w:bidi/>
        <w:spacing w:after="160"/>
      </w:pPr>
      <w:r>
        <w:rPr>
          <w:b/>
          <w:bCs/>
        </w:rPr>
        <w:t xml:space="preserve">תיקון:</w:t>
      </w:r>
      <w:r>
        <w:t xml:space="preserve"> כל אחת מ-4 המחלקות המקוננות קיבלה </w:t>
      </w:r>
      <w:r>
        <w:rPr>
          <w:rFonts w:ascii="Consolas" w:cs="Consolas" w:eastAsia="Consolas" w:hAnsi="Consolas"/>
          <w:color w:val="AA1155"/>
        </w:rPr>
        <w:t xml:space="preserve">@Schema({_id:false})</w:t>
      </w:r>
      <w:r>
        <w:t xml:space="preserve"> + </w:t>
      </w:r>
      <w:r>
        <w:rPr>
          <w:rFonts w:ascii="Consolas" w:cs="Consolas" w:eastAsia="Consolas" w:hAnsi="Consolas"/>
          <w:color w:val="AA1155"/>
        </w:rPr>
        <w:t xml:space="preserve">SchemaFactory.createForClass()</w:t>
      </w:r>
      <w:r>
        <w:t xml:space="preserve"> משלה, וה-@Prop בהורה מפנה ל-Schema האמיתי. סריקת grep מצאה עוד מופע אחד (RequestedData) — תוקן באותה צורה.</w:t>
      </w:r>
    </w:p>
    <w:p>
      <w:pPr>
        <w:bidi/>
        <w:spacing w:after="160"/>
      </w:pPr>
      <w:r>
        <w:rPr>
          <w:b/>
          <w:bCs/>
        </w:rPr>
        <w:t xml:space="preserve">כלל עומד חדש:</w:t>
      </w:r>
      <w:r>
        <w:t xml:space="preserve"> מחלקה מקוננת ב-@Prop({type: SomeClass}) חייבת @Schema()+SchemaFactory.createForClass(), וה-type: בהורה חייב להצביע על ה-Schema שנוצר — אחרת נפילה שקטה ל-Mixed בלי שום שגיאה.</w:t>
      </w:r>
    </w:p>
    <w:p>
      <w:pPr>
        <w:pStyle w:val="Heading1"/>
        <w:bidi/>
        <w:spacing w:after="200" w:before="400"/>
      </w:pPr>
      <w:r>
        <w:t xml:space="preserve">9. אסטרטגיית בדיקות — שלוש שכבות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600"/>
      </w:tblGrid>
      <w:tr>
        <w:trPr>
          <w:tblHeader/>
        </w:trPr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שכבה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פקודה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מה בודקת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מגבלה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npm test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לוגיקה מבודדת עם mocks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לא תופס באגי DB/schema אמיתיים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E2E-boot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npm run test:e2e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האפליקציה עולה בלי לקרוס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בלי DB אמיתי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npm run test:integration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הכל מול MongoDB אמיתי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חובה לפני push של שינוי ב-schema/query</w:t>
            </w:r>
          </w:p>
        </w:tc>
      </w:tr>
    </w:tbl>
    <w:p>
      <w:pPr>
        <w:bidi/>
        <w:spacing w:after="160"/>
      </w:pPr>
      <w:r>
        <w:rPr>
          <w:b/>
          <w:bCs/>
        </w:rPr>
        <w:t xml:space="preserve">למה mongodb-memory-server ולא Docker לטסטים:</w:t>
      </w:r>
      <w:r>
        <w:t xml:space="preserve"> מריץ MongoDB אמיתי (לא mock) בזיכרון, בלי תלות ב-Docker daemon בזמן ריצת טסטים — עובד זהה מקומית וב-CI.</w:t>
      </w:r>
    </w:p>
    <w:p>
      <w:pPr>
        <w:bidi/>
        <w:spacing w:after="160"/>
      </w:pPr>
      <w:r>
        <w:t xml:space="preserve">נכון להיום: </w:t>
      </w:r>
      <w:r>
        <w:rPr>
          <w:b/>
          <w:bCs/>
        </w:rPr>
        <w:t xml:space="preserve">38 טסטי אינטגרציה, 7 קבצים</w:t>
      </w:r>
      <w:r>
        <w:t xml:space="preserve"> — כיסוי: רגרסיית באג #1, שרשרת Group+Participant+ParticipantGroup, אבטחה (tenant isolation, גישה לא-מאומתת, RBAC, mustChangePassword), מיון/סינון דינמי (Participants+Staff+Groups), ולידציית שדות על הרשמה עצמית, וחיפוש חופשי.</w:t>
      </w:r>
    </w:p>
    <w:p>
      <w:pPr>
        <w:bidi/>
        <w:spacing w:after="160"/>
      </w:pPr>
      <w:r>
        <w:rPr>
          <w:b/>
          <w:bCs/>
        </w:rPr>
        <w:t xml:space="preserve">שיטת אימות-הטסט:</w:t>
      </w:r>
      <w:r>
        <w:t xml:space="preserve"> כדי לוודא שטסט באמת תופס באג — מחזירים את הבאג זמנית, מריצים את הטסט, מוודאים שהוא נכשל בדיוק בסימפטום הצפוי, ואז משחזרים את התיקון. אימתה בפועל את כיסוי באג #1 ואת הגנת ה-tenant isolation.</w:t>
      </w:r>
    </w:p>
    <w:p>
      <w:pPr>
        <w:pStyle w:val="Heading1"/>
        <w:bidi/>
        <w:spacing w:after="200" w:before="400"/>
      </w:pPr>
      <w:r>
        <w:t xml:space="preserve">10. Docker וסקירת אפיון מלאה</w:t>
      </w:r>
    </w:p>
    <w:p>
      <w:pPr>
        <w:bidi/>
        <w:spacing w:after="160"/>
      </w:pPr>
      <w:r>
        <w:rPr>
          <w:b/>
          <w:bCs/>
        </w:rPr>
        <w:t xml:space="preserve">Docker</w:t>
      </w:r>
      <w:r>
        <w:t xml:space="preserve"> הורץ בפועל, לא רק "נכתב" — docker compose up הורץ עד הסוף מול MongoDB אמיתי, ודרכו נתפס באג #1 ואומת תיקון ה-Logging.</w:t>
      </w:r>
    </w:p>
    <w:p>
      <w:pPr>
        <w:bidi/>
        <w:spacing w:after="160"/>
      </w:pPr>
      <w:r>
        <w:rPr>
          <w:b/>
          <w:bCs/>
        </w:rPr>
        <w:t xml:space="preserve">סקירת אפיון מלאה</w:t>
      </w:r>
      <w:r>
        <w:t xml:space="preserve"> (2026-08-14): עברתי שוב על כל 105 הסעיפים מול הקוד בפועל. מסקנה: ~97-98% מומש. נמצאו ותועדו 3 סטיות קלות לא-פונקציונליות ופריט פונקציונלי אחד חסר בפועל (search ל-Staff/Groups) — הושלם ב-2026-08-15.</w:t>
      </w:r>
    </w:p>
    <w:p>
      <w:pPr>
        <w:pStyle w:val="Heading1"/>
        <w:bidi/>
        <w:spacing w:after="200" w:before="400"/>
      </w:pPr>
      <w:r>
        <w:t xml:space="preserve">11. אתגר טכני נוסף שתועד — Docker Desktop על Windows</w:t>
      </w:r>
    </w:p>
    <w:p>
      <w:pPr>
        <w:bidi/>
        <w:spacing w:after="160"/>
      </w:pPr>
      <w:r>
        <w:t xml:space="preserve">לא באג בקוד, אבל תועד כי חזר על עצמו: Docker Desktop לפעמים לא עולה על Windows כי ה-WSL distro הפנימי שלו (docker-desktop) נתקע במצב Stopped. אבחון: </w:t>
      </w:r>
      <w:r>
        <w:rPr>
          <w:rFonts w:ascii="Consolas" w:cs="Consolas" w:eastAsia="Consolas" w:hAnsi="Consolas"/>
          <w:color w:val="AA1155"/>
        </w:rPr>
        <w:t xml:space="preserve">wsl -l -v</w:t>
      </w:r>
      <w:r>
        <w:t xml:space="preserve">. פתרון: </w:t>
      </w:r>
      <w:r>
        <w:rPr>
          <w:rFonts w:ascii="Consolas" w:cs="Consolas" w:eastAsia="Consolas" w:hAnsi="Consolas"/>
          <w:color w:val="AA1155"/>
        </w:rPr>
        <w:t xml:space="preserve">wsl -d docker-desktop -- echo test</w:t>
      </w:r>
      <w:r>
        <w:t xml:space="preserve">. זו הסיבה הנוספת לבחירה ב-mongodb-memory-server לטסטים האוטומטיים.</w:t>
      </w:r>
    </w:p>
    <w:p>
      <w:pPr>
        <w:pStyle w:val="Heading1"/>
        <w:bidi/>
        <w:spacing w:after="200" w:before="400"/>
      </w:pPr>
      <w:r>
        <w:t xml:space="preserve">12. החלטות פתוחות מרכזיות</w:t>
      </w:r>
    </w:p>
    <w:p>
      <w:pPr>
        <w:bidi/>
        <w:spacing w:after="160"/>
      </w:pPr>
      <w:r>
        <w:t xml:space="preserve">(הרשימה המלאה, כ-20 החלטות, נמצאת ב-PROGRESS.md)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זיהוי מוסד ב-login:</w:t>
      </w:r>
      <w:r>
        <w:t xml:space="preserve"> אין institutionId בבקשת login — פותר ע"י ניסיון נגד כל המשתמשים הפעילים עם אותו username.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participantUserMode='optional':</w:t>
      </w:r>
      <w:r>
        <w:t xml:space="preserve"> המנהל המאשר בוחר per-request דרך createUser בגוף בקשת ה-approve.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Edge case פתוח (דורש החלטת מוצר):</w:t>
      </w:r>
      <w:r>
        <w:t xml:space="preserve"> required:true וגם permissions.participant.edit:false יחד חוסם הרשמה עצמית לצמיתות.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Rate limiting מבוסס-זיכרון:</w:t>
      </w:r>
      <w:r>
        <w:t xml:space="preserve"> מתאים לאינסטנס בודד; scale-out ידרוש Redis משותף.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DynamicValidationPipe — reject ולא strip:</w:t>
      </w:r>
      <w:r>
        <w:t xml:space="preserve"> נבחר reject (שגיאה חוזרת) במקום השמטה שקטה.</w:t>
      </w:r>
    </w:p>
    <w:p>
      <w:pPr>
        <w:pStyle w:val="Heading1"/>
        <w:bidi/>
        <w:spacing w:after="200" w:before="400"/>
      </w:pPr>
      <w:r>
        <w:t xml:space="preserve">13. ציר זמן מלא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תאריך</w:t>
            </w:r>
          </w:p>
        </w:tc>
        <w:tc>
          <w:tcPr>
            <w:tcW w:type="dxa" w:w="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/>
                <w:bCs/>
              </w:rPr>
              <w:t xml:space="preserve">מה נבנה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2026-07-24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סקיל שיטת עבודה, תשתית common/, Auth/Users/Institution בסיסי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2026-07-24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CASL, Groups, Participants (+scoping), Staff, ParticipantGroup, StaffGroup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2026-07-26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RegistrationRequest — submit ציבורי + list/approve/reject ל-Admin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FieldDefinition + FieldOption CRUD מלא, בדיקות בטיחות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DynamicValidationPipe (ולידציה בכתיבה)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Field-level READ permissions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Dynamic search/filter/sort ל-Participants (טרם נבדק מול DB אמיתי)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תיעוד docs/ — 11 קבצים ראשונים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תיעוד מורחב — 4 קבצים נוספים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2026-07-27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אימות מ-clone נקי + תיקון חולשת אבטחה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2026-08-03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אכיפת mustChangePassword בפועל + Rate limiting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2026-08-03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תיקון חולשת אבטחה נוספת + אימות clone-נקי חוזר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2026-08-10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Docker מלא, הרצה בפועל — תפס באג קריטי #1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2026-08-10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Integration tests אוטומטיים ראשונים (5 טסטים)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2026-08-10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Security integration tests (9 טסטים)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Integration tests למיון דינמי — תפס באג קריטי #2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Logging מובנה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Dynamic search/filter/sort ל-Staff+Groups; DynamicQueryService משותף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2026-08-13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Field-level permissions על RegistrationRequest — תפס באג קריטי #3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2026-08-14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סקירת אפיון מלאה — 105/105 סעיפים, ~97% מומש</w:t>
            </w:r>
          </w:p>
        </w:tc>
      </w:tr>
      <w:tr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2026-08-15</w:t>
            </w:r>
          </w:p>
        </w:tc>
        <w:tc>
          <w:tcPr>
            <w:tcW w:type="dxa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b w:val="false"/>
                <w:bCs w:val="false"/>
              </w:rPr>
              <w:t xml:space="preserve">search חופשי הורחב ל-Staff/Groups</w:t>
            </w:r>
          </w:p>
        </w:tc>
      </w:tr>
    </w:tbl>
    <w:p>
      <w:pPr>
        <w:pStyle w:val="Heading1"/>
        <w:bidi/>
        <w:spacing w:after="200" w:before="400"/>
      </w:pPr>
      <w:r>
        <w:t xml:space="preserve">14. איפה למצוא עוד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PROGRESS.md</w:t>
      </w:r>
      <w:r>
        <w:t xml:space="preserve"> — מקור האמת החי: טבלאות סטטוס, שלושת הבאגים הקריטיים בפירוט מלא, ~20 החלטות פתוחות, יומן דחיפות מלא.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docs/README.md</w:t>
      </w:r>
      <w:r>
        <w:t xml:space="preserve"> — אינדקס ל-15 קבצי הסבר ממוקדים (מודול אחר מודול, כולל הסברי קוד שורה-שורה, הסבר Docker מהיסוד, ומילון מונחים).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CLAUDE.md</w:t>
      </w:r>
      <w:r>
        <w:t xml:space="preserve"> — נקודת הכניסה: עקרונות שאסור להפר, כולל שלושת הכללים העומדים שנוספו בעקבות הבאגים הקריטיים.</w:t>
      </w:r>
    </w:p>
    <w:p>
      <w:pPr>
        <w:pStyle w:val="ListParagraph"/>
        <w:numPr>
          <w:ilvl w:val="0"/>
          <w:numId w:val="1"/>
        </w:numPr>
        <w:bidi/>
        <w:spacing w:after="100"/>
      </w:pPr>
      <w:r>
        <w:rPr>
          <w:b/>
          <w:bCs/>
        </w:rPr>
        <w:t xml:space="preserve">.claude/skills/talmyeda-workflow/SKILL.md</w:t>
      </w:r>
      <w:r>
        <w:t xml:space="preserve"> — תהליך העבודה המחייב.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2026-08-16T17:29:52.235Z</dcterms:created>
  <dcterms:modified xsi:type="dcterms:W3CDTF">2026-08-16T17:29:52.236Z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