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both"/>
        <w:rPr/>
      </w:pPr>
      <w:r>
        <w:rPr>
          <w:b/>
          <w:bCs/>
          <w:sz w:val="32"/>
          <w:szCs w:val="32"/>
        </w:rPr>
        <w:t>Абстракция в математике: путь от чисел к категориям и моделям</w:t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Предисловие</w:t>
      </w:r>
    </w:p>
    <w:p>
      <w:pPr>
        <w:pStyle w:val="Normal"/>
        <w:jc w:val="both"/>
        <w:rPr/>
      </w:pPr>
      <w:r>
        <w:rPr/>
        <w:tab/>
        <w:t>Эта статья — первая глава цикла «Абстракция и логика. Основания математики». Здесь мы последовательно пройдём по ступеням математической абстракции. Каждый следующий уровень расширяет рамки предыдущего: от простых операций над числами к универсальным системам и философии математического мышления. Введение призвано дать представление о том, как эти ступени соединяются в единую лестницу абстракции, открывающую всё более глубокие и обобщённые методы описания структур и их взаимосвязей.</w:t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Введение</w:t>
      </w:r>
    </w:p>
    <w:p>
      <w:pPr>
        <w:pStyle w:val="Normal"/>
        <w:jc w:val="both"/>
        <w:rPr/>
      </w:pPr>
      <w:r>
        <w:rPr/>
        <w:tab/>
        <w:t xml:space="preserve">Главная проблема современного математического образования заключается в том, что детей учат различным инструментам и алгоритмам работы с числами, однако сами числа пропадают уже на втором уровне математической абстракции. Другими словами за 11 лет в школе среднестатистический ученик достигает лишь второго уровня абстракции, за редким исключением узнает что-то о третьем. В технических вузах дела обстоят чуть лучше: студенты начинают работать с третьим уровнем, что уже довольно неплохо развивает логическое и критическое мышление человека. </w:t>
      </w:r>
    </w:p>
    <w:p>
      <w:pPr>
        <w:pStyle w:val="Normal"/>
        <w:jc w:val="both"/>
        <w:rPr/>
      </w:pPr>
      <w:r>
        <w:rPr/>
        <w:tab/>
        <w:t>Предлагаю подробней рассмотреть про какие уровни идет речь, от самого простого до практически недосягаемого.</w:t>
      </w:r>
    </w:p>
    <w:p>
      <w:pPr>
        <w:pStyle w:val="Normal"/>
        <w:jc w:val="center"/>
        <w:rPr/>
      </w:pPr>
      <w:r>
        <w:rPr>
          <w:b/>
          <w:bCs/>
        </w:rPr>
        <w:t>Уровни математической абстракции</w:t>
      </w:r>
    </w:p>
    <w:p>
      <w:pPr>
        <w:pStyle w:val="Normal"/>
        <w:jc w:val="both"/>
        <w:rPr/>
      </w:pPr>
      <w:r>
        <w:rPr>
          <w:b/>
          <w:bCs/>
        </w:rPr>
        <w:tab/>
        <w:t xml:space="preserve">Числа. </w:t>
      </w:r>
      <w:r>
        <w:rPr/>
        <w:t>На этом уровне мы абстрагируемся от всех свойств изучаемого объекта, кроме числовых характеристик. Нам не важен вкус, цвет или запах. Мы рассматриваем только количественную меру (скорость, вес, длина и т. д.)</w:t>
      </w:r>
    </w:p>
    <w:p>
      <w:pPr>
        <w:pStyle w:val="Normal"/>
        <w:jc w:val="both"/>
        <w:rPr/>
      </w:pPr>
      <w:r>
        <w:rPr>
          <w:i/>
          <w:iCs/>
        </w:rPr>
        <w:t xml:space="preserve"># </w:t>
      </w:r>
      <w:r>
        <w:rPr>
          <w:i/>
          <w:iCs/>
        </w:rPr>
        <w:t>Здесь пара красного и зеленого яблок превращаются в число 2. Грубо говоря, нас уже не интересуют их свойства, более того не интересует и то, что это яблоки. Зная, что 2+3=5, мы с уверенностью заявляем, что если в корзину к 2 яблокам (2 любым предметам) положить 3 яблока (3 любые предмета), то в корзине будет 5 яблок (5 любых предметов).</w:t>
      </w:r>
    </w:p>
    <w:p>
      <w:pPr>
        <w:pStyle w:val="Normal"/>
        <w:jc w:val="both"/>
        <w:rPr/>
      </w:pPr>
      <w:r>
        <w:rPr>
          <w:b/>
          <w:bCs/>
        </w:rPr>
        <w:tab/>
        <w:t>Переменные</w:t>
      </w:r>
      <w:r>
        <w:rPr>
          <w:b/>
          <w:bCs/>
        </w:rPr>
        <w:t xml:space="preserve">. </w:t>
      </w:r>
      <w:r>
        <w:rPr/>
        <w:t>Примерно в 5-6 классе на уроках математики ученикам впервые встречаются буквы. В чем же заключается идея? На самом деле всё просто, это следующий уровень абстракции — теперь нас не интересует конкретное число, мы учимся решать задачи сразу для всех чисел.</w:t>
      </w:r>
    </w:p>
    <w:p>
      <w:pPr>
        <w:pStyle w:val="Normal"/>
        <w:jc w:val="both"/>
        <w:rPr/>
      </w:pPr>
      <w:r>
        <w:rPr>
          <w:i/>
          <w:iCs/>
        </w:rPr>
        <w:t xml:space="preserve"># </w:t>
      </w:r>
      <w:r>
        <w:rPr>
          <w:i/>
          <w:iCs/>
        </w:rPr>
        <w:t>Здесь 2+3=5 превращается в уравнение a+x=b, решением которого является x=b-a. То есть теперь мы знаем чему равен x для любых чисел a и b.</w:t>
      </w:r>
    </w:p>
    <w:p>
      <w:pPr>
        <w:pStyle w:val="Normal"/>
        <w:jc w:val="both"/>
        <w:rPr/>
      </w:pPr>
      <w:r>
        <w:rPr>
          <w:b/>
          <w:bCs/>
        </w:rPr>
        <w:tab/>
        <w:t xml:space="preserve">Группы. </w:t>
      </w:r>
      <w:r>
        <w:rPr/>
        <w:t>Следующий шаг самый интересный. Предлагается абстрагироваться не только от конкретных чисел, но и от конкретных операций. Благодаря этому, мы можем работать, вообще говоря, с любыми объектами. Например, с поворотами квадрата или треугольника, где объект — геометрическая фигура, операция — поворот на некоторое кол-во градусов. Объект «Числа» с операцией «Арифметические операции +, -, *, /» это всего лишь частный случай более общей структуры.</w:t>
      </w:r>
    </w:p>
    <w:p>
      <w:pPr>
        <w:pStyle w:val="Normal"/>
        <w:jc w:val="both"/>
        <w:rPr/>
      </w:pPr>
      <w:r>
        <w:rPr>
          <w:i/>
          <w:iCs/>
        </w:rPr>
        <w:t xml:space="preserve"># </w:t>
      </w:r>
      <w:r>
        <w:rPr>
          <w:i/>
          <w:iCs/>
        </w:rPr>
        <w:t>Здесь a+x=b превращается в уравнение a*x=b, где * (не путать с умножением) — любая операция, удовлетворяющая некоторым свойствам. Решением уравнения будет являться x = b*a`, где a` — обратный элемент к a.</w:t>
      </w:r>
    </w:p>
    <w:p>
      <w:pPr>
        <w:pStyle w:val="Normal"/>
        <w:jc w:val="both"/>
        <w:rPr/>
      </w:pPr>
      <w:r>
        <w:rPr>
          <w:i/>
          <w:iCs/>
        </w:rPr>
        <w:tab/>
      </w:r>
      <w:r>
        <w:rPr/>
        <w:t>Внимательный читатель заметит, что в одном уравнении операций может быть больше, чем одна. Тогда имеет место следующая классификация:</w:t>
      </w:r>
    </w:p>
    <w:p>
      <w:pPr>
        <w:pStyle w:val="Normal"/>
        <w:jc w:val="both"/>
        <w:rPr/>
      </w:pPr>
      <w:r>
        <w:rPr/>
        <w:t xml:space="preserve">• </w:t>
      </w:r>
      <w:r>
        <w:rPr/>
        <w:t>1 операция — группа (мн-во поворотов квадрата вокруг центра с операцией поворот на 90°)</w:t>
      </w:r>
    </w:p>
    <w:p>
      <w:pPr>
        <w:pStyle w:val="Normal"/>
        <w:jc w:val="both"/>
        <w:rPr/>
      </w:pPr>
      <w:r>
        <w:rPr/>
        <w:t xml:space="preserve">• </w:t>
      </w:r>
      <w:r>
        <w:rPr/>
        <w:t>2 операции — кольцо (целые числа с операциями + и *)</w:t>
      </w:r>
    </w:p>
    <w:p>
      <w:pPr>
        <w:pStyle w:val="Normal"/>
        <w:jc w:val="both"/>
        <w:rPr/>
      </w:pPr>
      <w:r>
        <w:rPr/>
        <w:t xml:space="preserve">• </w:t>
      </w:r>
      <w:r>
        <w:rPr/>
        <w:t>3 операции — поле (рациональные числа с операциями +, * и /)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>
          <w:b/>
          <w:bCs/>
        </w:rPr>
        <w:tab/>
        <w:t>Алгебры</w:t>
      </w:r>
      <w:r>
        <w:rPr>
          <w:b/>
          <w:bCs/>
        </w:rPr>
        <w:t xml:space="preserve">. </w:t>
      </w:r>
      <w:r>
        <w:rPr/>
        <w:t>Теперь мы переходим к более сложным структурам. Алгебры позволяют комбинировать операции и изучать их поведение в более сложных математических контекстах. Мы можем работать с операциями, которые могут быть не коммутативными (от перестановки мест слагаемых сумма МЕНЯЕТСЯ) или более абстрактными.</w:t>
      </w:r>
    </w:p>
    <w:p>
      <w:pPr>
        <w:pStyle w:val="Normal"/>
        <w:jc w:val="both"/>
        <w:rPr/>
      </w:pPr>
      <w:r>
        <w:rPr/>
        <w:tab/>
        <w:t xml:space="preserve">• </w:t>
      </w:r>
      <w:r>
        <w:rPr>
          <w:i/>
          <w:iCs/>
        </w:rPr>
        <w:t>Алгебра Ли. Например, в физике мы часто сталкиваемся с ситуациями, где операция не коммутативна, то есть a×b≠b×a. В таких случаях мы применяем алгебры Ли, чтобы описывать физические процессы.</w:t>
      </w:r>
    </w:p>
    <w:p>
      <w:pPr>
        <w:pStyle w:val="Normal"/>
        <w:jc w:val="both"/>
        <w:rPr>
          <w:i/>
          <w:i/>
          <w:iCs/>
        </w:rPr>
      </w:pPr>
      <w:r>
        <w:rPr>
          <w:i/>
          <w:iCs/>
        </w:rPr>
        <w:tab/>
        <w:t>• Элементарная алгебра. Именно та, что изучается в средней школе и преподносится, как единственная возможная, но, к сожалению, это всего лишь частный случай множества всех алгебр.</w:t>
      </w:r>
    </w:p>
    <w:p>
      <w:pPr>
        <w:pStyle w:val="Normal"/>
        <w:jc w:val="both"/>
        <w:rPr>
          <w:i/>
          <w:i/>
          <w:iCs/>
        </w:rPr>
      </w:pPr>
      <w:r>
        <w:rPr>
          <w:i/>
          <w:iCs/>
        </w:rPr>
        <w:tab/>
        <w:t>• Алгебра логики. Алгебраическая структура, но немного другого рода. Она оперирует не с числами, а с высказываниями (утверждениями, которые могут быть либо истинны, либо ложны). Это фундамент для цифровой логики, схем, булевой алгебры и программирования.</w:t>
      </w:r>
    </w:p>
    <w:p>
      <w:pPr>
        <w:pStyle w:val="Normal"/>
        <w:jc w:val="both"/>
        <w:rPr/>
      </w:pPr>
      <w:r>
        <w:rPr>
          <w:b/>
          <w:bCs/>
        </w:rPr>
        <w:tab/>
        <w:t xml:space="preserve">Категории. </w:t>
      </w:r>
      <w:r>
        <w:rPr/>
        <w:t>Постепенно мы абстрагировались от конкретных объектов и операций над ними. Пришло время узнать, чем занимается современная математика. Будем считать, что категория — это своего рода система, в которой есть два важных компонента:</w:t>
      </w:r>
    </w:p>
    <w:p>
      <w:pPr>
        <w:pStyle w:val="Normal"/>
        <w:jc w:val="both"/>
        <w:rPr/>
      </w:pPr>
      <w:r>
        <w:rPr/>
        <w:tab/>
        <w:t>• Объекты — элементы, с которыми работает система. Это может быть что угодно: числа, множества, геометрические фигуры, группы людей и так далее.</w:t>
      </w:r>
    </w:p>
    <w:p>
      <w:pPr>
        <w:pStyle w:val="Normal"/>
        <w:jc w:val="both"/>
        <w:rPr/>
      </w:pPr>
      <w:r>
        <w:rPr/>
        <w:tab/>
        <w:t>• Морфизмы — это связи между объектами. Морфизмы показывают, как один объект может быть преобразован в другой или как объекты могут взаимодействовать между собой.</w:t>
      </w:r>
    </w:p>
    <w:p>
      <w:pPr>
        <w:pStyle w:val="Normal"/>
        <w:jc w:val="both"/>
        <w:rPr>
          <w:i/>
          <w:i/>
          <w:iCs/>
        </w:rPr>
      </w:pPr>
      <w:r>
        <w:rPr/>
      </w:r>
    </w:p>
    <w:p>
      <w:pPr>
        <w:pStyle w:val="Normal"/>
        <w:jc w:val="both"/>
        <w:rPr/>
      </w:pPr>
      <w:r>
        <w:rPr>
          <w:i/>
          <w:iCs/>
        </w:rPr>
        <w:t xml:space="preserve"># </w:t>
      </w:r>
      <w:r>
        <w:rPr>
          <w:b/>
          <w:bCs/>
          <w:i/>
          <w:iCs/>
        </w:rPr>
        <w:t>Бытовой пример:</w:t>
      </w:r>
    </w:p>
    <w:p>
      <w:pPr>
        <w:pStyle w:val="Normal"/>
        <w:jc w:val="both"/>
        <w:rPr>
          <w:i/>
          <w:i/>
          <w:iCs/>
        </w:rPr>
      </w:pPr>
      <w:r>
        <w:rPr>
          <w:i/>
          <w:iCs/>
        </w:rPr>
        <w:t>Частный случай категории Set (категория множеств на примере кофе).</w:t>
      </w:r>
    </w:p>
    <w:p>
      <w:pPr>
        <w:pStyle w:val="Normal"/>
        <w:jc w:val="both"/>
        <w:rPr>
          <w:i/>
          <w:i/>
          <w:iCs/>
        </w:rPr>
      </w:pPr>
      <w:r>
        <w:rPr>
          <w:i/>
          <w:iCs/>
        </w:rPr>
        <w:t xml:space="preserve">— </w:t>
      </w:r>
      <w:r>
        <w:rPr>
          <w:i/>
          <w:iCs/>
        </w:rPr>
        <w:t>Объекты: состояния кофе (зерно, молотый, напиток)</w:t>
      </w:r>
    </w:p>
    <w:p>
      <w:pPr>
        <w:pStyle w:val="Normal"/>
        <w:jc w:val="both"/>
        <w:rPr>
          <w:i/>
          <w:i/>
          <w:iCs/>
        </w:rPr>
      </w:pPr>
      <w:r>
        <w:rPr>
          <w:i/>
          <w:iCs/>
        </w:rPr>
        <w:t xml:space="preserve">— </w:t>
      </w:r>
      <w:r>
        <w:rPr>
          <w:i/>
          <w:iCs/>
        </w:rPr>
        <w:t>Морфизмы: операции между ними (перемолоть, заварить и т.д.)</w:t>
      </w:r>
    </w:p>
    <w:p>
      <w:pPr>
        <w:pStyle w:val="Normal"/>
        <w:jc w:val="both"/>
        <w:rPr>
          <w:i/>
          <w:i/>
          <w:iCs/>
        </w:rPr>
      </w:pPr>
      <w:r>
        <w:rPr>
          <w:i/>
          <w:iCs/>
        </w:rPr>
        <w:t>Тогда морфизм — это способ перейти от одного состояния к другому:</w:t>
      </w:r>
    </w:p>
    <w:p>
      <w:pPr>
        <w:pStyle w:val="Normal"/>
        <w:jc w:val="both"/>
        <w:rPr>
          <w:i/>
          <w:i/>
          <w:iCs/>
        </w:rPr>
      </w:pPr>
      <w:r>
        <w:rPr>
          <w:i/>
          <w:iCs/>
        </w:rPr>
        <w:t xml:space="preserve">— </w:t>
      </w:r>
      <w:r>
        <w:rPr>
          <w:i/>
          <w:iCs/>
        </w:rPr>
        <w:t>молоть: зерно =&gt; молотый</w:t>
      </w:r>
    </w:p>
    <w:p>
      <w:pPr>
        <w:pStyle w:val="Normal"/>
        <w:jc w:val="both"/>
        <w:rPr/>
      </w:pPr>
      <w:r>
        <w:rPr>
          <w:i/>
          <w:iCs/>
        </w:rPr>
        <w:t xml:space="preserve">— </w:t>
      </w:r>
      <w:r>
        <w:rPr>
          <w:i/>
          <w:iCs/>
        </w:rPr>
        <w:t>заварить: молотый =&gt; кофе</w:t>
      </w:r>
    </w:p>
    <w:p>
      <w:pPr>
        <w:pStyle w:val="Normal"/>
        <w:jc w:val="both"/>
        <w:rPr>
          <w:i/>
          <w:i/>
          <w:iCs/>
        </w:rPr>
      </w:pPr>
      <w:r>
        <w:rPr>
          <w:i/>
          <w:iCs/>
        </w:rPr>
        <w:t xml:space="preserve"># </w:t>
      </w:r>
      <w:r>
        <w:rPr>
          <w:b/>
          <w:bCs/>
          <w:i/>
          <w:iCs/>
        </w:rPr>
        <w:t>Формальный пример:</w:t>
      </w:r>
    </w:p>
    <w:p>
      <w:pPr>
        <w:pStyle w:val="Normal"/>
        <w:jc w:val="both"/>
        <w:rPr>
          <w:i/>
          <w:i/>
          <w:iCs/>
        </w:rPr>
      </w:pPr>
      <w:r>
        <w:rPr>
          <w:i/>
          <w:iCs/>
        </w:rPr>
        <w:t xml:space="preserve">— </w:t>
      </w:r>
      <w:r>
        <w:rPr>
          <w:i/>
          <w:iCs/>
        </w:rPr>
        <w:t>Объекты: множества (например: {1, 2, 3}, {Алексей, Михаил, Светлана} и т.д.)</w:t>
      </w:r>
    </w:p>
    <w:p>
      <w:pPr>
        <w:pStyle w:val="Normal"/>
        <w:jc w:val="both"/>
        <w:rPr>
          <w:i/>
          <w:i/>
          <w:iCs/>
        </w:rPr>
      </w:pPr>
      <w:r>
        <w:rPr>
          <w:i/>
          <w:iCs/>
        </w:rPr>
        <w:t xml:space="preserve">— </w:t>
      </w:r>
      <w:r>
        <w:rPr>
          <w:i/>
          <w:iCs/>
        </w:rPr>
        <w:t>Морфизмы: функции (отображения) между ними (например: f(1) = Алексей, f(2) = Михаил, f(n) = имя с порядковым номером n в списке)</w:t>
      </w:r>
    </w:p>
    <w:p>
      <w:pPr>
        <w:pStyle w:val="Normal"/>
        <w:jc w:val="both"/>
        <w:rPr/>
      </w:pPr>
      <w:r>
        <w:rPr/>
        <w:tab/>
        <w:t>Теория категорий — это несложный набор правил, философия взгляда на математику. Она учит мыслить уровнями выше, находить общее в различном и строить мосты между тем, что раньше казалось несвязанным.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>
          <w:b/>
          <w:bCs/>
        </w:rPr>
        <w:tab/>
        <w:t xml:space="preserve">Теории и модели. </w:t>
      </w:r>
      <w:r>
        <w:rPr/>
        <w:t>На данном уровне изучаются математические структуры с точки зрения их моделей. Например, теории, описывающие множества или алгебраические структуры, могут быть исследованы с точки зрения того, какие модели могут их удовлетворять. Теория моделей позволяет изучать логические свойства этих структур.</w:t>
      </w:r>
    </w:p>
    <w:p>
      <w:pPr>
        <w:pStyle w:val="Normal"/>
        <w:jc w:val="both"/>
        <w:rPr/>
      </w:pPr>
      <w:r>
        <w:rPr/>
        <w:tab/>
        <w:t>• Теория множеств, где рассматриваются модели множества как математической структуры, удовлетворяющей аксиомам теории множества (например, ZFC).</w:t>
      </w:r>
    </w:p>
    <w:p>
      <w:pPr>
        <w:pStyle w:val="Normal"/>
        <w:jc w:val="both"/>
        <w:rPr/>
      </w:pPr>
      <w:r>
        <w:rPr/>
        <w:tab/>
        <w:t>• Гомотопическая теория типов является связующим звеном между математической логикой и топологией, и используется для более глубокой формализации понятий.</w:t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Вывод</w:t>
      </w:r>
    </w:p>
    <w:p>
      <w:pPr>
        <w:pStyle w:val="Normal"/>
        <w:jc w:val="both"/>
        <w:rPr/>
      </w:pPr>
      <w:r>
        <w:rPr/>
        <w:tab/>
        <w:t>На протяжении всех одиннадцати классов школьного курса учащиеся постигают лишь «частный случай частного случая другого частного случая». Если представить себе математическую науку как огромное многоквартирное здание, то школьная математика остаётся в одной-единственной комнате.</w:t>
      </w:r>
    </w:p>
    <w:p>
      <w:pPr>
        <w:pStyle w:val="Normal"/>
        <w:spacing w:before="0" w:after="200"/>
        <w:jc w:val="both"/>
        <w:rPr/>
      </w:pPr>
      <w:r>
        <w:rPr/>
        <w:tab/>
      </w:r>
      <w:r>
        <w:rPr>
          <w:b/>
          <w:bCs/>
        </w:rPr>
        <w:t>Теория категорий</w:t>
      </w:r>
      <w:r>
        <w:rPr/>
        <w:t xml:space="preserve"> (частный случай всех теорий) →</w:t>
      </w:r>
      <w:r>
        <w:rPr>
          <w:b/>
          <w:bCs/>
        </w:rPr>
        <w:t xml:space="preserve"> категория полей</w:t>
      </w:r>
      <w:r>
        <w:rPr/>
        <w:t xml:space="preserve"> (частный случай всех категорий) → </w:t>
      </w:r>
      <w:r>
        <w:rPr>
          <w:b/>
          <w:bCs/>
        </w:rPr>
        <w:t>поле рациональных чисел</w:t>
      </w:r>
      <w:r>
        <w:rPr/>
        <w:t xml:space="preserve"> (частный случай всех полей). Именно на уровне рациональных чисел строится вся школьная программа: арифметика, уравнения, элементарная алгебра. При этом сами учащиеся не подозревают, что находятся в узком подмножестве гораздо более обширного и многослойного мира абстрактных математических конструкций.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93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Times New Roman" w:hAnsi="Times New Roman" w:eastAsia="ＭＳ 明朝" w:cs="" w:cstheme="minorBidi" w:eastAsiaTheme="minorEastAsia"/>
      <w:color w:val="auto"/>
      <w:kern w:val="0"/>
      <w:sz w:val="28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Style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Style6">
    <w:name w:val="Указатель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Text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Style5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Style7" w:default="1">
    <w:name w:val="Без списка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LibreOffice/24.8.6.2$Linux_X86_64 LibreOffice_project/d50be90c1d90f0f90a5235ffcbbafbbfa38a83c2</Application>
  <AppVersion>15.0000</AppVersion>
  <Pages>5</Pages>
  <Words>944</Words>
  <Characters>5815</Characters>
  <CharactersWithSpaces>6759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ru-RU</dc:language>
  <cp:lastModifiedBy/>
  <dcterms:modified xsi:type="dcterms:W3CDTF">2025-04-24T21:21:20Z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