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254" w:rsidRDefault="002B361D" w:rsidP="00B05E91">
      <w:pPr>
        <w:pStyle w:val="NoSpacing"/>
        <w:jc w:val="center"/>
      </w:pPr>
      <w:r>
        <w:t>SE 325 A1 Report</w:t>
      </w:r>
    </w:p>
    <w:p w:rsidR="002B361D" w:rsidRDefault="002B361D" w:rsidP="00B05E91">
      <w:pPr>
        <w:pStyle w:val="NoSpacing"/>
        <w:jc w:val="right"/>
      </w:pPr>
      <w:r>
        <w:t>elee353, 840454023</w:t>
      </w:r>
    </w:p>
    <w:p w:rsidR="004F77AF" w:rsidRDefault="004F77AF" w:rsidP="00B05E91">
      <w:pPr>
        <w:pStyle w:val="NoSpacing"/>
        <w:rPr>
          <w:rFonts w:ascii="CMR10" w:hAnsi="CMR10" w:cs="CMR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Report</w:t>
      </w:r>
      <w:r>
        <w:rPr>
          <w:rFonts w:ascii="CMR10" w:hAnsi="CMR10" w:cs="CMR10"/>
          <w:sz w:val="20"/>
          <w:szCs w:val="20"/>
        </w:rPr>
        <w:t xml:space="preserve">. You should write a report, not exceeding </w:t>
      </w:r>
      <w:r>
        <w:rPr>
          <w:rFonts w:ascii="CMBX10" w:hAnsi="CMBX10" w:cs="CMBX10"/>
          <w:sz w:val="20"/>
          <w:szCs w:val="20"/>
        </w:rPr>
        <w:t xml:space="preserve">one </w:t>
      </w:r>
      <w:r>
        <w:rPr>
          <w:rFonts w:ascii="CMR10" w:hAnsi="CMR10" w:cs="CMR10"/>
          <w:sz w:val="20"/>
          <w:szCs w:val="20"/>
        </w:rPr>
        <w:t>page, that describes the extent to</w:t>
      </w:r>
      <w:r w:rsidR="004501DF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which your solution meets the system's </w:t>
      </w:r>
      <w:r>
        <w:rPr>
          <w:rFonts w:ascii="CMTI10" w:hAnsi="CMTI10" w:cs="CMTI10"/>
          <w:sz w:val="20"/>
          <w:szCs w:val="20"/>
        </w:rPr>
        <w:t xml:space="preserve">scalability </w:t>
      </w:r>
      <w:r>
        <w:rPr>
          <w:rFonts w:ascii="CMR10" w:hAnsi="CMR10" w:cs="CMR10"/>
          <w:sz w:val="20"/>
          <w:szCs w:val="20"/>
        </w:rPr>
        <w:t>requirement. You should highlight aspects</w:t>
      </w:r>
      <w:r w:rsidR="004501DF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of your Web service's design that contribute towards meeting this quality attribute.</w:t>
      </w:r>
    </w:p>
    <w:p w:rsidR="00B05E91" w:rsidRDefault="00B05E91" w:rsidP="004501DF">
      <w:pPr>
        <w:pStyle w:val="NoSpacing"/>
        <w:numPr>
          <w:ilvl w:val="0"/>
          <w:numId w:val="4"/>
        </w:numPr>
        <w:rPr>
          <w:rFonts w:ascii="CMR10" w:hAnsi="CMR10" w:cs="CMR10"/>
          <w:sz w:val="20"/>
          <w:szCs w:val="20"/>
        </w:rPr>
      </w:pPr>
      <w:bookmarkStart w:id="0" w:name="_GoBack"/>
      <w:bookmarkEnd w:id="0"/>
      <w:r w:rsidRPr="00B05E91">
        <w:rPr>
          <w:rFonts w:ascii="CMR10" w:hAnsi="CMR10" w:cs="CMR10"/>
          <w:sz w:val="20"/>
          <w:szCs w:val="20"/>
        </w:rPr>
        <w:t xml:space="preserve">Rest </w:t>
      </w:r>
      <w:r>
        <w:rPr>
          <w:rFonts w:ascii="CMR10" w:hAnsi="CMR10" w:cs="CMR10"/>
          <w:sz w:val="20"/>
          <w:szCs w:val="20"/>
        </w:rPr>
        <w:t xml:space="preserve">is </w:t>
      </w:r>
      <w:r w:rsidRPr="00B05E91">
        <w:rPr>
          <w:rFonts w:ascii="CMR10" w:hAnsi="CMR10" w:cs="CMR10"/>
          <w:sz w:val="20"/>
          <w:szCs w:val="20"/>
        </w:rPr>
        <w:t>loosely coupled</w:t>
      </w:r>
    </w:p>
    <w:p w:rsidR="00E077F7" w:rsidRDefault="00E077F7" w:rsidP="00B05E91">
      <w:pPr>
        <w:pStyle w:val="NoSpacing"/>
        <w:rPr>
          <w:rFonts w:ascii="CMR10" w:hAnsi="CMR10" w:cs="CMR10"/>
          <w:sz w:val="20"/>
          <w:szCs w:val="20"/>
        </w:rPr>
      </w:pPr>
    </w:p>
    <w:p w:rsidR="00E077F7" w:rsidRPr="00B05E91" w:rsidRDefault="00E077F7" w:rsidP="00B05E91">
      <w:pPr>
        <w:pStyle w:val="NoSpacing"/>
        <w:rPr>
          <w:rFonts w:ascii="CMR10" w:hAnsi="CMR10" w:cs="CMR10"/>
          <w:sz w:val="20"/>
          <w:szCs w:val="20"/>
        </w:rPr>
      </w:pPr>
    </w:p>
    <w:p w:rsidR="005409AF" w:rsidRDefault="002720F8" w:rsidP="00B05E91">
      <w:pPr>
        <w:pStyle w:val="NoSpacing"/>
        <w:numPr>
          <w:ilvl w:val="0"/>
          <w:numId w:val="3"/>
        </w:numPr>
      </w:pPr>
      <w:r>
        <w:t>HTTP</w:t>
      </w:r>
    </w:p>
    <w:p w:rsidR="009B5D3B" w:rsidRDefault="009B5D3B" w:rsidP="00B05E91">
      <w:pPr>
        <w:pStyle w:val="NoSpacing"/>
        <w:numPr>
          <w:ilvl w:val="0"/>
          <w:numId w:val="3"/>
        </w:numPr>
      </w:pPr>
      <w:r>
        <w:t xml:space="preserve">HTTP is used </w:t>
      </w:r>
      <w:r w:rsidR="00B05E91">
        <w:t>for all four CRUD operations.</w:t>
      </w:r>
    </w:p>
    <w:p w:rsidR="00E077F7" w:rsidRDefault="00E077F7" w:rsidP="00B05E91">
      <w:pPr>
        <w:pStyle w:val="NoSpacing"/>
        <w:numPr>
          <w:ilvl w:val="0"/>
          <w:numId w:val="3"/>
        </w:numPr>
      </w:pPr>
      <w:r>
        <w:t xml:space="preserve">REST is not a standard </w:t>
      </w:r>
      <w:proofErr w:type="gramStart"/>
      <w:r>
        <w:t>in itself</w:t>
      </w:r>
      <w:r w:rsidR="007159C7">
        <w:t>,</w:t>
      </w:r>
      <w:r>
        <w:t xml:space="preserve"> but</w:t>
      </w:r>
      <w:proofErr w:type="gramEnd"/>
      <w:r>
        <w:t xml:space="preserve"> an architectural style that uses standards like </w:t>
      </w:r>
      <w:r w:rsidR="00C52DD3">
        <w:t>HTTP and XML.</w:t>
      </w:r>
    </w:p>
    <w:p w:rsidR="007159C7" w:rsidRDefault="007159C7" w:rsidP="00B05E91">
      <w:pPr>
        <w:pStyle w:val="NoSpacing"/>
        <w:numPr>
          <w:ilvl w:val="0"/>
          <w:numId w:val="3"/>
        </w:numPr>
      </w:pPr>
      <w:r>
        <w:t xml:space="preserve">This promotes flexibility of my design as support for future standards </w:t>
      </w:r>
      <w:r w:rsidR="00632579">
        <w:t xml:space="preserve">such as JSON </w:t>
      </w:r>
      <w:r>
        <w:t>can be easily added.</w:t>
      </w:r>
    </w:p>
    <w:p w:rsidR="004D1CDC" w:rsidRDefault="00B63DA6" w:rsidP="00B05E91">
      <w:pPr>
        <w:pStyle w:val="NoSpacing"/>
        <w:numPr>
          <w:ilvl w:val="0"/>
          <w:numId w:val="3"/>
        </w:numPr>
      </w:pPr>
      <w:r>
        <w:t>REST</w:t>
      </w:r>
    </w:p>
    <w:p w:rsidR="00B63DA6" w:rsidRDefault="004D1CDC" w:rsidP="00B05E91">
      <w:pPr>
        <w:pStyle w:val="NoSpacing"/>
        <w:numPr>
          <w:ilvl w:val="0"/>
          <w:numId w:val="3"/>
        </w:numPr>
      </w:pPr>
      <w:r>
        <w:t xml:space="preserve">REST defines the WEB as a distributed hypermedia application. There are implemented hyperlinks within hypertext. This enables scalability for </w:t>
      </w:r>
    </w:p>
    <w:p w:rsidR="00B05E91" w:rsidRDefault="00B05E91" w:rsidP="00B05E91">
      <w:pPr>
        <w:pStyle w:val="NoSpacing"/>
      </w:pPr>
    </w:p>
    <w:p w:rsidR="009A0A80" w:rsidRDefault="009A0A80" w:rsidP="00B05E91">
      <w:pPr>
        <w:pStyle w:val="NoSpacing"/>
        <w:numPr>
          <w:ilvl w:val="0"/>
          <w:numId w:val="3"/>
        </w:numPr>
      </w:pPr>
      <w:r>
        <w:t xml:space="preserve">But </w:t>
      </w:r>
      <w:proofErr w:type="spellStart"/>
      <w:r>
        <w:t>newsitem</w:t>
      </w:r>
      <w:proofErr w:type="spellEnd"/>
      <w:r>
        <w:t xml:space="preserve"> part is </w:t>
      </w:r>
      <w:proofErr w:type="spellStart"/>
      <w:r>
        <w:t>stateful</w:t>
      </w:r>
      <w:proofErr w:type="spellEnd"/>
    </w:p>
    <w:p w:rsidR="002720F8" w:rsidRDefault="002720F8" w:rsidP="00B05E91">
      <w:pPr>
        <w:pStyle w:val="NoSpacing"/>
        <w:numPr>
          <w:ilvl w:val="0"/>
          <w:numId w:val="3"/>
        </w:numPr>
      </w:pPr>
      <w:r>
        <w:t xml:space="preserve">3 tier </w:t>
      </w:r>
      <w:r w:rsidR="004F77AF">
        <w:t xml:space="preserve">(client server </w:t>
      </w:r>
      <w:proofErr w:type="gramStart"/>
      <w:r w:rsidR="009A0A80">
        <w:t>databases</w:t>
      </w:r>
      <w:r w:rsidR="004F77AF">
        <w:t>)</w:t>
      </w:r>
      <w:r w:rsidR="009A0A80">
        <w:t xml:space="preserve">  should</w:t>
      </w:r>
      <w:proofErr w:type="gramEnd"/>
      <w:r w:rsidR="009A0A80">
        <w:t xml:space="preserve"> be stateless</w:t>
      </w:r>
    </w:p>
    <w:p w:rsidR="004F77AF" w:rsidRDefault="004F77AF" w:rsidP="00B05E91">
      <w:pPr>
        <w:pStyle w:val="NoSpacing"/>
        <w:numPr>
          <w:ilvl w:val="0"/>
          <w:numId w:val="3"/>
        </w:numPr>
      </w:pPr>
      <w:r>
        <w:t>Optimistic lock control</w:t>
      </w:r>
    </w:p>
    <w:p w:rsidR="004F77AF" w:rsidRDefault="004F77AF" w:rsidP="00B05E91">
      <w:pPr>
        <w:pStyle w:val="NoSpacing"/>
        <w:numPr>
          <w:ilvl w:val="0"/>
          <w:numId w:val="3"/>
        </w:numPr>
      </w:pPr>
      <w:r>
        <w:t>Fetching lazy</w:t>
      </w:r>
    </w:p>
    <w:p w:rsidR="00112AA4" w:rsidRDefault="0013511C" w:rsidP="00B05E91">
      <w:pPr>
        <w:pStyle w:val="NoSpacing"/>
        <w:numPr>
          <w:ilvl w:val="0"/>
          <w:numId w:val="3"/>
        </w:numPr>
      </w:pPr>
      <w:r>
        <w:t>Domain model:</w:t>
      </w:r>
    </w:p>
    <w:p w:rsidR="00A46643" w:rsidRDefault="00A46643" w:rsidP="00B05E91">
      <w:pPr>
        <w:pStyle w:val="NoSpacing"/>
        <w:numPr>
          <w:ilvl w:val="0"/>
          <w:numId w:val="3"/>
        </w:numPr>
      </w:pPr>
      <w:r>
        <w:t>Fine grained locking</w:t>
      </w:r>
    </w:p>
    <w:p w:rsidR="006662ED" w:rsidRDefault="006662ED" w:rsidP="00B05E91">
      <w:pPr>
        <w:pStyle w:val="NoSpacing"/>
        <w:numPr>
          <w:ilvl w:val="0"/>
          <w:numId w:val="3"/>
        </w:numPr>
      </w:pPr>
      <w:r>
        <w:t>E.g. concert and performers do not store booking or reservation</w:t>
      </w:r>
    </w:p>
    <w:p w:rsidR="00A46643" w:rsidRPr="00B05E91" w:rsidRDefault="0013511C" w:rsidP="00B05E91">
      <w:pPr>
        <w:pStyle w:val="NoSpacing"/>
        <w:numPr>
          <w:ilvl w:val="0"/>
          <w:numId w:val="3"/>
        </w:numPr>
      </w:pPr>
      <w:r w:rsidRPr="004F77AF">
        <w:rPr>
          <w:rFonts w:ascii="CMR10" w:hAnsi="CMR10" w:cs="CMR10"/>
          <w:sz w:val="20"/>
          <w:szCs w:val="20"/>
        </w:rPr>
        <w:t xml:space="preserve">coarse-grained </w:t>
      </w:r>
      <w:r w:rsidRPr="004F77AF">
        <w:rPr>
          <w:rFonts w:ascii="CMR10" w:hAnsi="CMR10" w:cs="CMR10"/>
          <w:sz w:val="20"/>
          <w:szCs w:val="20"/>
        </w:rPr>
        <w:t xml:space="preserve">concurrency </w:t>
      </w:r>
      <w:r w:rsidRPr="004F77AF">
        <w:rPr>
          <w:rFonts w:ascii="CMR10" w:hAnsi="CMR10" w:cs="CMR10"/>
          <w:sz w:val="20"/>
          <w:szCs w:val="20"/>
        </w:rPr>
        <w:t>control schemes</w:t>
      </w:r>
    </w:p>
    <w:p w:rsidR="00B05E91" w:rsidRDefault="00B05E91" w:rsidP="00B05E91">
      <w:pPr>
        <w:pStyle w:val="NoSpacing"/>
        <w:numPr>
          <w:ilvl w:val="0"/>
          <w:numId w:val="3"/>
        </w:numPr>
      </w:pPr>
      <w:r>
        <w:rPr>
          <w:rFonts w:ascii="CMR10" w:hAnsi="CMR10" w:cs="CMR10"/>
          <w:sz w:val="20"/>
          <w:szCs w:val="20"/>
        </w:rPr>
        <w:t>concert contains seats can lock concert</w:t>
      </w:r>
    </w:p>
    <w:p w:rsidR="0013511C" w:rsidRDefault="0013511C" w:rsidP="00B05E91">
      <w:pPr>
        <w:pStyle w:val="NoSpacing"/>
      </w:pPr>
    </w:p>
    <w:p w:rsidR="0072166E" w:rsidRDefault="0072166E" w:rsidP="00B05E91">
      <w:pPr>
        <w:pStyle w:val="NoSpacing"/>
        <w:numPr>
          <w:ilvl w:val="0"/>
          <w:numId w:val="3"/>
        </w:numPr>
      </w:pPr>
      <w:r>
        <w:t>Eager /Lazy fetching</w:t>
      </w:r>
    </w:p>
    <w:p w:rsidR="0072166E" w:rsidRPr="00112AA4" w:rsidRDefault="0072166E" w:rsidP="00B05E91">
      <w:pPr>
        <w:pStyle w:val="NoSpacing"/>
      </w:pPr>
    </w:p>
    <w:p w:rsidR="00112AA4" w:rsidRPr="00112AA4" w:rsidRDefault="0008366A" w:rsidP="00B05E91">
      <w:pPr>
        <w:pStyle w:val="NoSpacing"/>
        <w:numPr>
          <w:ilvl w:val="0"/>
          <w:numId w:val="3"/>
        </w:numPr>
      </w:pPr>
      <w:r>
        <w:t>Java Executor:</w:t>
      </w:r>
    </w:p>
    <w:p w:rsidR="00112AA4" w:rsidRPr="00112AA4" w:rsidRDefault="00112AA4" w:rsidP="00B05E91">
      <w:pPr>
        <w:pStyle w:val="NoSpacing"/>
        <w:numPr>
          <w:ilvl w:val="0"/>
          <w:numId w:val="3"/>
        </w:numPr>
      </w:pPr>
      <w:proofErr w:type="spellStart"/>
      <w:r w:rsidRPr="00112AA4">
        <w:t>Executors.newSingleThreadExecutor</w:t>
      </w:r>
      <w:proofErr w:type="spellEnd"/>
      <w:proofErr w:type="gramStart"/>
      <w:r w:rsidRPr="00112AA4">
        <w:t>( )</w:t>
      </w:r>
      <w:proofErr w:type="gramEnd"/>
      <w:r w:rsidRPr="00112AA4">
        <w:t>;</w:t>
      </w:r>
    </w:p>
    <w:p w:rsidR="00112AA4" w:rsidRPr="00112AA4" w:rsidRDefault="00112AA4" w:rsidP="00B05E91">
      <w:pPr>
        <w:pStyle w:val="NoSpacing"/>
        <w:numPr>
          <w:ilvl w:val="0"/>
          <w:numId w:val="3"/>
        </w:numPr>
      </w:pPr>
      <w:r w:rsidRPr="00112AA4">
        <w:t xml:space="preserve">A service may have operations that are computationally </w:t>
      </w:r>
      <w:proofErr w:type="spellStart"/>
      <w:r w:rsidRPr="00112AA4">
        <w:t>intensiveExecuting</w:t>
      </w:r>
      <w:proofErr w:type="spellEnd"/>
      <w:r w:rsidRPr="00112AA4">
        <w:t xml:space="preserve"> too many such requests concurrently may starve clients making simple fast requests </w:t>
      </w:r>
    </w:p>
    <w:p w:rsidR="00112AA4" w:rsidRPr="00112AA4" w:rsidRDefault="00112AA4" w:rsidP="00B05E91">
      <w:pPr>
        <w:pStyle w:val="NoSpacing"/>
      </w:pPr>
    </w:p>
    <w:p w:rsidR="00112AA4" w:rsidRPr="00112AA4" w:rsidRDefault="00112AA4" w:rsidP="00B05E91">
      <w:pPr>
        <w:pStyle w:val="NoSpacing"/>
      </w:pPr>
    </w:p>
    <w:sectPr w:rsidR="00112AA4" w:rsidRPr="00112AA4" w:rsidSect="00B05E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07961"/>
    <w:multiLevelType w:val="hybridMultilevel"/>
    <w:tmpl w:val="813C52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3252D"/>
    <w:multiLevelType w:val="hybridMultilevel"/>
    <w:tmpl w:val="2B56F60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F1D98"/>
    <w:multiLevelType w:val="hybridMultilevel"/>
    <w:tmpl w:val="D9BE565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79C008B5"/>
    <w:multiLevelType w:val="hybridMultilevel"/>
    <w:tmpl w:val="6B54FC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3CE"/>
    <w:rsid w:val="0008366A"/>
    <w:rsid w:val="00112AA4"/>
    <w:rsid w:val="0013511C"/>
    <w:rsid w:val="002720F8"/>
    <w:rsid w:val="002B361D"/>
    <w:rsid w:val="004501DF"/>
    <w:rsid w:val="004D1CDC"/>
    <w:rsid w:val="004F77AF"/>
    <w:rsid w:val="005409AF"/>
    <w:rsid w:val="00632579"/>
    <w:rsid w:val="006662ED"/>
    <w:rsid w:val="007159C7"/>
    <w:rsid w:val="0072166E"/>
    <w:rsid w:val="009A0A80"/>
    <w:rsid w:val="009B5D3B"/>
    <w:rsid w:val="00A46643"/>
    <w:rsid w:val="00B05E91"/>
    <w:rsid w:val="00B403CE"/>
    <w:rsid w:val="00B63DA6"/>
    <w:rsid w:val="00C363CF"/>
    <w:rsid w:val="00C52DD3"/>
    <w:rsid w:val="00D47254"/>
    <w:rsid w:val="00E0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E63C7"/>
  <w15:chartTrackingRefBased/>
  <w15:docId w15:val="{9262EF29-AF43-4605-A3F0-77FE6CB8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12AA4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F77AF"/>
    <w:pPr>
      <w:ind w:left="720"/>
      <w:contextualSpacing/>
    </w:pPr>
  </w:style>
  <w:style w:type="paragraph" w:styleId="NoSpacing">
    <w:name w:val="No Spacing"/>
    <w:uiPriority w:val="1"/>
    <w:qFormat/>
    <w:rsid w:val="00B05E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3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1879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16</cp:revision>
  <dcterms:created xsi:type="dcterms:W3CDTF">2017-09-24T20:50:00Z</dcterms:created>
  <dcterms:modified xsi:type="dcterms:W3CDTF">2017-09-26T04:09:00Z</dcterms:modified>
</cp:coreProperties>
</file>