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244" w:rsidRDefault="00605D8C">
      <w:pPr>
        <w:rPr>
          <w:rFonts w:ascii="Times New Roman" w:eastAsia="华文宋体" w:hAnsi="Times New Roman"/>
        </w:rPr>
      </w:pPr>
    </w:p>
    <w:p w:rsidR="00B63323" w:rsidRDefault="00B63323" w:rsidP="00B63323">
      <w:pPr>
        <w:pStyle w:val="2"/>
        <w:numPr>
          <w:ilvl w:val="0"/>
          <w:numId w:val="1"/>
        </w:numPr>
      </w:pPr>
      <w:r>
        <w:rPr>
          <w:rFonts w:hint="eastAsia"/>
        </w:rPr>
        <w:t>构建数学模型计算登机时间</w:t>
      </w:r>
    </w:p>
    <w:p w:rsidR="00B63323" w:rsidRDefault="00B63323" w:rsidP="00B63323">
      <w:pPr>
        <w:pStyle w:val="3"/>
        <w:numPr>
          <w:ilvl w:val="1"/>
          <w:numId w:val="1"/>
        </w:numPr>
      </w:pPr>
      <w:r>
        <w:rPr>
          <w:rFonts w:hint="eastAsia"/>
        </w:rPr>
        <w:t>常规状态</w:t>
      </w:r>
    </w:p>
    <w:p w:rsidR="00955D69" w:rsidRPr="00955D69" w:rsidRDefault="00955D69" w:rsidP="00955D69">
      <w:pPr>
        <w:rPr>
          <w:rFonts w:hint="eastAsia"/>
        </w:rPr>
      </w:pPr>
      <w:r>
        <w:rPr>
          <w:rFonts w:hint="eastAsia"/>
        </w:rPr>
        <w:t>(</w:t>
      </w:r>
      <w:r>
        <w:t>P16)</w:t>
      </w:r>
    </w:p>
    <w:p w:rsidR="00CA0EE4" w:rsidRDefault="00CA0EE4" w:rsidP="00CA0EE4">
      <w:r>
        <w:t>In this model, we will calculate the total time of boarding. According to the discreteness of our model, this task can be reduced to fin</w:t>
      </w:r>
      <w:r w:rsidR="00955D69">
        <w:t xml:space="preserve">ding a recursion formula for any passenger-based variable. Out of simplicity and authenticity concerns, we chose </w:t>
      </w:r>
      <m:oMath>
        <m:r>
          <m:rPr>
            <m:sty m:val="p"/>
          </m:rPr>
          <w:rPr>
            <w:rFonts w:ascii="Cambria Math" w:hAnsi="Cambria Math"/>
          </w:rPr>
          <m:t>v</m:t>
        </m:r>
      </m:oMath>
      <w:r w:rsidR="00955D69">
        <w:t>(velocity) as that valuable.</w:t>
      </w:r>
    </w:p>
    <w:p w:rsidR="00955D69" w:rsidRDefault="00955D69" w:rsidP="00CA0EE4"/>
    <w:p w:rsidR="00955D69" w:rsidRDefault="00955D69" w:rsidP="00CA0EE4">
      <w:r>
        <w:t xml:space="preserve">Before turning the spotlight on the analysis, we’ll first construct the space of cells and coordinates as shown on the slide. </w:t>
      </w:r>
    </w:p>
    <w:p w:rsidR="00D513F2" w:rsidRDefault="00D513F2" w:rsidP="00CA0EE4"/>
    <w:p w:rsidR="00955D69" w:rsidRDefault="00955D69" w:rsidP="00CA0EE4">
      <w:r>
        <w:rPr>
          <w:rFonts w:hint="eastAsia"/>
        </w:rPr>
        <w:t>(</w:t>
      </w:r>
      <w:r>
        <w:t>P17)</w:t>
      </w:r>
    </w:p>
    <w:p w:rsidR="00D513F2" w:rsidRDefault="00D513F2" w:rsidP="00CA0EE4">
      <w:r>
        <w:rPr>
          <w:rFonts w:hint="eastAsia"/>
        </w:rPr>
        <w:t>I</w:t>
      </w:r>
      <w:r>
        <w:t xml:space="preserve">n addition, so far we are only looking into the regular cases where passengers move freely without being blocked. In this case, there doesn’t exist scenarios of contradictions such as </w:t>
      </w:r>
      <m:oMath>
        <m:r>
          <m:rPr>
            <m:sty m:val="p"/>
          </m:rPr>
          <w:rPr>
            <w:rFonts w:ascii="Cambria Math" w:hAnsi="Cambria Math"/>
          </w:rPr>
          <m:t>v=∞</m:t>
        </m:r>
      </m:oMath>
      <w:r>
        <w:t xml:space="preserve"> .</w:t>
      </w:r>
    </w:p>
    <w:p w:rsidR="00D513F2" w:rsidRDefault="00D513F2" w:rsidP="00CA0EE4"/>
    <w:p w:rsidR="00D513F2" w:rsidRDefault="00D513F2" w:rsidP="00CA0EE4">
      <w:r>
        <w:t>(P18)</w:t>
      </w:r>
    </w:p>
    <w:p w:rsidR="00D513F2" w:rsidRPr="00D532EA" w:rsidRDefault="00D532EA" w:rsidP="00CA0EE4">
      <w:r>
        <w:t>First, we’ll</w:t>
      </w:r>
      <w:r w:rsidRPr="00D532EA">
        <w:t xml:space="preserve"> calculate the velocity according to the density. The density defined in the model is as shown in the slide. The visibility range is taken as </w:t>
      </w:r>
      <m:oMath>
        <m:r>
          <m:rPr>
            <m:sty m:val="p"/>
          </m:rPr>
          <w:rPr>
            <w:rFonts w:ascii="Cambria Math" w:hAnsi="Cambria Math"/>
          </w:rPr>
          <m:t>4</m:t>
        </m:r>
      </m:oMath>
      <w:r>
        <w:t xml:space="preserve"> because </w:t>
      </w:r>
      <m:oMath>
        <m:r>
          <m:rPr>
            <m:sty m:val="p"/>
          </m:rPr>
          <w:rPr>
            <w:rFonts w:ascii="Cambria Math" w:hAnsi="Cambria Math"/>
          </w:rPr>
          <m:t>4</m:t>
        </m:r>
      </m:oMath>
      <w:r w:rsidRPr="00D532EA">
        <w:t xml:space="preserve"> is not too big or too small and is realistic, and it also decides the time</w:t>
      </w:r>
      <w:r>
        <w:t xml:space="preserve"> step (if taken as </w:t>
      </w:r>
      <m:oMath>
        <m:r>
          <m:rPr>
            <m:sty m:val="p"/>
          </m:rPr>
          <w:rPr>
            <w:rFonts w:ascii="Cambria Math" w:hAnsi="Cambria Math"/>
          </w:rPr>
          <m:t>4</m:t>
        </m:r>
      </m:oMath>
      <w:r w:rsidRPr="00D532EA">
        <w:t>, the time</w:t>
      </w:r>
      <w:r>
        <w:t xml:space="preserve"> step can be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oMath>
      <w:r>
        <w:t xml:space="preserve"> or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12</m:t>
            </m:r>
          </m:den>
        </m:f>
      </m:oMath>
      <w:r w:rsidRPr="00D532EA">
        <w:t xml:space="preserve"> sec), reducing the complexity of simulation.</w:t>
      </w:r>
    </w:p>
    <w:p w:rsidR="00D532EA" w:rsidRDefault="00D532EA" w:rsidP="00CA0EE4"/>
    <w:p w:rsidR="00D532EA" w:rsidRDefault="00D532EA" w:rsidP="00CA0EE4">
      <w:pPr>
        <w:rPr>
          <w:rFonts w:hint="eastAsia"/>
        </w:rPr>
      </w:pPr>
      <w:r>
        <w:rPr>
          <w:rFonts w:hint="eastAsia"/>
        </w:rPr>
        <w:t>(</w:t>
      </w:r>
      <w:r>
        <w:t>P19)</w:t>
      </w:r>
    </w:p>
    <w:p w:rsidR="00D532EA" w:rsidRDefault="00D532EA" w:rsidP="00D532EA">
      <w:pPr>
        <w:rPr>
          <w:rFonts w:hAnsi="等线"/>
          <w:color w:val="000000" w:themeColor="text1"/>
          <w:kern w:val="24"/>
        </w:rPr>
      </w:pPr>
      <w:r>
        <w:rPr>
          <w:rFonts w:hAnsi="等线"/>
          <w:color w:val="000000" w:themeColor="text1"/>
          <w:kern w:val="24"/>
        </w:rPr>
        <w:t xml:space="preserve">Next, </w:t>
      </w:r>
      <w:proofErr w:type="spellStart"/>
      <w:r>
        <w:rPr>
          <w:rFonts w:hAnsi="等线" w:hint="eastAsia"/>
          <w:color w:val="000000" w:themeColor="text1"/>
          <w:kern w:val="24"/>
        </w:rPr>
        <w:t>e</w:t>
      </w:r>
      <w:proofErr w:type="spellEnd"/>
      <w:r>
        <w:rPr>
          <w:rFonts w:hAnsi="等线" w:hint="eastAsia"/>
          <w:color w:val="000000" w:themeColor="text1"/>
          <w:kern w:val="24"/>
        </w:rPr>
        <w:t xml:space="preserve"> use </w:t>
      </w:r>
      <w:proofErr w:type="spellStart"/>
      <w:r>
        <w:rPr>
          <w:rFonts w:hAnsi="等线" w:hint="eastAsia"/>
          <w:color w:val="000000" w:themeColor="text1"/>
          <w:kern w:val="24"/>
        </w:rPr>
        <w:t>Green</w:t>
      </w:r>
      <w:r>
        <w:rPr>
          <w:rFonts w:hAnsi="等线"/>
          <w:color w:val="000000" w:themeColor="text1"/>
          <w:kern w:val="24"/>
        </w:rPr>
        <w:t>s</w:t>
      </w:r>
      <w:r>
        <w:rPr>
          <w:rFonts w:hAnsi="等线" w:hint="eastAsia"/>
          <w:color w:val="000000" w:themeColor="text1"/>
          <w:kern w:val="24"/>
        </w:rPr>
        <w:t>hields</w:t>
      </w:r>
      <w:proofErr w:type="spellEnd"/>
      <w:r>
        <w:rPr>
          <w:rFonts w:hAnsi="等线" w:hint="eastAsia"/>
          <w:color w:val="000000" w:themeColor="text1"/>
          <w:kern w:val="24"/>
        </w:rPr>
        <w:t xml:space="preserve"> speed-density linear model (Ref. 3 in essay) to </w:t>
      </w:r>
      <w:r>
        <w:rPr>
          <w:rFonts w:hAnsi="等线"/>
          <w:color w:val="000000" w:themeColor="text1"/>
          <w:kern w:val="24"/>
        </w:rPr>
        <w:t>d</w:t>
      </w:r>
      <w:r>
        <w:rPr>
          <w:rFonts w:hAnsi="等线" w:hint="eastAsia"/>
          <w:color w:val="000000" w:themeColor="text1"/>
          <w:kern w:val="24"/>
        </w:rPr>
        <w:t>eve</w:t>
      </w:r>
      <w:r>
        <w:rPr>
          <w:rFonts w:hAnsi="等线" w:hint="eastAsia"/>
          <w:color w:val="000000" w:themeColor="text1"/>
          <w:kern w:val="24"/>
        </w:rPr>
        <w:t xml:space="preserve">lop the relation between </w:t>
      </w:r>
      <m:oMath>
        <m:r>
          <m:rPr>
            <m:sty m:val="p"/>
          </m:rPr>
          <w:rPr>
            <w:rFonts w:ascii="Cambria Math" w:hAnsi="Cambria Math"/>
            <w:color w:val="000000" w:themeColor="text1"/>
            <w:kern w:val="24"/>
          </w:rPr>
          <m:t>v</m:t>
        </m:r>
      </m:oMath>
      <w:r>
        <w:rPr>
          <w:rFonts w:hAnsi="等线" w:hint="eastAsia"/>
          <w:color w:val="000000" w:themeColor="text1"/>
          <w:kern w:val="24"/>
        </w:rPr>
        <w:t xml:space="preserve"> and </w:t>
      </w:r>
      <m:oMath>
        <m:r>
          <m:rPr>
            <m:sty m:val="p"/>
          </m:rPr>
          <w:rPr>
            <w:rFonts w:ascii="Cambria Math" w:hAnsi="Cambria Math"/>
            <w:color w:val="000000" w:themeColor="text1"/>
            <w:kern w:val="24"/>
          </w:rPr>
          <m:t>D</m:t>
        </m:r>
      </m:oMath>
      <w:r>
        <w:rPr>
          <w:rFonts w:hAnsi="等线" w:hint="eastAsia"/>
          <w:color w:val="000000" w:themeColor="text1"/>
          <w:kern w:val="24"/>
        </w:rPr>
        <w:t>.</w:t>
      </w:r>
    </w:p>
    <w:p w:rsidR="00D532EA" w:rsidRDefault="00D532EA" w:rsidP="00D532EA">
      <w:pPr>
        <w:rPr>
          <w:rFonts w:hAnsi="等线"/>
          <w:color w:val="000000" w:themeColor="text1"/>
          <w:kern w:val="24"/>
        </w:rPr>
      </w:pPr>
    </w:p>
    <w:p w:rsidR="00D532EA" w:rsidRDefault="00D532EA" w:rsidP="00D532EA">
      <w:pPr>
        <w:rPr>
          <w:rFonts w:hAnsi="等线"/>
          <w:color w:val="000000" w:themeColor="text1"/>
          <w:kern w:val="24"/>
        </w:rPr>
      </w:pPr>
      <w:r>
        <w:rPr>
          <w:rFonts w:hAnsi="等线"/>
          <w:color w:val="000000" w:themeColor="text1"/>
          <w:kern w:val="24"/>
        </w:rPr>
        <w:t>(P20)</w:t>
      </w:r>
    </w:p>
    <w:p w:rsidR="00D532EA" w:rsidRDefault="00D532EA" w:rsidP="00D532EA">
      <w:pPr>
        <w:rPr>
          <w:rFonts w:hAnsi="等线"/>
          <w:color w:val="000000" w:themeColor="text1"/>
          <w:kern w:val="24"/>
        </w:rPr>
      </w:pPr>
      <w:r>
        <w:rPr>
          <w:rFonts w:hAnsi="等线" w:hint="eastAsia"/>
          <w:color w:val="000000" w:themeColor="text1"/>
          <w:kern w:val="24"/>
        </w:rPr>
        <w:t>A</w:t>
      </w:r>
      <w:r>
        <w:rPr>
          <w:rFonts w:hAnsi="等线"/>
          <w:color w:val="000000" w:themeColor="text1"/>
          <w:kern w:val="24"/>
        </w:rPr>
        <w:t>fter that, we use dot products of vectors to calculate distribution according to density, as the slide shows.</w:t>
      </w:r>
    </w:p>
    <w:p w:rsidR="00D532EA" w:rsidRDefault="00D532EA" w:rsidP="00D532EA">
      <w:pPr>
        <w:rPr>
          <w:rFonts w:hAnsi="等线"/>
          <w:color w:val="000000" w:themeColor="text1"/>
          <w:kern w:val="24"/>
        </w:rPr>
      </w:pPr>
    </w:p>
    <w:p w:rsidR="00D532EA" w:rsidRDefault="00D532EA" w:rsidP="00D532EA">
      <w:pPr>
        <w:rPr>
          <w:rFonts w:hAnsi="等线"/>
          <w:color w:val="000000" w:themeColor="text1"/>
          <w:kern w:val="24"/>
        </w:rPr>
      </w:pPr>
      <w:r>
        <w:rPr>
          <w:rFonts w:hAnsi="等线"/>
          <w:color w:val="000000" w:themeColor="text1"/>
          <w:kern w:val="24"/>
        </w:rPr>
        <w:t>(P21)</w:t>
      </w:r>
    </w:p>
    <w:p w:rsidR="00D532EA" w:rsidRDefault="00FD6A5F" w:rsidP="00D532EA">
      <w:pPr>
        <w:rPr>
          <w:rFonts w:hAnsi="等线"/>
          <w:color w:val="000000" w:themeColor="text1"/>
          <w:kern w:val="24"/>
        </w:rPr>
      </w:pPr>
      <w:r>
        <w:rPr>
          <w:rFonts w:hAnsi="等线"/>
          <w:color w:val="000000" w:themeColor="text1"/>
          <w:kern w:val="24"/>
        </w:rPr>
        <w:t>Additionally, by using partial summation, the distribution also has correspondent associations with the velocities.</w:t>
      </w:r>
    </w:p>
    <w:p w:rsidR="00FD6A5F" w:rsidRDefault="00FD6A5F" w:rsidP="00D532EA">
      <w:pPr>
        <w:rPr>
          <w:rFonts w:hAnsi="等线"/>
          <w:color w:val="000000" w:themeColor="text1"/>
          <w:kern w:val="24"/>
        </w:rPr>
      </w:pPr>
    </w:p>
    <w:p w:rsidR="00FD6A5F" w:rsidRDefault="00FD6A5F" w:rsidP="00D532EA">
      <w:pPr>
        <w:rPr>
          <w:rFonts w:hAnsi="等线"/>
          <w:color w:val="000000" w:themeColor="text1"/>
          <w:kern w:val="24"/>
        </w:rPr>
      </w:pPr>
      <w:r>
        <w:rPr>
          <w:rFonts w:hAnsi="等线"/>
          <w:color w:val="000000" w:themeColor="text1"/>
          <w:kern w:val="24"/>
        </w:rPr>
        <w:t>(P22)</w:t>
      </w:r>
    </w:p>
    <w:p w:rsidR="00FD6A5F" w:rsidRDefault="00FD6A5F" w:rsidP="00D532EA">
      <w:pPr>
        <w:rPr>
          <w:rFonts w:hAnsi="等线"/>
          <w:color w:val="000000" w:themeColor="text1"/>
          <w:kern w:val="24"/>
        </w:rPr>
      </w:pPr>
      <w:r>
        <w:rPr>
          <w:rFonts w:hAnsi="等线"/>
          <w:color w:val="000000" w:themeColor="text1"/>
          <w:kern w:val="24"/>
        </w:rPr>
        <w:t>Therefore, we get the result.</w:t>
      </w:r>
    </w:p>
    <w:p w:rsidR="00FD6A5F" w:rsidRDefault="00FD6A5F" w:rsidP="00D532EA">
      <w:pPr>
        <w:rPr>
          <w:rFonts w:hAnsi="等线"/>
          <w:color w:val="000000" w:themeColor="text1"/>
          <w:kern w:val="24"/>
        </w:rPr>
      </w:pPr>
    </w:p>
    <w:p w:rsidR="00FD6A5F" w:rsidRDefault="00FD6A5F" w:rsidP="00D532EA">
      <w:pPr>
        <w:rPr>
          <w:rFonts w:hAnsi="等线"/>
          <w:color w:val="000000" w:themeColor="text1"/>
          <w:kern w:val="24"/>
        </w:rPr>
      </w:pPr>
      <w:r>
        <w:rPr>
          <w:rFonts w:hAnsi="等线"/>
          <w:color w:val="000000" w:themeColor="text1"/>
          <w:kern w:val="24"/>
        </w:rPr>
        <w:t xml:space="preserve">Notice that previous calculations have shown that real-time speeds are associated under a linear bound. And we’ll also use two methods to justify our deductions: first on the next slide </w:t>
      </w:r>
      <w:r w:rsidR="009914FA">
        <w:rPr>
          <w:rFonts w:hAnsi="等线"/>
          <w:color w:val="000000" w:themeColor="text1"/>
          <w:kern w:val="24"/>
        </w:rPr>
        <w:lastRenderedPageBreak/>
        <w:t>and then in the Sensitivity A</w:t>
      </w:r>
      <w:r>
        <w:rPr>
          <w:rFonts w:hAnsi="等线"/>
          <w:color w:val="000000" w:themeColor="text1"/>
          <w:kern w:val="24"/>
        </w:rPr>
        <w:t>nalysis part.</w:t>
      </w:r>
    </w:p>
    <w:p w:rsidR="00FD6A5F" w:rsidRDefault="00FD6A5F" w:rsidP="00D532EA">
      <w:pPr>
        <w:rPr>
          <w:rFonts w:hAnsi="等线"/>
          <w:color w:val="000000" w:themeColor="text1"/>
          <w:kern w:val="24"/>
        </w:rPr>
      </w:pPr>
    </w:p>
    <w:p w:rsidR="00FD6A5F" w:rsidRDefault="00FD6A5F" w:rsidP="00D532EA">
      <w:pPr>
        <w:rPr>
          <w:rFonts w:hAnsi="等线"/>
          <w:color w:val="000000" w:themeColor="text1"/>
          <w:kern w:val="24"/>
        </w:rPr>
      </w:pPr>
      <w:r>
        <w:rPr>
          <w:rFonts w:hAnsi="等线"/>
          <w:color w:val="000000" w:themeColor="text1"/>
          <w:kern w:val="24"/>
        </w:rPr>
        <w:t>(P23)</w:t>
      </w:r>
    </w:p>
    <w:p w:rsidR="00FD6A5F" w:rsidRDefault="00FD6A5F" w:rsidP="00D532EA">
      <w:pPr>
        <w:rPr>
          <w:rFonts w:hAnsi="等线"/>
          <w:color w:val="000000" w:themeColor="text1"/>
          <w:kern w:val="24"/>
        </w:rPr>
      </w:pPr>
      <w:r>
        <w:rPr>
          <w:rFonts w:hAnsi="等线"/>
          <w:color w:val="000000" w:themeColor="text1"/>
          <w:kern w:val="24"/>
        </w:rPr>
        <w:t>This is the recursion formula. It clearly displays the linearity. (</w:t>
      </w:r>
      <m:oMath>
        <m:sSup>
          <m:sSupPr>
            <m:ctrlPr>
              <w:rPr>
                <w:rFonts w:ascii="Cambria Math" w:hAnsi="Cambria Math"/>
                <w:color w:val="000000" w:themeColor="text1"/>
                <w:kern w:val="24"/>
              </w:rPr>
            </m:ctrlPr>
          </m:sSupPr>
          <m:e>
            <m:r>
              <m:rPr>
                <m:sty m:val="p"/>
              </m:rPr>
              <w:rPr>
                <w:rFonts w:ascii="Cambria Math" w:hAnsi="Cambria Math"/>
                <w:color w:val="000000" w:themeColor="text1"/>
                <w:kern w:val="24"/>
              </w:rPr>
              <m:t>v</m:t>
            </m:r>
          </m:e>
          <m:sup>
            <m:r>
              <m:rPr>
                <m:sty m:val="p"/>
              </m:rPr>
              <w:rPr>
                <w:rFonts w:ascii="Cambria Math" w:hAnsi="Cambria Math"/>
                <w:color w:val="000000" w:themeColor="text1"/>
                <w:kern w:val="24"/>
              </w:rPr>
              <m:t>-1</m:t>
            </m:r>
          </m:sup>
        </m:sSup>
      </m:oMath>
      <w:r w:rsidR="007C3027">
        <w:rPr>
          <w:rFonts w:hAnsi="等线" w:hint="eastAsia"/>
          <w:color w:val="000000" w:themeColor="text1"/>
          <w:kern w:val="24"/>
        </w:rPr>
        <w:t xml:space="preserve"> </w:t>
      </w:r>
      <w:r w:rsidR="007C3027">
        <w:rPr>
          <w:rFonts w:hAnsi="等线"/>
          <w:color w:val="000000" w:themeColor="text1"/>
          <w:kern w:val="24"/>
        </w:rPr>
        <w:t>can be understood as the real-life speed.</w:t>
      </w:r>
      <w:r>
        <w:rPr>
          <w:rFonts w:hAnsi="等线"/>
          <w:color w:val="000000" w:themeColor="text1"/>
          <w:kern w:val="24"/>
        </w:rPr>
        <w:t>)</w:t>
      </w:r>
    </w:p>
    <w:p w:rsidR="00053E1E" w:rsidRPr="00053E1E" w:rsidRDefault="00053E1E" w:rsidP="00D532EA">
      <w:pPr>
        <w:rPr>
          <w:rFonts w:hAnsi="等线"/>
          <w:b/>
          <w:color w:val="000000" w:themeColor="text1"/>
          <w:kern w:val="24"/>
          <w:sz w:val="48"/>
        </w:rPr>
      </w:pPr>
      <w:r w:rsidRPr="00053E1E">
        <w:rPr>
          <w:rFonts w:hAnsi="等线"/>
          <w:b/>
          <w:color w:val="000000" w:themeColor="text1"/>
          <w:kern w:val="24"/>
          <w:sz w:val="48"/>
        </w:rPr>
        <w:t>Add diagram for gradual deduction</w:t>
      </w:r>
    </w:p>
    <w:p w:rsidR="007C3027" w:rsidRDefault="007C3027" w:rsidP="00D532EA">
      <w:pPr>
        <w:rPr>
          <w:rFonts w:hAnsi="等线"/>
          <w:color w:val="000000" w:themeColor="text1"/>
          <w:kern w:val="24"/>
        </w:rPr>
      </w:pPr>
    </w:p>
    <w:p w:rsidR="00B63323" w:rsidRDefault="00B63323" w:rsidP="00B63323">
      <w:pPr>
        <w:pStyle w:val="3"/>
        <w:numPr>
          <w:ilvl w:val="1"/>
          <w:numId w:val="1"/>
        </w:numPr>
      </w:pPr>
      <w:r>
        <w:rPr>
          <w:rFonts w:hint="eastAsia"/>
        </w:rPr>
        <w:t>拥挤状态</w:t>
      </w:r>
    </w:p>
    <w:p w:rsidR="007C3027" w:rsidRDefault="007C3027" w:rsidP="007C3027">
      <w:pPr>
        <w:rPr>
          <w:rFonts w:hAnsi="等线"/>
          <w:color w:val="000000" w:themeColor="text1"/>
          <w:kern w:val="24"/>
        </w:rPr>
      </w:pPr>
      <w:r>
        <w:rPr>
          <w:rFonts w:hAnsi="等线"/>
          <w:color w:val="000000" w:themeColor="text1"/>
          <w:kern w:val="24"/>
        </w:rPr>
        <w:t>(P24)</w:t>
      </w:r>
    </w:p>
    <w:p w:rsidR="00CA0EE4" w:rsidRDefault="007C3027" w:rsidP="00CA0EE4">
      <w:pPr>
        <w:rPr>
          <w:rFonts w:hAnsi="等线"/>
          <w:color w:val="000000" w:themeColor="text1"/>
          <w:kern w:val="24"/>
        </w:rPr>
      </w:pPr>
      <w:r>
        <w:rPr>
          <w:rFonts w:hAnsi="等线"/>
          <w:color w:val="000000" w:themeColor="text1"/>
          <w:kern w:val="24"/>
        </w:rPr>
        <w:t>As mentioned before, now we</w:t>
      </w:r>
      <w:r>
        <w:rPr>
          <w:rFonts w:hAnsi="等线"/>
          <w:color w:val="000000" w:themeColor="text1"/>
          <w:kern w:val="24"/>
        </w:rPr>
        <w:t>’ll come to the second scenario: when someone is causing a queue.</w:t>
      </w:r>
    </w:p>
    <w:p w:rsidR="007C3027" w:rsidRDefault="007C3027" w:rsidP="00CA0EE4">
      <w:pPr>
        <w:rPr>
          <w:rFonts w:hAnsi="等线" w:hint="eastAsia"/>
          <w:color w:val="000000" w:themeColor="text1"/>
          <w:kern w:val="24"/>
        </w:rPr>
      </w:pPr>
      <w:r>
        <w:rPr>
          <w:rFonts w:hAnsi="等线"/>
          <w:color w:val="000000" w:themeColor="text1"/>
          <w:kern w:val="24"/>
        </w:rPr>
        <w:t>We divide the task into two parts: stowing luggage and offering seats.</w:t>
      </w:r>
      <w:r w:rsidR="009914FA">
        <w:rPr>
          <w:rFonts w:hAnsi="等线"/>
          <w:color w:val="000000" w:themeColor="text1"/>
          <w:kern w:val="24"/>
        </w:rPr>
        <w:t xml:space="preserve"> The first is trivial (but we’ll later add </w:t>
      </w:r>
      <w:proofErr w:type="spellStart"/>
      <w:r w:rsidR="009914FA">
        <w:rPr>
          <w:rFonts w:hAnsi="等线"/>
          <w:i/>
          <w:color w:val="000000" w:themeColor="text1"/>
          <w:kern w:val="24"/>
        </w:rPr>
        <w:t>discompliance</w:t>
      </w:r>
      <w:proofErr w:type="spellEnd"/>
      <w:r w:rsidR="009914FA">
        <w:rPr>
          <w:rFonts w:hAnsi="等线"/>
          <w:color w:val="000000" w:themeColor="text1"/>
          <w:kern w:val="24"/>
        </w:rPr>
        <w:t xml:space="preserve"> factors to this in the SA), and the latter can be calculated as shown mathematically – </w:t>
      </w:r>
      <w:r w:rsidR="009914FA">
        <w:rPr>
          <w:rFonts w:hAnsi="等线" w:hint="eastAsia"/>
          <w:color w:val="000000" w:themeColor="text1"/>
          <w:kern w:val="24"/>
        </w:rPr>
        <w:t>u</w:t>
      </w:r>
      <w:r w:rsidR="009914FA">
        <w:rPr>
          <w:rFonts w:hAnsi="等线"/>
          <w:color w:val="000000" w:themeColor="text1"/>
          <w:kern w:val="24"/>
        </w:rPr>
        <w:t>sing permutation and the preservation of order.</w:t>
      </w:r>
    </w:p>
    <w:p w:rsidR="009914FA" w:rsidRDefault="009914FA" w:rsidP="00CA0EE4">
      <w:pPr>
        <w:rPr>
          <w:rFonts w:hAnsi="等线"/>
          <w:color w:val="000000" w:themeColor="text1"/>
          <w:kern w:val="24"/>
        </w:rPr>
      </w:pPr>
    </w:p>
    <w:p w:rsidR="009914FA" w:rsidRDefault="009914FA" w:rsidP="00CA0EE4">
      <w:pPr>
        <w:rPr>
          <w:rFonts w:hAnsi="等线"/>
          <w:color w:val="000000" w:themeColor="text1"/>
          <w:kern w:val="24"/>
        </w:rPr>
      </w:pPr>
      <w:r>
        <w:rPr>
          <w:rFonts w:hAnsi="等线" w:hint="eastAsia"/>
          <w:color w:val="000000" w:themeColor="text1"/>
          <w:kern w:val="24"/>
        </w:rPr>
        <w:t>(</w:t>
      </w:r>
      <w:r>
        <w:rPr>
          <w:rFonts w:hAnsi="等线"/>
          <w:color w:val="000000" w:themeColor="text1"/>
          <w:kern w:val="24"/>
        </w:rPr>
        <w:t>P25)</w:t>
      </w:r>
    </w:p>
    <w:p w:rsidR="009914FA" w:rsidRDefault="00DA692D" w:rsidP="00CA0EE4">
      <w:pPr>
        <w:rPr>
          <w:rFonts w:hAnsi="等线"/>
          <w:color w:val="000000" w:themeColor="text1"/>
          <w:kern w:val="24"/>
        </w:rPr>
      </w:pPr>
      <w:r>
        <w:rPr>
          <w:rFonts w:hAnsi="等线" w:hint="eastAsia"/>
          <w:color w:val="000000" w:themeColor="text1"/>
          <w:kern w:val="24"/>
        </w:rPr>
        <w:t>H</w:t>
      </w:r>
      <w:r>
        <w:rPr>
          <w:rFonts w:hAnsi="等线"/>
          <w:color w:val="000000" w:themeColor="text1"/>
          <w:kern w:val="24"/>
        </w:rPr>
        <w:t>ere are the calculations.</w:t>
      </w:r>
    </w:p>
    <w:p w:rsidR="009914FA" w:rsidRDefault="009914FA" w:rsidP="00CA0EE4">
      <w:pPr>
        <w:rPr>
          <w:rFonts w:hAnsi="等线" w:hint="eastAsia"/>
          <w:color w:val="000000" w:themeColor="text1"/>
          <w:kern w:val="24"/>
        </w:rPr>
      </w:pPr>
    </w:p>
    <w:p w:rsidR="009914FA" w:rsidRDefault="009914FA" w:rsidP="00CA0EE4">
      <w:pPr>
        <w:rPr>
          <w:rFonts w:hAnsi="等线"/>
          <w:color w:val="000000" w:themeColor="text1"/>
          <w:kern w:val="24"/>
        </w:rPr>
      </w:pPr>
      <w:r>
        <w:rPr>
          <w:rFonts w:hAnsi="等线"/>
          <w:color w:val="000000" w:themeColor="text1"/>
          <w:kern w:val="24"/>
        </w:rPr>
        <w:t>(P26)</w:t>
      </w:r>
    </w:p>
    <w:p w:rsidR="00DA692D" w:rsidRDefault="00DA692D" w:rsidP="00CA0EE4">
      <w:pPr>
        <w:rPr>
          <w:rFonts w:hAnsi="等线"/>
          <w:color w:val="000000" w:themeColor="text1"/>
          <w:kern w:val="24"/>
        </w:rPr>
      </w:pPr>
      <w:r>
        <w:rPr>
          <w:rFonts w:hAnsi="等线" w:hint="eastAsia"/>
          <w:color w:val="000000" w:themeColor="text1"/>
          <w:kern w:val="24"/>
        </w:rPr>
        <w:t>H</w:t>
      </w:r>
      <w:r>
        <w:rPr>
          <w:rFonts w:hAnsi="等线"/>
          <w:color w:val="000000" w:themeColor="text1"/>
          <w:kern w:val="24"/>
        </w:rPr>
        <w:t>ere is the schematic diagram</w:t>
      </w:r>
      <w:r w:rsidR="009F6404">
        <w:rPr>
          <w:rFonts w:hAnsi="等线"/>
          <w:color w:val="000000" w:themeColor="text1"/>
          <w:kern w:val="24"/>
        </w:rPr>
        <w:t xml:space="preserve"> for this procedure.</w:t>
      </w:r>
    </w:p>
    <w:p w:rsidR="009F6404" w:rsidRDefault="00642AF1" w:rsidP="00642AF1">
      <w:pPr>
        <w:pStyle w:val="3"/>
        <w:numPr>
          <w:ilvl w:val="1"/>
          <w:numId w:val="1"/>
        </w:numPr>
      </w:pPr>
      <w:r>
        <w:rPr>
          <w:rFonts w:hint="eastAsia"/>
        </w:rPr>
        <w:t>状态的转换</w:t>
      </w:r>
    </w:p>
    <w:p w:rsidR="00642AF1" w:rsidRDefault="00642AF1" w:rsidP="00642AF1">
      <w:r>
        <w:rPr>
          <w:rFonts w:hint="eastAsia"/>
        </w:rPr>
        <w:t>(</w:t>
      </w:r>
      <w:r>
        <w:t>P27)</w:t>
      </w:r>
    </w:p>
    <w:p w:rsidR="00642AF1" w:rsidRDefault="00642AF1" w:rsidP="00642AF1">
      <w:r>
        <w:t>Now we’ll show the formula for the interconversion of states. The formulas here are further improved compared to our essay.</w:t>
      </w:r>
    </w:p>
    <w:p w:rsidR="00642AF1" w:rsidRDefault="00642AF1" w:rsidP="00642AF1"/>
    <w:p w:rsidR="00642AF1" w:rsidRDefault="00642AF1" w:rsidP="00642AF1">
      <w:r>
        <w:t>(P28)</w:t>
      </w:r>
    </w:p>
    <w:p w:rsidR="00642AF1" w:rsidRDefault="00B7244F" w:rsidP="00642AF1">
      <w:r>
        <w:t xml:space="preserve">Here </w:t>
      </w:r>
      <w:proofErr w:type="gramStart"/>
      <w:r>
        <w:t>are</w:t>
      </w:r>
      <w:proofErr w:type="gramEnd"/>
      <w:r>
        <w:t xml:space="preserve"> the ideal formula. It preserves the linearity.</w:t>
      </w:r>
    </w:p>
    <w:p w:rsidR="00B7244F" w:rsidRDefault="00B7244F" w:rsidP="00642AF1"/>
    <w:p w:rsidR="00B7244F" w:rsidRDefault="00B7244F" w:rsidP="00642AF1">
      <w:r>
        <w:t>(P29)</w:t>
      </w:r>
    </w:p>
    <w:p w:rsidR="00B7244F" w:rsidRDefault="00B7244F" w:rsidP="00642AF1">
      <w:r>
        <w:t xml:space="preserve">Deletion is </w:t>
      </w:r>
      <w:r w:rsidR="00AA42B4">
        <w:t>rather trivial according to programmatic views.</w:t>
      </w:r>
    </w:p>
    <w:p w:rsidR="00AA42B4" w:rsidRDefault="00AA42B4" w:rsidP="00642AF1"/>
    <w:p w:rsidR="00C422E0" w:rsidRDefault="00C422E0" w:rsidP="00642AF1"/>
    <w:p w:rsidR="00C422E0" w:rsidRDefault="00C422E0" w:rsidP="00C422E0">
      <w:pPr>
        <w:pStyle w:val="3"/>
        <w:numPr>
          <w:ilvl w:val="1"/>
          <w:numId w:val="1"/>
        </w:numPr>
        <w:rPr>
          <w:rFonts w:hint="eastAsia"/>
        </w:rPr>
      </w:pPr>
      <w:r>
        <w:rPr>
          <w:rFonts w:hint="eastAsia"/>
        </w:rPr>
        <w:t>结论部分</w:t>
      </w:r>
    </w:p>
    <w:p w:rsidR="00AA42B4" w:rsidRDefault="00AA42B4" w:rsidP="00642AF1">
      <w:r>
        <w:t>(P30)</w:t>
      </w:r>
    </w:p>
    <w:p w:rsidR="00C422E0" w:rsidRDefault="00C422E0" w:rsidP="00642AF1">
      <w:r>
        <w:lastRenderedPageBreak/>
        <w:t xml:space="preserve">Here we give the results. The weights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i/>
              </w:rPr>
            </m:ctrlPr>
          </m:dPr>
          <m:e>
            <m:r>
              <w:rPr>
                <w:rFonts w:ascii="Cambria Math" w:hAnsi="Cambria Math"/>
              </w:rPr>
              <m:t>A</m:t>
            </m:r>
          </m:e>
        </m:d>
      </m:oMath>
      <w:r>
        <w:rPr>
          <w:rFonts w:hint="eastAsia"/>
        </w:rPr>
        <w:t xml:space="preserve"> </w:t>
      </w:r>
      <w:r>
        <w:t xml:space="preserve">can be calculated by accumulating all the </w:t>
      </w:r>
      <m:oMath>
        <m:r>
          <m:rPr>
            <m:sty m:val="p"/>
          </m:rPr>
          <w:rPr>
            <w:rFonts w:ascii="Cambria Math" w:hAnsi="Cambria Math"/>
          </w:rPr>
          <m:t>Ξ(A)</m:t>
        </m:r>
      </m:oMath>
      <w:r>
        <w:rPr>
          <w:rFonts w:hint="eastAsia"/>
        </w:rPr>
        <w:t xml:space="preserve"> </w:t>
      </w:r>
      <w:r>
        <w:t xml:space="preserve">and select the </w:t>
      </w:r>
      <m:oMath>
        <m:r>
          <m:rPr>
            <m:sty m:val="p"/>
          </m:rPr>
          <w:rPr>
            <w:rFonts w:ascii="Cambria Math" w:hAnsi="Cambria Math"/>
          </w:rPr>
          <m:t>(1,1)</m:t>
        </m:r>
      </m:oMath>
      <w:r>
        <w:rPr>
          <w:rFonts w:hint="eastAsia"/>
        </w:rPr>
        <w:t xml:space="preserve"> </w:t>
      </w:r>
      <w:r>
        <w:t xml:space="preserve">element. This can be easily </w:t>
      </w:r>
      <w:proofErr w:type="gramStart"/>
      <w:r>
        <w:t>be</w:t>
      </w:r>
      <w:proofErr w:type="gramEnd"/>
      <w:r>
        <w:t xml:space="preserve"> done with matrix multiplications:</w:t>
      </w:r>
    </w:p>
    <w:p w:rsidR="00C422E0" w:rsidRDefault="00C422E0" w:rsidP="00642AF1">
      <w:r w:rsidRPr="00C422E0">
        <w:rPr>
          <w:position w:val="-28"/>
        </w:rPr>
        <w:object w:dxaOrig="2709" w:dyaOrig="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5.5pt;height:34pt" o:ole="">
            <v:imagedata r:id="rId5" o:title=""/>
          </v:shape>
          <o:OLEObject Type="Embed" ProgID="Equation.AxMath" ShapeID="_x0000_i1027" DrawAspect="Content" ObjectID="_1711458059" r:id="rId6"/>
        </w:object>
      </w:r>
      <w:r>
        <w:t xml:space="preserve"> </w:t>
      </w:r>
    </w:p>
    <w:p w:rsidR="00C422E0" w:rsidRDefault="00C422E0" w:rsidP="00642AF1"/>
    <w:p w:rsidR="00044CCD" w:rsidRDefault="00044CCD" w:rsidP="00642AF1">
      <w:r>
        <w:rPr>
          <w:rFonts w:hint="eastAsia"/>
        </w:rPr>
        <w:t>(</w:t>
      </w:r>
      <w:r>
        <w:t>P31)</w:t>
      </w:r>
    </w:p>
    <w:p w:rsidR="00044CCD" w:rsidRDefault="00044CCD" w:rsidP="00642AF1">
      <w:r>
        <w:t>After obtaining all these indicators, we calculate the total time.</w:t>
      </w:r>
    </w:p>
    <w:p w:rsidR="00044CCD" w:rsidRDefault="00044CCD" w:rsidP="00642AF1"/>
    <w:p w:rsidR="00044CCD" w:rsidRDefault="00044CCD" w:rsidP="00044CCD">
      <w:pPr>
        <w:pStyle w:val="2"/>
        <w:numPr>
          <w:ilvl w:val="0"/>
          <w:numId w:val="1"/>
        </w:numPr>
        <w:rPr>
          <w:rFonts w:hint="eastAsia"/>
        </w:rPr>
      </w:pPr>
      <w:r>
        <w:rPr>
          <w:rFonts w:hint="eastAsia"/>
        </w:rPr>
        <w:t>最优化</w:t>
      </w:r>
    </w:p>
    <w:p w:rsidR="00044CCD" w:rsidRDefault="00044CCD" w:rsidP="00642AF1">
      <w:r>
        <w:t>(P32)</w:t>
      </w:r>
    </w:p>
    <w:p w:rsidR="00605D8C" w:rsidRDefault="00802C85" w:rsidP="00642AF1">
      <w:r>
        <w:t xml:space="preserve">In this part, we’ll focus on the modelling approach to optimizing (or minimizing) total time. </w:t>
      </w:r>
      <w:r w:rsidR="00605D8C">
        <w:t>Our work can be divided into two parts: inspiration from our previous calculations and the strict mathematical proof.</w:t>
      </w:r>
    </w:p>
    <w:p w:rsidR="00605D8C" w:rsidRDefault="00605D8C" w:rsidP="00642AF1"/>
    <w:p w:rsidR="00605D8C" w:rsidRDefault="00605D8C" w:rsidP="00642AF1">
      <w:r>
        <w:rPr>
          <w:rFonts w:hint="eastAsia"/>
        </w:rPr>
        <w:t>W</w:t>
      </w:r>
      <w:r>
        <w:t xml:space="preserve">e’ll raise this concept named </w:t>
      </w:r>
      <w:proofErr w:type="spellStart"/>
      <w:r>
        <w:rPr>
          <w:i/>
        </w:rPr>
        <w:t>parallelity</w:t>
      </w:r>
      <w:proofErr w:type="spellEnd"/>
      <w:r>
        <w:t xml:space="preserve"> to </w:t>
      </w:r>
      <w:r w:rsidRPr="00605D8C">
        <w:t xml:space="preserve">describe how many of the aisle cells are occupied. </w:t>
      </w:r>
      <w:r>
        <w:t>Intuitively, t</w:t>
      </w:r>
      <w:r w:rsidRPr="00605D8C">
        <w:t xml:space="preserve">he higher the </w:t>
      </w:r>
      <w:proofErr w:type="spellStart"/>
      <w:r w:rsidRPr="00605D8C">
        <w:t>parallelity</w:t>
      </w:r>
      <w:proofErr w:type="spellEnd"/>
      <w:r w:rsidRPr="00605D8C">
        <w:t xml:space="preserve">, the more efficient the system is, and the faster the strategy is. The formulae of </w:t>
      </w:r>
      <w:proofErr w:type="spellStart"/>
      <w:r w:rsidRPr="00605D8C">
        <w:t>parallelity</w:t>
      </w:r>
      <w:proofErr w:type="spellEnd"/>
      <w:r w:rsidRPr="00605D8C">
        <w:t xml:space="preserve"> is shown in the slide.</w:t>
      </w:r>
      <w:r>
        <w:br/>
      </w:r>
    </w:p>
    <w:p w:rsidR="00605D8C" w:rsidRDefault="00605D8C" w:rsidP="00642AF1">
      <w:r>
        <w:t>(P33)</w:t>
      </w:r>
    </w:p>
    <w:p w:rsidR="00605D8C" w:rsidRDefault="00605D8C" w:rsidP="00642AF1">
      <w:r>
        <w:t>We’ll prove the intuitive idea proposed in the previous slide.</w:t>
      </w:r>
    </w:p>
    <w:p w:rsidR="00605D8C" w:rsidRDefault="00605D8C" w:rsidP="00642AF1"/>
    <w:p w:rsidR="00605D8C" w:rsidRDefault="00605D8C" w:rsidP="00642AF1">
      <w:r>
        <w:t>First, based on the model, we can do these analysis as shown.</w:t>
      </w:r>
    </w:p>
    <w:p w:rsidR="00605D8C" w:rsidRDefault="00605D8C" w:rsidP="00642AF1"/>
    <w:p w:rsidR="00605D8C" w:rsidRDefault="00605D8C" w:rsidP="00642AF1">
      <w:r>
        <w:t>(P34)</w:t>
      </w:r>
    </w:p>
    <w:p w:rsidR="00605D8C" w:rsidRDefault="00605D8C" w:rsidP="00642AF1">
      <w:r>
        <w:t>These properties are preserved by the linearity of our model.</w:t>
      </w:r>
    </w:p>
    <w:p w:rsidR="00605D8C" w:rsidRDefault="00605D8C" w:rsidP="00642AF1"/>
    <w:p w:rsidR="00605D8C" w:rsidRDefault="00605D8C" w:rsidP="00642AF1">
      <w:r>
        <w:t>(P35)</w:t>
      </w:r>
    </w:p>
    <w:p w:rsidR="00605D8C" w:rsidRDefault="00605D8C" w:rsidP="00642AF1">
      <w:r>
        <w:t>Secondly and mathematically, we’ll also prove this with two major claims. The first is about the optimality of all cells being occupied. The second will be useful when dealing with more complicated aircrafts.</w:t>
      </w:r>
    </w:p>
    <w:p w:rsidR="00605D8C" w:rsidRDefault="00605D8C" w:rsidP="00642AF1"/>
    <w:p w:rsidR="00605D8C" w:rsidRDefault="00605D8C" w:rsidP="00642AF1">
      <w:r>
        <w:t>(P36)</w:t>
      </w:r>
    </w:p>
    <w:p w:rsidR="00605D8C" w:rsidRDefault="00605D8C" w:rsidP="00642AF1">
      <w:r>
        <w:t>Here is Claim one. You can also refer to this in the essay. As the thesis has been shown before, we’ll not elaborate on this.</w:t>
      </w:r>
    </w:p>
    <w:p w:rsidR="00605D8C" w:rsidRPr="00605D8C" w:rsidRDefault="00605D8C" w:rsidP="00642AF1">
      <w:pPr>
        <w:rPr>
          <w:rFonts w:hint="eastAsia"/>
        </w:rPr>
      </w:pPr>
      <w:bookmarkStart w:id="0" w:name="_GoBack"/>
      <w:bookmarkEnd w:id="0"/>
    </w:p>
    <w:sectPr w:rsidR="00605D8C" w:rsidRPr="00605D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853E05"/>
    <w:multiLevelType w:val="multilevel"/>
    <w:tmpl w:val="63D8C30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370"/>
    <w:rsid w:val="00044CCD"/>
    <w:rsid w:val="00053E1E"/>
    <w:rsid w:val="00091FC0"/>
    <w:rsid w:val="00605D8C"/>
    <w:rsid w:val="00642AF1"/>
    <w:rsid w:val="007879AF"/>
    <w:rsid w:val="007C3027"/>
    <w:rsid w:val="007E2502"/>
    <w:rsid w:val="00802C85"/>
    <w:rsid w:val="00955D69"/>
    <w:rsid w:val="009914FA"/>
    <w:rsid w:val="009F6404"/>
    <w:rsid w:val="00AA42B4"/>
    <w:rsid w:val="00B63323"/>
    <w:rsid w:val="00B7244F"/>
    <w:rsid w:val="00C422E0"/>
    <w:rsid w:val="00CA0EE4"/>
    <w:rsid w:val="00D513F2"/>
    <w:rsid w:val="00D532EA"/>
    <w:rsid w:val="00DA692D"/>
    <w:rsid w:val="00ED6FDA"/>
    <w:rsid w:val="00F34370"/>
    <w:rsid w:val="00FD6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E101A"/>
  <w15:chartTrackingRefBased/>
  <w15:docId w15:val="{DD750AE3-8CA6-4194-9FB5-B65FFA0F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633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6332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6332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63323"/>
    <w:rPr>
      <w:b/>
      <w:bCs/>
      <w:sz w:val="32"/>
      <w:szCs w:val="32"/>
    </w:rPr>
  </w:style>
  <w:style w:type="character" w:styleId="a3">
    <w:name w:val="Placeholder Text"/>
    <w:basedOn w:val="a0"/>
    <w:uiPriority w:val="99"/>
    <w:semiHidden/>
    <w:rsid w:val="0095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319549">
      <w:bodyDiv w:val="1"/>
      <w:marLeft w:val="0"/>
      <w:marRight w:val="0"/>
      <w:marTop w:val="0"/>
      <w:marBottom w:val="0"/>
      <w:divBdr>
        <w:top w:val="none" w:sz="0" w:space="0" w:color="auto"/>
        <w:left w:val="none" w:sz="0" w:space="0" w:color="auto"/>
        <w:bottom w:val="none" w:sz="0" w:space="0" w:color="auto"/>
        <w:right w:val="none" w:sz="0" w:space="0" w:color="auto"/>
      </w:divBdr>
    </w:div>
    <w:div w:id="96504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Allan</cp:lastModifiedBy>
  <cp:revision>15</cp:revision>
  <dcterms:created xsi:type="dcterms:W3CDTF">2022-04-14T07:28:00Z</dcterms:created>
  <dcterms:modified xsi:type="dcterms:W3CDTF">2022-04-14T08:14:00Z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