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24D69" w14:textId="65A8F69E" w:rsidR="0050121A"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70567">
        <w:rPr>
          <w:rFonts w:ascii="Times New Roman" w:hAnsi="Times New Roman" w:cs="Times New Roman"/>
          <w:sz w:val="24"/>
          <w:szCs w:val="24"/>
        </w:rPr>
        <w:t xml:space="preserve"> 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17B0A7A4" w14:textId="7A877D55"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670567" w:rsidRDefault="00240090" w:rsidP="00055D78">
      <w:pPr>
        <w:rPr>
          <w:rFonts w:ascii="Times New Roman" w:hAnsi="Times New Roman" w:cs="Times New Roman"/>
          <w:sz w:val="24"/>
          <w:szCs w:val="24"/>
        </w:rPr>
      </w:pPr>
    </w:p>
    <w:p w14:paraId="0B314295" w14:textId="6B75AE56"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0914CFE7" w14:textId="4301A442"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Constant A refers to the static constants that reflect properties of the model; Constant B refers to the variables solely dependent on an aircraft or a strategy; Variables describe properties of passengers, and will vary in accordance with different initial sequences of passengers.</w:t>
      </w:r>
    </w:p>
    <w:p w14:paraId="31075304" w14:textId="01088E88" w:rsidR="00515489" w:rsidRDefault="00515489">
      <w:pPr>
        <w:rPr>
          <w:rFonts w:ascii="Times New Roman" w:hAnsi="Times New Roman" w:cs="Times New Roman"/>
          <w:sz w:val="24"/>
          <w:szCs w:val="24"/>
        </w:rPr>
      </w:pPr>
    </w:p>
    <w:p w14:paraId="4050B539" w14:textId="2ED68C85"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Pr>
          <w:rFonts w:ascii="Times New Roman" w:hAnsi="Times New Roman" w:cs="Times New Roman"/>
          <w:sz w:val="24"/>
          <w:szCs w:val="24"/>
        </w:rPr>
        <w:t xml:space="preserve"> Could you please explain velocity? </w:t>
      </w:r>
      <w:r w:rsidRPr="00C42EB5">
        <w:rPr>
          <w:rFonts w:ascii="Times New Roman" w:hAnsi="Times New Roman" w:cs="Times New Roman"/>
          <w:sz w:val="24"/>
          <w:szCs w:val="24"/>
          <w:highlight w:val="yellow"/>
        </w:rPr>
        <w:t>(Allan)</w:t>
      </w:r>
    </w:p>
    <w:p w14:paraId="26A83CD0" w14:textId="359833EA"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Pr>
          <w:rFonts w:ascii="Times New Roman" w:hAnsi="Times New Roman" w:cs="Times New Roman"/>
          <w:sz w:val="24"/>
          <w:szCs w:val="24"/>
        </w:rPr>
        <w:t xml:space="preserve"> </w:t>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 thus the assumption is plausible.</w:t>
      </w:r>
    </w:p>
    <w:p w14:paraId="24E588E5" w14:textId="305EA0A0" w:rsidR="00174EE6" w:rsidRDefault="00174EE6">
      <w:pPr>
        <w:rPr>
          <w:rFonts w:ascii="Times New Roman" w:hAnsi="Times New Roman" w:cs="Times New Roman"/>
          <w:sz w:val="24"/>
          <w:szCs w:val="24"/>
        </w:rPr>
      </w:pPr>
    </w:p>
    <w:p w14:paraId="5E6998A6" w14:textId="11CC6C8D" w:rsidR="00A26F72" w:rsidRDefault="00A26F72">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hint="eastAsia"/>
          <w:b/>
          <w:bCs/>
          <w:sz w:val="24"/>
          <w:szCs w:val="24"/>
        </w:rPr>
        <w:t>:</w:t>
      </w:r>
      <w:r>
        <w:rPr>
          <w:rFonts w:ascii="Times New Roman" w:hAnsi="Times New Roman" w:cs="Times New Roman"/>
          <w:sz w:val="24"/>
          <w:szCs w:val="24"/>
        </w:rPr>
        <w:t xml:space="preserve"> 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3944F6D0" w14:textId="3F059C4A" w:rsidR="00A26F72" w:rsidRPr="00A518B0" w:rsidRDefault="00A26F72">
      <w:pPr>
        <w:rPr>
          <w:rFonts w:ascii="Times New Roman" w:hAnsi="Times New Roman" w:cs="Times New Roman"/>
          <w:sz w:val="24"/>
          <w:szCs w:val="24"/>
        </w:rPr>
      </w:pPr>
      <w:r w:rsidRPr="00A26F72">
        <w:rPr>
          <w:rFonts w:ascii="Times New Roman" w:hAnsi="Times New Roman" w:cs="Times New Roman"/>
          <w:b/>
          <w:bCs/>
          <w:sz w:val="24"/>
          <w:szCs w:val="24"/>
        </w:rPr>
        <w:t>A:</w:t>
      </w:r>
      <w:r>
        <w:rPr>
          <w:rFonts w:ascii="Times New Roman" w:hAnsi="Times New Roman" w:cs="Times New Roman"/>
          <w:sz w:val="24"/>
          <w:szCs w:val="24"/>
        </w:rPr>
        <w:t xml:space="preserve"> </w:t>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interget time 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xml:space="preserve">, simplifying our </w:t>
      </w:r>
      <w:r w:rsidR="00A518B0">
        <w:rPr>
          <w:rFonts w:ascii="Times New Roman" w:hAnsi="Times New Roman" w:cs="Times New Roman"/>
          <w:sz w:val="24"/>
          <w:szCs w:val="24"/>
        </w:rPr>
        <w:t>calculating procedures</w:t>
      </w:r>
      <w:bookmarkStart w:id="0" w:name="_GoBack"/>
      <w:bookmarkEnd w:id="0"/>
      <w:r w:rsidRPr="00A26F72">
        <w:rPr>
          <w:rFonts w:ascii="Times New Roman" w:hAnsi="Times New Roman" w:cs="Times New Roman"/>
          <w:sz w:val="24"/>
          <w:szCs w:val="24"/>
        </w:rPr>
        <w:t>.</w:t>
      </w:r>
    </w:p>
    <w:p w14:paraId="6BD22CA6" w14:textId="77777777" w:rsidR="00A26F72" w:rsidRPr="00670567" w:rsidRDefault="00A26F72">
      <w:pPr>
        <w:rPr>
          <w:rFonts w:ascii="Times New Roman" w:hAnsi="Times New Roman" w:cs="Times New Roman"/>
          <w:sz w:val="24"/>
          <w:szCs w:val="24"/>
        </w:rPr>
      </w:pPr>
    </w:p>
    <w:p w14:paraId="63138509" w14:textId="2611B8B2" w:rsidR="00C42EB5"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2D6E0D1D" w14:textId="3DD658A5"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the linearity.</w:t>
      </w:r>
    </w:p>
    <w:p w14:paraId="6E899BC8" w14:textId="71F9CA8E" w:rsidR="00531F8F" w:rsidRPr="00670567" w:rsidRDefault="00531F8F">
      <w:pPr>
        <w:rPr>
          <w:rFonts w:ascii="Times New Roman" w:hAnsi="Times New Roman" w:cs="Times New Roman"/>
          <w:sz w:val="24"/>
          <w:szCs w:val="24"/>
        </w:rPr>
      </w:pPr>
    </w:p>
    <w:p w14:paraId="689EF5A8" w14:textId="10E73B24"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3543138F" w14:textId="116AD8AC"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clear. First, we used multiple variables to describe our model, which prevented interference of irrelevant numeric coefficients. We also avoided excessive intermediate variables with algebraic simplifications in our model. For example, in the final conclusive equation, constants are adopted to replace those invariant values with respect to a specific type of aircraft. Finally, this part lays the foundation for the linear properties that will be extensively utilized in the future.</w:t>
      </w:r>
    </w:p>
    <w:p w14:paraId="118EE4E9" w14:textId="77777777" w:rsidR="00531F8F" w:rsidRPr="00670567" w:rsidRDefault="00531F8F">
      <w:pPr>
        <w:rPr>
          <w:rFonts w:ascii="Times New Roman" w:hAnsi="Times New Roman" w:cs="Times New Roman"/>
          <w:sz w:val="24"/>
          <w:szCs w:val="24"/>
        </w:rPr>
      </w:pPr>
    </w:p>
    <w:p w14:paraId="47D8E07E" w14:textId="745146D8"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mathematical part</w:t>
      </w:r>
      <w:r>
        <w:rPr>
          <w:rFonts w:ascii="Times New Roman" w:hAnsi="Times New Roman" w:cs="Times New Roman"/>
          <w:sz w:val="24"/>
          <w:szCs w:val="24"/>
        </w:rPr>
        <w:t xml:space="preserve"> / 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0490A2" w14:textId="550EE56F"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main work in our first model is mathematical deduction. Indeed, there are multiple purposes for putting emphasis on this part. First, by describing the different situations using formulas, we can make our model accurate and variable-based, which </w:t>
      </w:r>
      <w:r w:rsidRPr="00685466">
        <w:rPr>
          <w:rFonts w:ascii="Times New Roman" w:hAnsi="Times New Roman" w:cs="Times New Roman"/>
          <w:sz w:val="24"/>
          <w:szCs w:val="24"/>
        </w:rPr>
        <w:lastRenderedPageBreak/>
        <w:t>is very important in the modelling process. Also, optimization will also be aided with 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472F3F6A" w14:textId="2A6656FB"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7AA0930E" w14:textId="7777777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the linearity.</w:t>
      </w:r>
    </w:p>
    <w:p w14:paraId="62371546" w14:textId="5DD035D9" w:rsidR="000F2A91" w:rsidRDefault="000F2A91" w:rsidP="000F2A91">
      <w:pPr>
        <w:rPr>
          <w:rFonts w:ascii="Times New Roman" w:hAnsi="Times New Roman" w:cs="Times New Roman"/>
          <w:b/>
          <w:bCs/>
          <w:sz w:val="24"/>
          <w:szCs w:val="24"/>
        </w:rPr>
      </w:pPr>
    </w:p>
    <w:p w14:paraId="25BC86C8" w14:textId="1F127CE7"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A3109E7" w14:textId="77777777" w:rsidR="00531F8F" w:rsidRPr="00685466" w:rsidRDefault="00531F8F" w:rsidP="00531F8F">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宋体" w:hAnsi="Times New Roman" w:cs="Times New Roman"/>
          <w:sz w:val="24"/>
          <w:szCs w:val="24"/>
        </w:rPr>
        <w:t>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optimization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2D882C13" w14:textId="1CCDCF4A"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best disembarking strategy? (How is disembarking similar to boarding?)</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C0F927E" w14:textId="692984BD" w:rsidR="000F2A91" w:rsidRPr="000F2A91" w:rsidRDefault="000F2A91" w:rsidP="000F2A91">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 our presentation, we’ve already introduced two aspects of </w:t>
      </w:r>
      <w:r w:rsidRPr="00685466">
        <w:rPr>
          <w:rFonts w:ascii="Times New Roman" w:eastAsia="宋体" w:hAnsi="Times New Roman" w:cs="Times New Roman"/>
          <w:i/>
          <w:sz w:val="24"/>
          <w:szCs w:val="24"/>
        </w:rPr>
        <w:t>optimal</w:t>
      </w:r>
      <w:r w:rsidRPr="00685466">
        <w:rPr>
          <w:rFonts w:ascii="Times New Roman" w:eastAsia="宋体"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minimize the standard variance of the boarding time of same-row passengers. In the end, we got the optimal disembarking scheme as shown before.</w:t>
      </w:r>
    </w:p>
    <w:p w14:paraId="1EFF4FA2" w14:textId="77777777" w:rsidR="000F2A91" w:rsidRDefault="000F2A91" w:rsidP="000F2A91">
      <w:pPr>
        <w:rPr>
          <w:rFonts w:ascii="Times New Roman" w:hAnsi="Times New Roman" w:cs="Times New Roman"/>
          <w:b/>
          <w:bCs/>
          <w:sz w:val="24"/>
          <w:szCs w:val="24"/>
        </w:rPr>
      </w:pPr>
    </w:p>
    <w:p w14:paraId="5A468318" w14:textId="65CEC056"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E201DC9" w14:textId="5C6B9257"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When defining the total dissatisfaction index, we consider three factors: queueing, offering seats and same-row passengers separation. The third factor is because some family or fellow passengers may be split, causing dissatisfaction.</w:t>
      </w:r>
      <w:r>
        <w:rPr>
          <w:rFonts w:ascii="Times New Roman" w:hAnsi="Times New Roman" w:cs="Times New Roman"/>
          <w:sz w:val="24"/>
          <w:szCs w:val="24"/>
        </w:rPr>
        <w:t xml:space="preserve"> </w:t>
      </w:r>
      <w:r w:rsidRPr="00685466">
        <w:rPr>
          <w:rFonts w:ascii="Times New Roman" w:hAnsi="Times New Roman" w:cs="Times New Roman"/>
          <w:sz w:val="24"/>
          <w:szCs w:val="24"/>
        </w:rPr>
        <w:t>The weights of the three factors are respectively 1, 250 and 10. 1 is for standardization and the other two are to unite the magnitudes and importance, preventing the total index from tending to one of them, thus making the ultimate dissatisfaction index of all passengers linear and plausible.</w:t>
      </w:r>
    </w:p>
    <w:p w14:paraId="63BE9F1D" w14:textId="19B7CB6E" w:rsidR="00915BE7" w:rsidRDefault="00915BE7">
      <w:pPr>
        <w:rPr>
          <w:rFonts w:ascii="Times New Roman" w:hAnsi="Times New Roman" w:cs="Times New Roman"/>
          <w:sz w:val="24"/>
          <w:szCs w:val="24"/>
        </w:rPr>
      </w:pPr>
    </w:p>
    <w:p w14:paraId="0E5EB67C" w14:textId="0E8E5ECC" w:rsidR="005C3856" w:rsidRPr="00670567" w:rsidRDefault="005C3856" w:rsidP="005C3856">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3B04012B" w14:textId="5D262B5E"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When analyzing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w:t>
      </w:r>
      <w:r w:rsidRPr="00685466">
        <w:rPr>
          <w:rFonts w:ascii="Times New Roman" w:hAnsi="Times New Roman" w:cs="Times New Roman"/>
          <w:sz w:val="24"/>
          <w:szCs w:val="24"/>
        </w:rPr>
        <w:lastRenderedPageBreak/>
        <w:t xml:space="preserve">sensitive than the other two strategies when measuring standard variance and timestep.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22EB0F14" w14:textId="326B0EA2" w:rsidR="00915BE7" w:rsidRPr="00670567" w:rsidRDefault="00915BE7">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How did you apply the model to TETA and FW</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535552E" w14:textId="77777777" w:rsidR="005C3856" w:rsidRPr="00685466" w:rsidRDefault="00915BE7"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p w14:paraId="7140051C" w14:textId="77777777" w:rsidR="00685466" w:rsidRPr="00685466" w:rsidRDefault="00685466" w:rsidP="00685466">
      <w:pPr>
        <w:rPr>
          <w:rFonts w:ascii="Times New Roman" w:hAnsi="Times New Roman" w:cs="Times New Roman"/>
          <w:sz w:val="24"/>
          <w:szCs w:val="24"/>
        </w:rPr>
      </w:pPr>
    </w:p>
    <w:sectPr w:rsidR="00685466" w:rsidRPr="00685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D537C" w14:textId="77777777" w:rsidR="001B689F" w:rsidRDefault="001B689F" w:rsidP="00055D78">
      <w:r>
        <w:separator/>
      </w:r>
    </w:p>
  </w:endnote>
  <w:endnote w:type="continuationSeparator" w:id="0">
    <w:p w14:paraId="50FBFC32" w14:textId="77777777" w:rsidR="001B689F" w:rsidRDefault="001B689F"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7C0A0" w14:textId="77777777" w:rsidR="001B689F" w:rsidRDefault="001B689F" w:rsidP="00055D78">
      <w:r>
        <w:separator/>
      </w:r>
    </w:p>
  </w:footnote>
  <w:footnote w:type="continuationSeparator" w:id="0">
    <w:p w14:paraId="18B341B1" w14:textId="77777777" w:rsidR="001B689F" w:rsidRDefault="001B689F" w:rsidP="00055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2D"/>
    <w:rsid w:val="00021DB7"/>
    <w:rsid w:val="000262D8"/>
    <w:rsid w:val="0005159A"/>
    <w:rsid w:val="00055D78"/>
    <w:rsid w:val="00064A04"/>
    <w:rsid w:val="0008647A"/>
    <w:rsid w:val="000909DA"/>
    <w:rsid w:val="000E468A"/>
    <w:rsid w:val="000F2A91"/>
    <w:rsid w:val="000F7262"/>
    <w:rsid w:val="00110CCF"/>
    <w:rsid w:val="00161582"/>
    <w:rsid w:val="001623F2"/>
    <w:rsid w:val="00174EE6"/>
    <w:rsid w:val="0017793B"/>
    <w:rsid w:val="001B689F"/>
    <w:rsid w:val="001D3DAB"/>
    <w:rsid w:val="001E20BE"/>
    <w:rsid w:val="001F277F"/>
    <w:rsid w:val="00203C94"/>
    <w:rsid w:val="00240090"/>
    <w:rsid w:val="00241C0B"/>
    <w:rsid w:val="002433E9"/>
    <w:rsid w:val="002451DA"/>
    <w:rsid w:val="002927FD"/>
    <w:rsid w:val="002B2C57"/>
    <w:rsid w:val="002F066F"/>
    <w:rsid w:val="00306FC3"/>
    <w:rsid w:val="00350E21"/>
    <w:rsid w:val="00391765"/>
    <w:rsid w:val="003C4326"/>
    <w:rsid w:val="003E57F3"/>
    <w:rsid w:val="003F3F8D"/>
    <w:rsid w:val="003F6577"/>
    <w:rsid w:val="004B3791"/>
    <w:rsid w:val="004C0D8B"/>
    <w:rsid w:val="004C1441"/>
    <w:rsid w:val="004C5367"/>
    <w:rsid w:val="0050121A"/>
    <w:rsid w:val="00515489"/>
    <w:rsid w:val="00516E32"/>
    <w:rsid w:val="00531F8F"/>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C1145"/>
    <w:rsid w:val="008D0832"/>
    <w:rsid w:val="008D6639"/>
    <w:rsid w:val="008F54CE"/>
    <w:rsid w:val="00915BE7"/>
    <w:rsid w:val="00915E3F"/>
    <w:rsid w:val="0093550B"/>
    <w:rsid w:val="00996D2D"/>
    <w:rsid w:val="009D2C49"/>
    <w:rsid w:val="009E2402"/>
    <w:rsid w:val="009F43C6"/>
    <w:rsid w:val="00A1111A"/>
    <w:rsid w:val="00A128E8"/>
    <w:rsid w:val="00A13DEE"/>
    <w:rsid w:val="00A2413D"/>
    <w:rsid w:val="00A26F72"/>
    <w:rsid w:val="00A518B0"/>
    <w:rsid w:val="00AE1BD2"/>
    <w:rsid w:val="00AE6672"/>
    <w:rsid w:val="00B117CA"/>
    <w:rsid w:val="00B327B3"/>
    <w:rsid w:val="00B60F4C"/>
    <w:rsid w:val="00B76FFF"/>
    <w:rsid w:val="00B77A08"/>
    <w:rsid w:val="00BC2B93"/>
    <w:rsid w:val="00BD166D"/>
    <w:rsid w:val="00BF263D"/>
    <w:rsid w:val="00C1079B"/>
    <w:rsid w:val="00C31888"/>
    <w:rsid w:val="00C42EB5"/>
    <w:rsid w:val="00C663C7"/>
    <w:rsid w:val="00CB6BE9"/>
    <w:rsid w:val="00D12FF4"/>
    <w:rsid w:val="00D16560"/>
    <w:rsid w:val="00D207C1"/>
    <w:rsid w:val="00D5205B"/>
    <w:rsid w:val="00DA4774"/>
    <w:rsid w:val="00DB64D0"/>
    <w:rsid w:val="00DE0988"/>
    <w:rsid w:val="00E05AFD"/>
    <w:rsid w:val="00E400CD"/>
    <w:rsid w:val="00E92330"/>
    <w:rsid w:val="00E96027"/>
    <w:rsid w:val="00F736FF"/>
    <w:rsid w:val="00F81E10"/>
    <w:rsid w:val="00FA6FCF"/>
    <w:rsid w:val="00FD24BE"/>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D78"/>
    <w:rPr>
      <w:sz w:val="18"/>
      <w:szCs w:val="18"/>
    </w:rPr>
  </w:style>
  <w:style w:type="paragraph" w:styleId="a5">
    <w:name w:val="footer"/>
    <w:basedOn w:val="a"/>
    <w:link w:val="a6"/>
    <w:uiPriority w:val="99"/>
    <w:unhideWhenUsed/>
    <w:rsid w:val="000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055D78"/>
    <w:rPr>
      <w:sz w:val="18"/>
      <w:szCs w:val="18"/>
    </w:rPr>
  </w:style>
  <w:style w:type="paragraph" w:styleId="a7">
    <w:name w:val="List Paragraph"/>
    <w:basedOn w:val="a"/>
    <w:uiPriority w:val="34"/>
    <w:qFormat/>
    <w:rsid w:val="00670567"/>
    <w:pPr>
      <w:ind w:firstLineChars="200" w:firstLine="420"/>
    </w:pPr>
  </w:style>
  <w:style w:type="character" w:styleId="a8">
    <w:name w:val="Placeholder Text"/>
    <w:basedOn w:val="a0"/>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Allan</cp:lastModifiedBy>
  <cp:revision>40</cp:revision>
  <dcterms:created xsi:type="dcterms:W3CDTF">2022-04-17T07:28:00Z</dcterms:created>
  <dcterms:modified xsi:type="dcterms:W3CDTF">2022-04-20T10:45:00Z</dcterms:modified>
</cp:coreProperties>
</file>