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3E2CB" w14:textId="77777777" w:rsidR="00FF05DF" w:rsidRDefault="00000000">
      <w:pPr>
        <w:jc w:val="center"/>
      </w:pPr>
      <w:r>
        <w:rPr>
          <w:b/>
          <w:sz w:val="44"/>
        </w:rPr>
        <w:t>HospitalDB Database Project Report</w:t>
      </w:r>
    </w:p>
    <w:p w14:paraId="43101BC8" w14:textId="77777777" w:rsidR="00FF05DF" w:rsidRDefault="00FF05DF"/>
    <w:p w14:paraId="1B7CAA6A" w14:textId="77777777" w:rsidR="00715197" w:rsidRDefault="00715197" w:rsidP="00715197">
      <w:pPr>
        <w:jc w:val="center"/>
      </w:pPr>
      <w:r>
        <w:rPr>
          <w:rFonts w:ascii="Arial" w:hAnsi="Arial" w:cs="Arial"/>
          <w:noProof/>
          <w:color w:val="24292E"/>
          <w:bdr w:val="none" w:sz="0" w:space="0" w:color="auto" w:frame="1"/>
        </w:rPr>
        <w:drawing>
          <wp:inline distT="0" distB="0" distL="0" distR="0" wp14:anchorId="1FCF9A76" wp14:editId="7A6557B6">
            <wp:extent cx="2436495" cy="2246630"/>
            <wp:effectExtent l="0" t="0" r="1905" b="1270"/>
            <wp:docPr id="1530510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36495" cy="2246630"/>
                    </a:xfrm>
                    <a:prstGeom prst="rect">
                      <a:avLst/>
                    </a:prstGeom>
                    <a:noFill/>
                    <a:ln>
                      <a:noFill/>
                    </a:ln>
                  </pic:spPr>
                </pic:pic>
              </a:graphicData>
            </a:graphic>
          </wp:inline>
        </w:drawing>
      </w:r>
    </w:p>
    <w:p w14:paraId="289A3EC3" w14:textId="77777777" w:rsidR="00715197" w:rsidRDefault="00715197" w:rsidP="00715197">
      <w:pPr>
        <w:jc w:val="center"/>
      </w:pPr>
    </w:p>
    <w:p w14:paraId="3CE7FE19" w14:textId="77777777" w:rsidR="00715197" w:rsidRDefault="00715197" w:rsidP="00715197">
      <w:pPr>
        <w:jc w:val="center"/>
        <w:rPr>
          <w:b/>
          <w:bCs/>
          <w:sz w:val="28"/>
          <w:szCs w:val="32"/>
        </w:rPr>
      </w:pPr>
      <w:r w:rsidRPr="00715197">
        <w:rPr>
          <w:b/>
          <w:bCs/>
          <w:sz w:val="28"/>
          <w:szCs w:val="32"/>
        </w:rPr>
        <w:t>Databases ECE 6</w:t>
      </w:r>
      <w:r w:rsidRPr="00715197">
        <w:rPr>
          <w:b/>
          <w:bCs/>
          <w:sz w:val="28"/>
          <w:szCs w:val="32"/>
          <w:vertAlign w:val="superscript"/>
        </w:rPr>
        <w:t>th</w:t>
      </w:r>
      <w:r w:rsidRPr="00715197">
        <w:rPr>
          <w:b/>
          <w:bCs/>
          <w:sz w:val="28"/>
          <w:szCs w:val="32"/>
        </w:rPr>
        <w:t xml:space="preserve"> Semester</w:t>
      </w:r>
    </w:p>
    <w:p w14:paraId="02B8A6CC" w14:textId="77777777" w:rsidR="00715197" w:rsidRDefault="00715197" w:rsidP="00715197">
      <w:pPr>
        <w:jc w:val="center"/>
        <w:rPr>
          <w:b/>
          <w:bCs/>
          <w:sz w:val="28"/>
          <w:szCs w:val="32"/>
        </w:rPr>
      </w:pPr>
    </w:p>
    <w:p w14:paraId="2DE67FE3" w14:textId="77777777" w:rsidR="00715197" w:rsidRPr="00715197" w:rsidRDefault="00715197" w:rsidP="00715197">
      <w:pPr>
        <w:jc w:val="center"/>
        <w:rPr>
          <w:sz w:val="28"/>
          <w:szCs w:val="32"/>
          <w:lang w:val="el-GR"/>
        </w:rPr>
      </w:pPr>
      <w:r w:rsidRPr="00715197">
        <w:rPr>
          <w:sz w:val="28"/>
          <w:szCs w:val="32"/>
          <w:lang w:val="el-GR"/>
        </w:rPr>
        <w:t>Ζώντος Ευστάθιος</w:t>
      </w:r>
    </w:p>
    <w:p w14:paraId="48CEF704" w14:textId="77777777" w:rsidR="00715197" w:rsidRPr="00715197" w:rsidRDefault="00715197" w:rsidP="00715197">
      <w:pPr>
        <w:jc w:val="center"/>
        <w:rPr>
          <w:sz w:val="28"/>
          <w:szCs w:val="32"/>
          <w:lang w:val="el-GR"/>
        </w:rPr>
      </w:pPr>
      <w:proofErr w:type="spellStart"/>
      <w:r w:rsidRPr="00715197">
        <w:rPr>
          <w:sz w:val="28"/>
          <w:szCs w:val="32"/>
          <w:lang w:val="el-GR"/>
        </w:rPr>
        <w:t>Κατσέτης</w:t>
      </w:r>
      <w:proofErr w:type="spellEnd"/>
      <w:r w:rsidRPr="00715197">
        <w:rPr>
          <w:sz w:val="28"/>
          <w:szCs w:val="32"/>
          <w:lang w:val="el-GR"/>
        </w:rPr>
        <w:t xml:space="preserve"> Διονύσιος</w:t>
      </w:r>
    </w:p>
    <w:p w14:paraId="1D9E3442" w14:textId="35609411" w:rsidR="00FF05DF" w:rsidRPr="00715197" w:rsidRDefault="00715197" w:rsidP="00715197">
      <w:pPr>
        <w:jc w:val="center"/>
        <w:rPr>
          <w:b/>
          <w:bCs/>
          <w:sz w:val="28"/>
          <w:szCs w:val="32"/>
        </w:rPr>
      </w:pPr>
      <w:proofErr w:type="spellStart"/>
      <w:r w:rsidRPr="00715197">
        <w:rPr>
          <w:sz w:val="28"/>
          <w:szCs w:val="32"/>
          <w:lang w:val="el-GR"/>
        </w:rPr>
        <w:t>Λουκρέζης</w:t>
      </w:r>
      <w:proofErr w:type="spellEnd"/>
      <w:r w:rsidRPr="00715197">
        <w:rPr>
          <w:sz w:val="28"/>
          <w:szCs w:val="32"/>
          <w:lang w:val="el-GR"/>
        </w:rPr>
        <w:t xml:space="preserve"> Αλέξανδρος</w:t>
      </w:r>
      <w:r w:rsidR="00000000" w:rsidRPr="00715197">
        <w:rPr>
          <w:b/>
          <w:bCs/>
          <w:sz w:val="28"/>
          <w:szCs w:val="32"/>
        </w:rPr>
        <w:br w:type="page"/>
      </w:r>
    </w:p>
    <w:p w14:paraId="59477FA6" w14:textId="77777777" w:rsidR="00FF05DF" w:rsidRPr="008A30EC" w:rsidRDefault="00000000">
      <w:pPr>
        <w:pStyle w:val="Heading1"/>
        <w:rPr>
          <w:color w:val="00B0F0"/>
        </w:rPr>
      </w:pPr>
      <w:r w:rsidRPr="008A30EC">
        <w:rPr>
          <w:color w:val="00B0F0"/>
        </w:rPr>
        <w:lastRenderedPageBreak/>
        <w:t>1. Executive Summary</w:t>
      </w:r>
    </w:p>
    <w:p w14:paraId="26F8DB92" w14:textId="77777777" w:rsidR="00FF05DF" w:rsidRDefault="00000000">
      <w:r>
        <w:t>HospitalDB is a normalized relational database for a general hospital. The project progressed from conceptual ER modeling, to relational mapping, to SQL implementation with table-level constraints, and then to procedural enforcement for business rules that require cross-row, cross-table, or temporal checks. The final implementation currently contains 40 tables, 19 triggers, 14 stored procedures, and 6 views.</w:t>
      </w:r>
    </w:p>
    <w:p w14:paraId="340C48D5" w14:textId="77777777" w:rsidR="00FF05DF" w:rsidRDefault="00000000">
      <w:r>
        <w:t>The implemented system covers staff management, department and room organization, patients and emergency contacts, triage, hospitalizations, ICD/KEN-based diagnoses and costing, laboratory tests, procedure events, drug prescriptions, patient allergies, staffing shifts, and image metadata for website support.</w:t>
      </w:r>
    </w:p>
    <w:p w14:paraId="3D6DCEF9" w14:textId="77777777" w:rsidR="00FF05DF" w:rsidRPr="008A30EC" w:rsidRDefault="00000000">
      <w:pPr>
        <w:pStyle w:val="Heading1"/>
        <w:rPr>
          <w:color w:val="00B0F0"/>
        </w:rPr>
      </w:pPr>
      <w:r w:rsidRPr="008A30EC">
        <w:rPr>
          <w:color w:val="00B0F0"/>
        </w:rPr>
        <w:t>2. Stage 1 - ER Diagram and Conceptual Modeling</w:t>
      </w:r>
    </w:p>
    <w:p w14:paraId="38A9F296" w14:textId="36DC669E" w:rsidR="00FF05DF" w:rsidRDefault="008A30EC">
      <w:r>
        <w:t>During t</w:t>
      </w:r>
      <w:r w:rsidR="00000000">
        <w:t xml:space="preserve">he ER stage </w:t>
      </w:r>
      <w:r>
        <w:t xml:space="preserve">we </w:t>
      </w:r>
      <w:r w:rsidR="00000000">
        <w:t>decomposed the hospital domain into strong entities, weak entities</w:t>
      </w:r>
      <w:r>
        <w:t xml:space="preserve">, with their respective attributes </w:t>
      </w:r>
      <w:r w:rsidR="00000000">
        <w:t>and relationship sets. The conceptual design was driven by the assignment requirements and by the assumptions documented in README.md.</w:t>
      </w:r>
      <w:r>
        <w:t xml:space="preserve"> We identified</w:t>
      </w:r>
      <w:r w:rsidR="00000000">
        <w:t xml:space="preserve"> entity ownership, participation, cardinalities, multivalued attributes, derived attributes, and business rules.</w:t>
      </w:r>
    </w:p>
    <w:tbl>
      <w:tblPr>
        <w:tblStyle w:val="TableGrid"/>
        <w:tblW w:w="0" w:type="auto"/>
        <w:jc w:val="center"/>
        <w:tblLook w:val="04A0" w:firstRow="1" w:lastRow="0" w:firstColumn="1" w:lastColumn="0" w:noHBand="0" w:noVBand="1"/>
      </w:tblPr>
      <w:tblGrid>
        <w:gridCol w:w="2533"/>
        <w:gridCol w:w="7763"/>
      </w:tblGrid>
      <w:tr w:rsidR="00FF05DF" w14:paraId="34D147FB" w14:textId="77777777">
        <w:trPr>
          <w:jc w:val="center"/>
        </w:trPr>
        <w:tc>
          <w:tcPr>
            <w:tcW w:w="2592" w:type="dxa"/>
            <w:shd w:val="clear" w:color="auto" w:fill="D9EAF7"/>
            <w:vAlign w:val="center"/>
          </w:tcPr>
          <w:p w14:paraId="6ACC2CF2" w14:textId="77777777" w:rsidR="00FF05DF" w:rsidRDefault="00000000">
            <w:r>
              <w:rPr>
                <w:b/>
                <w:sz w:val="18"/>
              </w:rPr>
              <w:t>Conceptual area</w:t>
            </w:r>
          </w:p>
        </w:tc>
        <w:tc>
          <w:tcPr>
            <w:tcW w:w="8064" w:type="dxa"/>
            <w:shd w:val="clear" w:color="auto" w:fill="D9EAF7"/>
            <w:vAlign w:val="center"/>
          </w:tcPr>
          <w:p w14:paraId="35E5328E" w14:textId="77777777" w:rsidR="00FF05DF" w:rsidRDefault="00000000">
            <w:r>
              <w:rPr>
                <w:b/>
                <w:sz w:val="18"/>
              </w:rPr>
              <w:t>ER modeling decision</w:t>
            </w:r>
          </w:p>
        </w:tc>
      </w:tr>
      <w:tr w:rsidR="00FF05DF" w14:paraId="10517368" w14:textId="77777777">
        <w:trPr>
          <w:jc w:val="center"/>
        </w:trPr>
        <w:tc>
          <w:tcPr>
            <w:tcW w:w="2592" w:type="dxa"/>
          </w:tcPr>
          <w:p w14:paraId="5BC32C38" w14:textId="77777777" w:rsidR="00FF05DF" w:rsidRDefault="00000000">
            <w:r>
              <w:rPr>
                <w:sz w:val="18"/>
              </w:rPr>
              <w:t>Staff specialization</w:t>
            </w:r>
          </w:p>
        </w:tc>
        <w:tc>
          <w:tcPr>
            <w:tcW w:w="8064" w:type="dxa"/>
          </w:tcPr>
          <w:p w14:paraId="6984377C" w14:textId="77777777" w:rsidR="00FF05DF" w:rsidRDefault="00000000">
            <w:r>
              <w:rPr>
                <w:sz w:val="18"/>
              </w:rPr>
              <w:t>Staff is specialized into Doctor, Nurse, and AdminStaff. The specialization is disjoint: one staff member belongs to exactly one subtype.</w:t>
            </w:r>
          </w:p>
        </w:tc>
      </w:tr>
      <w:tr w:rsidR="00FF05DF" w14:paraId="4F726EC9" w14:textId="77777777">
        <w:trPr>
          <w:jc w:val="center"/>
        </w:trPr>
        <w:tc>
          <w:tcPr>
            <w:tcW w:w="2592" w:type="dxa"/>
          </w:tcPr>
          <w:p w14:paraId="1FC50AB7" w14:textId="77777777" w:rsidR="00FF05DF" w:rsidRDefault="00000000">
            <w:r>
              <w:rPr>
                <w:sz w:val="18"/>
              </w:rPr>
              <w:t>Doctor hierarchy</w:t>
            </w:r>
          </w:p>
        </w:tc>
        <w:tc>
          <w:tcPr>
            <w:tcW w:w="8064" w:type="dxa"/>
          </w:tcPr>
          <w:p w14:paraId="6538CF37" w14:textId="77777777" w:rsidR="00FF05DF" w:rsidRDefault="00000000">
            <w:r>
              <w:rPr>
                <w:sz w:val="18"/>
              </w:rPr>
              <w:t>Doctor has a recursive supervisor relationship. Residents require a supervisor; Directors must not have one; cycles are invalid.</w:t>
            </w:r>
          </w:p>
        </w:tc>
      </w:tr>
      <w:tr w:rsidR="00FF05DF" w14:paraId="6009231A" w14:textId="77777777">
        <w:trPr>
          <w:jc w:val="center"/>
        </w:trPr>
        <w:tc>
          <w:tcPr>
            <w:tcW w:w="2592" w:type="dxa"/>
          </w:tcPr>
          <w:p w14:paraId="7410EDE2" w14:textId="77777777" w:rsidR="00FF05DF" w:rsidRDefault="00000000">
            <w:r>
              <w:rPr>
                <w:sz w:val="18"/>
              </w:rPr>
              <w:t>Department and Room</w:t>
            </w:r>
          </w:p>
        </w:tc>
        <w:tc>
          <w:tcPr>
            <w:tcW w:w="8064" w:type="dxa"/>
          </w:tcPr>
          <w:p w14:paraId="4882E146" w14:textId="77777777" w:rsidR="00FF05DF" w:rsidRDefault="00000000">
            <w:r>
              <w:rPr>
                <w:sz w:val="18"/>
              </w:rPr>
              <w:t>Department owns Room. Room is modeled as a department-dependent entity with room number unique within a department.</w:t>
            </w:r>
          </w:p>
        </w:tc>
      </w:tr>
      <w:tr w:rsidR="00FF05DF" w14:paraId="4C159118" w14:textId="77777777">
        <w:trPr>
          <w:jc w:val="center"/>
        </w:trPr>
        <w:tc>
          <w:tcPr>
            <w:tcW w:w="2592" w:type="dxa"/>
          </w:tcPr>
          <w:p w14:paraId="59949321" w14:textId="77777777" w:rsidR="00FF05DF" w:rsidRDefault="00000000">
            <w:r>
              <w:rPr>
                <w:sz w:val="18"/>
              </w:rPr>
              <w:t>Patients</w:t>
            </w:r>
          </w:p>
        </w:tc>
        <w:tc>
          <w:tcPr>
            <w:tcW w:w="8064" w:type="dxa"/>
          </w:tcPr>
          <w:p w14:paraId="33DD4E67" w14:textId="77777777" w:rsidR="00FF05DF" w:rsidRDefault="00000000">
            <w:r>
              <w:rPr>
                <w:sz w:val="18"/>
              </w:rPr>
              <w:t>Patient has phones, emergency contacts, insurance provider, allergy information, and a history of hospitalizations.</w:t>
            </w:r>
          </w:p>
        </w:tc>
      </w:tr>
      <w:tr w:rsidR="00FF05DF" w14:paraId="2313B192" w14:textId="77777777">
        <w:trPr>
          <w:jc w:val="center"/>
        </w:trPr>
        <w:tc>
          <w:tcPr>
            <w:tcW w:w="2592" w:type="dxa"/>
          </w:tcPr>
          <w:p w14:paraId="726C3117" w14:textId="77777777" w:rsidR="00FF05DF" w:rsidRDefault="00000000">
            <w:r>
              <w:rPr>
                <w:sz w:val="18"/>
              </w:rPr>
              <w:t>Hospitalization</w:t>
            </w:r>
          </w:p>
        </w:tc>
        <w:tc>
          <w:tcPr>
            <w:tcW w:w="8064" w:type="dxa"/>
          </w:tcPr>
          <w:p w14:paraId="3BA4245C" w14:textId="77777777" w:rsidR="00FF05DF" w:rsidRDefault="00000000">
            <w:r>
              <w:rPr>
                <w:sz w:val="18"/>
              </w:rPr>
              <w:t>Hospitalization links a patient, room, department, KEN cost code, admission/exit time, and admission/exit diagnoses.</w:t>
            </w:r>
          </w:p>
        </w:tc>
      </w:tr>
      <w:tr w:rsidR="00FF05DF" w14:paraId="224D5880" w14:textId="77777777">
        <w:trPr>
          <w:jc w:val="center"/>
        </w:trPr>
        <w:tc>
          <w:tcPr>
            <w:tcW w:w="2592" w:type="dxa"/>
          </w:tcPr>
          <w:p w14:paraId="458FE0D7" w14:textId="77777777" w:rsidR="00FF05DF" w:rsidRDefault="00000000">
            <w:r>
              <w:rPr>
                <w:sz w:val="18"/>
              </w:rPr>
              <w:t>Triage</w:t>
            </w:r>
          </w:p>
        </w:tc>
        <w:tc>
          <w:tcPr>
            <w:tcW w:w="8064" w:type="dxa"/>
          </w:tcPr>
          <w:p w14:paraId="3BB177CA" w14:textId="77777777" w:rsidR="00FF05DF" w:rsidRDefault="00000000">
            <w:r>
              <w:rPr>
                <w:sz w:val="18"/>
              </w:rPr>
              <w:t>Incoming patients pass through Emergency triage, with priority based on emergency level and FIFO order within the same level.</w:t>
            </w:r>
          </w:p>
        </w:tc>
      </w:tr>
      <w:tr w:rsidR="00FF05DF" w14:paraId="2D4C520D" w14:textId="77777777">
        <w:trPr>
          <w:jc w:val="center"/>
        </w:trPr>
        <w:tc>
          <w:tcPr>
            <w:tcW w:w="2592" w:type="dxa"/>
          </w:tcPr>
          <w:p w14:paraId="0C48F15B" w14:textId="77777777" w:rsidR="00FF05DF" w:rsidRDefault="00000000">
            <w:r>
              <w:rPr>
                <w:sz w:val="18"/>
              </w:rPr>
              <w:t>Shift scheduling</w:t>
            </w:r>
          </w:p>
        </w:tc>
        <w:tc>
          <w:tcPr>
            <w:tcW w:w="8064" w:type="dxa"/>
          </w:tcPr>
          <w:p w14:paraId="655FF524" w14:textId="77777777" w:rsidR="00FF05DF" w:rsidRDefault="00000000">
            <w:r>
              <w:rPr>
                <w:sz w:val="18"/>
              </w:rPr>
              <w:t>Each department operates three shifts per day; each shift requires doctors, nurses, and admin staff with staffing limits.</w:t>
            </w:r>
          </w:p>
        </w:tc>
      </w:tr>
      <w:tr w:rsidR="00FF05DF" w14:paraId="1B6EE443" w14:textId="77777777">
        <w:trPr>
          <w:jc w:val="center"/>
        </w:trPr>
        <w:tc>
          <w:tcPr>
            <w:tcW w:w="2592" w:type="dxa"/>
          </w:tcPr>
          <w:p w14:paraId="63F48CBF" w14:textId="77777777" w:rsidR="00FF05DF" w:rsidRDefault="00000000">
            <w:r>
              <w:rPr>
                <w:sz w:val="18"/>
              </w:rPr>
              <w:t>Lab and procedures</w:t>
            </w:r>
          </w:p>
        </w:tc>
        <w:tc>
          <w:tcPr>
            <w:tcW w:w="8064" w:type="dxa"/>
          </w:tcPr>
          <w:p w14:paraId="37C854ED" w14:textId="77777777" w:rsidR="00FF05DF" w:rsidRDefault="00000000">
            <w:r>
              <w:rPr>
                <w:sz w:val="18"/>
              </w:rPr>
              <w:t>LabTest and ProcedureType are reference catalogs; actual performance is represented by HospLabTest and ProcedureEvent.</w:t>
            </w:r>
          </w:p>
        </w:tc>
      </w:tr>
      <w:tr w:rsidR="00FF05DF" w14:paraId="5EE8DB92" w14:textId="77777777">
        <w:trPr>
          <w:jc w:val="center"/>
        </w:trPr>
        <w:tc>
          <w:tcPr>
            <w:tcW w:w="2592" w:type="dxa"/>
          </w:tcPr>
          <w:p w14:paraId="0837A1DB" w14:textId="77777777" w:rsidR="00FF05DF" w:rsidRDefault="00000000">
            <w:r>
              <w:rPr>
                <w:sz w:val="18"/>
              </w:rPr>
              <w:t>Medication</w:t>
            </w:r>
          </w:p>
        </w:tc>
        <w:tc>
          <w:tcPr>
            <w:tcW w:w="8064" w:type="dxa"/>
          </w:tcPr>
          <w:p w14:paraId="5948F4EC" w14:textId="77777777" w:rsidR="00FF05DF" w:rsidRDefault="00000000">
            <w:r>
              <w:rPr>
                <w:sz w:val="18"/>
              </w:rPr>
              <w:t>DrugType contains EMA Article 57-derived drug data; Substances and HasSubstances represent active substances; allergic_to blocks unsafe prescriptions.</w:t>
            </w:r>
          </w:p>
        </w:tc>
      </w:tr>
      <w:tr w:rsidR="00FF05DF" w14:paraId="7A6D5D78" w14:textId="77777777">
        <w:trPr>
          <w:jc w:val="center"/>
        </w:trPr>
        <w:tc>
          <w:tcPr>
            <w:tcW w:w="2592" w:type="dxa"/>
          </w:tcPr>
          <w:p w14:paraId="263C6813" w14:textId="77777777" w:rsidR="00FF05DF" w:rsidRDefault="00000000">
            <w:r>
              <w:rPr>
                <w:sz w:val="18"/>
              </w:rPr>
              <w:t>Images</w:t>
            </w:r>
          </w:p>
        </w:tc>
        <w:tc>
          <w:tcPr>
            <w:tcW w:w="8064" w:type="dxa"/>
          </w:tcPr>
          <w:p w14:paraId="76717A4A" w14:textId="77777777" w:rsidR="00FF05DF" w:rsidRDefault="00000000">
            <w:r>
              <w:rPr>
                <w:sz w:val="18"/>
              </w:rPr>
              <w:t>Image metadata is associated with exactly one target among Staff, Department, Room, or ProcedureRoom.</w:t>
            </w:r>
          </w:p>
        </w:tc>
      </w:tr>
    </w:tbl>
    <w:p w14:paraId="50A7B6B5" w14:textId="77777777" w:rsidR="00FF05DF" w:rsidRDefault="00000000">
      <w:r>
        <w:t>Important conceptual assumptions included storing birth dates instead of age, using normalized phone tables for multivalued phones, using ICD diagnoses as a reference table, and representing multiple diagnosis codes per hospitalization through relationship tables.</w:t>
      </w:r>
    </w:p>
    <w:p w14:paraId="4D19302B" w14:textId="77777777" w:rsidR="00FF05DF" w:rsidRDefault="00000000">
      <w:pPr>
        <w:pStyle w:val="Heading1"/>
      </w:pPr>
      <w:r>
        <w:t>3. Stage 2 - Relational Diagram and Mapping</w:t>
      </w:r>
    </w:p>
    <w:p w14:paraId="5A59C978" w14:textId="460FEA3B" w:rsidR="00FF05DF" w:rsidRDefault="00000000">
      <w:r>
        <w:t>The relational mapping translated the ER model into tables, primary keys, foreign keys, subtype tables, associative tables, and reference catalogs. The implementation uses surrogate identifiers where they reduce foreign-key size or simplify references, especially DepartmentID and HospitalizationID. Other relationships retain composite keys where they express the natural dependency directly, such as Room(ID, DepartmentID) and Shift(DepartmentID, ShiftTypeName, Date).</w:t>
      </w:r>
    </w:p>
    <w:tbl>
      <w:tblPr>
        <w:tblStyle w:val="TableGrid"/>
        <w:tblW w:w="0" w:type="auto"/>
        <w:jc w:val="center"/>
        <w:tblLook w:val="04A0" w:firstRow="1" w:lastRow="0" w:firstColumn="1" w:lastColumn="0" w:noHBand="0" w:noVBand="1"/>
      </w:tblPr>
      <w:tblGrid>
        <w:gridCol w:w="1770"/>
        <w:gridCol w:w="3555"/>
        <w:gridCol w:w="4971"/>
      </w:tblGrid>
      <w:tr w:rsidR="00FF05DF" w14:paraId="0F40260A" w14:textId="77777777">
        <w:trPr>
          <w:jc w:val="center"/>
        </w:trPr>
        <w:tc>
          <w:tcPr>
            <w:tcW w:w="1800" w:type="dxa"/>
            <w:shd w:val="clear" w:color="auto" w:fill="D9EAF7"/>
            <w:vAlign w:val="center"/>
          </w:tcPr>
          <w:p w14:paraId="4192F75B" w14:textId="77777777" w:rsidR="00FF05DF" w:rsidRDefault="00000000">
            <w:r>
              <w:rPr>
                <w:b/>
                <w:sz w:val="18"/>
              </w:rPr>
              <w:t>Module</w:t>
            </w:r>
          </w:p>
        </w:tc>
        <w:tc>
          <w:tcPr>
            <w:tcW w:w="3672" w:type="dxa"/>
            <w:shd w:val="clear" w:color="auto" w:fill="D9EAF7"/>
            <w:vAlign w:val="center"/>
          </w:tcPr>
          <w:p w14:paraId="3E283414" w14:textId="77777777" w:rsidR="00FF05DF" w:rsidRDefault="00000000">
            <w:r>
              <w:rPr>
                <w:b/>
                <w:sz w:val="18"/>
              </w:rPr>
              <w:t>Tables</w:t>
            </w:r>
          </w:p>
        </w:tc>
        <w:tc>
          <w:tcPr>
            <w:tcW w:w="5184" w:type="dxa"/>
            <w:shd w:val="clear" w:color="auto" w:fill="D9EAF7"/>
            <w:vAlign w:val="center"/>
          </w:tcPr>
          <w:p w14:paraId="2762AAD3" w14:textId="77777777" w:rsidR="00FF05DF" w:rsidRDefault="00000000">
            <w:r>
              <w:rPr>
                <w:b/>
                <w:sz w:val="18"/>
              </w:rPr>
              <w:t>Mapping notes</w:t>
            </w:r>
          </w:p>
        </w:tc>
      </w:tr>
      <w:tr w:rsidR="00FF05DF" w14:paraId="388715D4" w14:textId="77777777">
        <w:trPr>
          <w:jc w:val="center"/>
        </w:trPr>
        <w:tc>
          <w:tcPr>
            <w:tcW w:w="1800" w:type="dxa"/>
          </w:tcPr>
          <w:p w14:paraId="2B0008C1" w14:textId="77777777" w:rsidR="00FF05DF" w:rsidRDefault="00000000">
            <w:r>
              <w:rPr>
                <w:sz w:val="18"/>
              </w:rPr>
              <w:lastRenderedPageBreak/>
              <w:t>Staff</w:t>
            </w:r>
          </w:p>
        </w:tc>
        <w:tc>
          <w:tcPr>
            <w:tcW w:w="3672" w:type="dxa"/>
          </w:tcPr>
          <w:p w14:paraId="3B5C93A7" w14:textId="77777777" w:rsidR="00FF05DF" w:rsidRDefault="00000000">
            <w:r>
              <w:rPr>
                <w:sz w:val="18"/>
              </w:rPr>
              <w:t>Staff, StaffPhone, Doctor, Nurse, AdminStaff</w:t>
            </w:r>
          </w:p>
        </w:tc>
        <w:tc>
          <w:tcPr>
            <w:tcW w:w="5184" w:type="dxa"/>
          </w:tcPr>
          <w:p w14:paraId="699948B4" w14:textId="77777777" w:rsidR="00FF05DF" w:rsidRDefault="00000000">
            <w:r>
              <w:rPr>
                <w:sz w:val="18"/>
              </w:rPr>
              <w:t>Subtype tables share Staff.AMK and are protected by Staff.Type and subtype-specific logic.</w:t>
            </w:r>
          </w:p>
        </w:tc>
      </w:tr>
      <w:tr w:rsidR="00FF05DF" w14:paraId="5386CEDC" w14:textId="77777777">
        <w:trPr>
          <w:jc w:val="center"/>
        </w:trPr>
        <w:tc>
          <w:tcPr>
            <w:tcW w:w="1800" w:type="dxa"/>
          </w:tcPr>
          <w:p w14:paraId="315D4A32" w14:textId="77777777" w:rsidR="00FF05DF" w:rsidRDefault="00000000">
            <w:r>
              <w:rPr>
                <w:sz w:val="18"/>
              </w:rPr>
              <w:t>Departments</w:t>
            </w:r>
          </w:p>
        </w:tc>
        <w:tc>
          <w:tcPr>
            <w:tcW w:w="3672" w:type="dxa"/>
          </w:tcPr>
          <w:p w14:paraId="62F43462" w14:textId="77777777" w:rsidR="00FF05DF" w:rsidRDefault="00000000">
            <w:r>
              <w:rPr>
                <w:sz w:val="18"/>
              </w:rPr>
              <w:t>Department, DoctorDepartment, Room</w:t>
            </w:r>
          </w:p>
        </w:tc>
        <w:tc>
          <w:tcPr>
            <w:tcW w:w="5184" w:type="dxa"/>
          </w:tcPr>
          <w:p w14:paraId="4D8A73BC" w14:textId="77777777" w:rsidR="00FF05DF" w:rsidRDefault="00000000">
            <w:r>
              <w:rPr>
                <w:sz w:val="18"/>
              </w:rPr>
              <w:t>DoctorDepartment implements M:N doctor-department membership; Room is keyed within Department.</w:t>
            </w:r>
          </w:p>
        </w:tc>
      </w:tr>
      <w:tr w:rsidR="00FF05DF" w14:paraId="243E36C3" w14:textId="77777777">
        <w:trPr>
          <w:jc w:val="center"/>
        </w:trPr>
        <w:tc>
          <w:tcPr>
            <w:tcW w:w="1800" w:type="dxa"/>
          </w:tcPr>
          <w:p w14:paraId="75BAA669" w14:textId="77777777" w:rsidR="00FF05DF" w:rsidRDefault="00000000">
            <w:r>
              <w:rPr>
                <w:sz w:val="18"/>
              </w:rPr>
              <w:t>Patients</w:t>
            </w:r>
          </w:p>
        </w:tc>
        <w:tc>
          <w:tcPr>
            <w:tcW w:w="3672" w:type="dxa"/>
          </w:tcPr>
          <w:p w14:paraId="148EF7D8" w14:textId="77777777" w:rsidR="00FF05DF" w:rsidRDefault="00000000">
            <w:r>
              <w:rPr>
                <w:sz w:val="18"/>
              </w:rPr>
              <w:t>InsuranceProvider, Patient, PatientPhone, EmergencyContact, EmContactPhone</w:t>
            </w:r>
          </w:p>
        </w:tc>
        <w:tc>
          <w:tcPr>
            <w:tcW w:w="5184" w:type="dxa"/>
          </w:tcPr>
          <w:p w14:paraId="4BC6C9F2" w14:textId="77777777" w:rsidR="00FF05DF" w:rsidRDefault="00000000">
            <w:r>
              <w:rPr>
                <w:sz w:val="18"/>
              </w:rPr>
              <w:t>Patient demographics are normalized and contact phones are split from contact identity.</w:t>
            </w:r>
          </w:p>
        </w:tc>
      </w:tr>
      <w:tr w:rsidR="00FF05DF" w14:paraId="716B0BC9" w14:textId="77777777">
        <w:trPr>
          <w:jc w:val="center"/>
        </w:trPr>
        <w:tc>
          <w:tcPr>
            <w:tcW w:w="1800" w:type="dxa"/>
          </w:tcPr>
          <w:p w14:paraId="01C79542" w14:textId="77777777" w:rsidR="00FF05DF" w:rsidRDefault="00000000">
            <w:r>
              <w:rPr>
                <w:sz w:val="18"/>
              </w:rPr>
              <w:t>Hospitalization</w:t>
            </w:r>
          </w:p>
        </w:tc>
        <w:tc>
          <w:tcPr>
            <w:tcW w:w="3672" w:type="dxa"/>
          </w:tcPr>
          <w:p w14:paraId="60B5C437" w14:textId="77777777" w:rsidR="00FF05DF" w:rsidRDefault="00000000">
            <w:r>
              <w:rPr>
                <w:sz w:val="18"/>
              </w:rPr>
              <w:t>Cost, Hospitalization, Diagnosis, AdmissionDiagnosis, ExitDiagnosis, Evaluation</w:t>
            </w:r>
          </w:p>
        </w:tc>
        <w:tc>
          <w:tcPr>
            <w:tcW w:w="5184" w:type="dxa"/>
          </w:tcPr>
          <w:p w14:paraId="38355783" w14:textId="77777777" w:rsidR="00FF05DF" w:rsidRDefault="00000000">
            <w:r>
              <w:rPr>
                <w:sz w:val="18"/>
              </w:rPr>
              <w:t>HospitalizationID is the central clinical episode key; diagnoses are many-to-many relationship rows.</w:t>
            </w:r>
          </w:p>
        </w:tc>
      </w:tr>
      <w:tr w:rsidR="00FF05DF" w14:paraId="76506A1A" w14:textId="77777777">
        <w:trPr>
          <w:jc w:val="center"/>
        </w:trPr>
        <w:tc>
          <w:tcPr>
            <w:tcW w:w="1800" w:type="dxa"/>
          </w:tcPr>
          <w:p w14:paraId="32B01E00" w14:textId="77777777" w:rsidR="00FF05DF" w:rsidRDefault="00000000">
            <w:r>
              <w:rPr>
                <w:sz w:val="18"/>
              </w:rPr>
              <w:t>Lab</w:t>
            </w:r>
          </w:p>
        </w:tc>
        <w:tc>
          <w:tcPr>
            <w:tcW w:w="3672" w:type="dxa"/>
          </w:tcPr>
          <w:p w14:paraId="297BA2C5" w14:textId="77777777" w:rsidR="00FF05DF" w:rsidRDefault="00000000">
            <w:r>
              <w:rPr>
                <w:sz w:val="18"/>
              </w:rPr>
              <w:t>LabTest, HospLabTest</w:t>
            </w:r>
          </w:p>
        </w:tc>
        <w:tc>
          <w:tcPr>
            <w:tcW w:w="5184" w:type="dxa"/>
          </w:tcPr>
          <w:p w14:paraId="07201EF6" w14:textId="77777777" w:rsidR="00FF05DF" w:rsidRDefault="00000000">
            <w:r>
              <w:rPr>
                <w:sz w:val="18"/>
              </w:rPr>
              <w:t>LabTest is a reference catalog; HospLabTest records ordered tests, result state, timestamp, and ordering doctor.</w:t>
            </w:r>
          </w:p>
        </w:tc>
      </w:tr>
      <w:tr w:rsidR="00FF05DF" w14:paraId="38073850" w14:textId="77777777">
        <w:trPr>
          <w:jc w:val="center"/>
        </w:trPr>
        <w:tc>
          <w:tcPr>
            <w:tcW w:w="1800" w:type="dxa"/>
          </w:tcPr>
          <w:p w14:paraId="06036421" w14:textId="77777777" w:rsidR="00FF05DF" w:rsidRDefault="00000000">
            <w:r>
              <w:rPr>
                <w:sz w:val="18"/>
              </w:rPr>
              <w:t>Procedures</w:t>
            </w:r>
          </w:p>
        </w:tc>
        <w:tc>
          <w:tcPr>
            <w:tcW w:w="3672" w:type="dxa"/>
          </w:tcPr>
          <w:p w14:paraId="4B25030E" w14:textId="77777777" w:rsidR="00FF05DF" w:rsidRDefault="00000000">
            <w:r>
              <w:rPr>
                <w:sz w:val="18"/>
              </w:rPr>
              <w:t>ProcedureType, ProcedureRoom, ProcedureEvent, operates_in, assists_in, helps_in</w:t>
            </w:r>
          </w:p>
        </w:tc>
        <w:tc>
          <w:tcPr>
            <w:tcW w:w="5184" w:type="dxa"/>
          </w:tcPr>
          <w:p w14:paraId="65F30B59" w14:textId="77777777" w:rsidR="00FF05DF" w:rsidRDefault="00000000">
            <w:r>
              <w:rPr>
                <w:sz w:val="18"/>
              </w:rPr>
              <w:t>ProcedureEvent stores room, time, main doctor, type, and hospitalization; participant tables hold assistants.</w:t>
            </w:r>
          </w:p>
        </w:tc>
      </w:tr>
      <w:tr w:rsidR="00FF05DF" w14:paraId="065328A4" w14:textId="77777777">
        <w:trPr>
          <w:jc w:val="center"/>
        </w:trPr>
        <w:tc>
          <w:tcPr>
            <w:tcW w:w="1800" w:type="dxa"/>
          </w:tcPr>
          <w:p w14:paraId="08082CE2" w14:textId="77777777" w:rsidR="00FF05DF" w:rsidRDefault="00000000">
            <w:r>
              <w:rPr>
                <w:sz w:val="18"/>
              </w:rPr>
              <w:t>Shifts</w:t>
            </w:r>
          </w:p>
        </w:tc>
        <w:tc>
          <w:tcPr>
            <w:tcW w:w="3672" w:type="dxa"/>
          </w:tcPr>
          <w:p w14:paraId="3CAE8915" w14:textId="77777777" w:rsidR="00FF05DF" w:rsidRDefault="00000000">
            <w:r>
              <w:rPr>
                <w:sz w:val="18"/>
              </w:rPr>
              <w:t>ShiftType, Shift, hasDoctor, hasNurse, hasAdmin</w:t>
            </w:r>
          </w:p>
        </w:tc>
        <w:tc>
          <w:tcPr>
            <w:tcW w:w="5184" w:type="dxa"/>
          </w:tcPr>
          <w:p w14:paraId="0ECDC033" w14:textId="77777777" w:rsidR="00FF05DF" w:rsidRDefault="00000000">
            <w:r>
              <w:rPr>
                <w:sz w:val="18"/>
              </w:rPr>
              <w:t>ShiftType fixes the three daily shift starts; assignment tables enforce subtype-specific participation.</w:t>
            </w:r>
          </w:p>
        </w:tc>
      </w:tr>
      <w:tr w:rsidR="00FF05DF" w14:paraId="10EE126F" w14:textId="77777777">
        <w:trPr>
          <w:jc w:val="center"/>
        </w:trPr>
        <w:tc>
          <w:tcPr>
            <w:tcW w:w="1800" w:type="dxa"/>
          </w:tcPr>
          <w:p w14:paraId="3F4AD353" w14:textId="77777777" w:rsidR="00FF05DF" w:rsidRDefault="00000000">
            <w:r>
              <w:rPr>
                <w:sz w:val="18"/>
              </w:rPr>
              <w:t>Drugs</w:t>
            </w:r>
          </w:p>
        </w:tc>
        <w:tc>
          <w:tcPr>
            <w:tcW w:w="3672" w:type="dxa"/>
          </w:tcPr>
          <w:p w14:paraId="3499F663" w14:textId="77777777" w:rsidR="00FF05DF" w:rsidRDefault="00000000">
            <w:r>
              <w:rPr>
                <w:sz w:val="18"/>
              </w:rPr>
              <w:t>DrugType, DrugSupportPhone, Substances, HasSubstances, allergic_to, PrescriptionEvent</w:t>
            </w:r>
          </w:p>
        </w:tc>
        <w:tc>
          <w:tcPr>
            <w:tcW w:w="5184" w:type="dxa"/>
          </w:tcPr>
          <w:p w14:paraId="118E08A3" w14:textId="77777777" w:rsidR="00FF05DF" w:rsidRDefault="00000000">
            <w:r>
              <w:rPr>
                <w:sz w:val="18"/>
              </w:rPr>
              <w:t>Drug catalog is loaded from Article 57 extracts; prescriptions reference hospitalization, doctor, and drug.</w:t>
            </w:r>
          </w:p>
        </w:tc>
      </w:tr>
      <w:tr w:rsidR="00FF05DF" w14:paraId="1C75FC2C" w14:textId="77777777">
        <w:trPr>
          <w:jc w:val="center"/>
        </w:trPr>
        <w:tc>
          <w:tcPr>
            <w:tcW w:w="1800" w:type="dxa"/>
          </w:tcPr>
          <w:p w14:paraId="1845EF2A" w14:textId="77777777" w:rsidR="00FF05DF" w:rsidRDefault="00000000">
            <w:r>
              <w:rPr>
                <w:sz w:val="18"/>
              </w:rPr>
              <w:t>Images</w:t>
            </w:r>
          </w:p>
        </w:tc>
        <w:tc>
          <w:tcPr>
            <w:tcW w:w="3672" w:type="dxa"/>
          </w:tcPr>
          <w:p w14:paraId="4DF4D2A2" w14:textId="77777777" w:rsidR="00FF05DF" w:rsidRDefault="00000000">
            <w:r>
              <w:rPr>
                <w:sz w:val="18"/>
              </w:rPr>
              <w:t>Image</w:t>
            </w:r>
          </w:p>
        </w:tc>
        <w:tc>
          <w:tcPr>
            <w:tcW w:w="5184" w:type="dxa"/>
          </w:tcPr>
          <w:p w14:paraId="4441696B" w14:textId="77777777" w:rsidR="00FF05DF" w:rsidRDefault="00000000">
            <w:r>
              <w:rPr>
                <w:sz w:val="18"/>
              </w:rPr>
              <w:t>Exclusive target columns allow the same image table to serve staff, departments, rooms, and procedure rooms.</w:t>
            </w:r>
          </w:p>
        </w:tc>
      </w:tr>
    </w:tbl>
    <w:p w14:paraId="7557F6B4" w14:textId="77777777" w:rsidR="00FF05DF" w:rsidRDefault="00000000">
      <w:pPr>
        <w:pStyle w:val="Heading1"/>
      </w:pPr>
      <w:r>
        <w:t>4. Stage 3 - SQL Table Creation and Table-Level Constraints</w:t>
      </w:r>
    </w:p>
    <w:p w14:paraId="4AA0459C" w14:textId="77777777" w:rsidR="00FF05DF" w:rsidRDefault="00000000">
      <w:r>
        <w:t>The table creation stage is implemented in sql/install.sql. It creates the database, then defines tables in dependency order. The base schema uses primary keys, unique constraints, foreign keys, checks, generated columns, and ON DELETE/ON UPDATE actions to enforce as much correctness as possible at table level.</w:t>
      </w:r>
    </w:p>
    <w:tbl>
      <w:tblPr>
        <w:tblStyle w:val="TableGrid"/>
        <w:tblW w:w="0" w:type="auto"/>
        <w:jc w:val="center"/>
        <w:tblLook w:val="04A0" w:firstRow="1" w:lastRow="0" w:firstColumn="1" w:lastColumn="0" w:noHBand="0" w:noVBand="1"/>
      </w:tblPr>
      <w:tblGrid>
        <w:gridCol w:w="2698"/>
        <w:gridCol w:w="7598"/>
      </w:tblGrid>
      <w:tr w:rsidR="00FF05DF" w14:paraId="38C0EACC" w14:textId="77777777">
        <w:trPr>
          <w:jc w:val="center"/>
        </w:trPr>
        <w:tc>
          <w:tcPr>
            <w:tcW w:w="2448" w:type="dxa"/>
            <w:shd w:val="clear" w:color="auto" w:fill="D9EAF7"/>
            <w:vAlign w:val="center"/>
          </w:tcPr>
          <w:p w14:paraId="019B5302" w14:textId="77777777" w:rsidR="00FF05DF" w:rsidRDefault="00000000">
            <w:r>
              <w:rPr>
                <w:b/>
                <w:sz w:val="18"/>
              </w:rPr>
              <w:t>Constraint category</w:t>
            </w:r>
          </w:p>
        </w:tc>
        <w:tc>
          <w:tcPr>
            <w:tcW w:w="8208" w:type="dxa"/>
            <w:shd w:val="clear" w:color="auto" w:fill="D9EAF7"/>
            <w:vAlign w:val="center"/>
          </w:tcPr>
          <w:p w14:paraId="3ECC2554" w14:textId="77777777" w:rsidR="00FF05DF" w:rsidRDefault="00000000">
            <w:r>
              <w:rPr>
                <w:b/>
                <w:sz w:val="18"/>
              </w:rPr>
              <w:t>Implementation</w:t>
            </w:r>
          </w:p>
        </w:tc>
      </w:tr>
      <w:tr w:rsidR="00FF05DF" w14:paraId="2BA67D33" w14:textId="77777777">
        <w:trPr>
          <w:jc w:val="center"/>
        </w:trPr>
        <w:tc>
          <w:tcPr>
            <w:tcW w:w="2448" w:type="dxa"/>
          </w:tcPr>
          <w:p w14:paraId="5BFC6CE6" w14:textId="77777777" w:rsidR="00FF05DF" w:rsidRDefault="00000000">
            <w:r>
              <w:rPr>
                <w:sz w:val="18"/>
              </w:rPr>
              <w:t>Domain checks</w:t>
            </w:r>
          </w:p>
        </w:tc>
        <w:tc>
          <w:tcPr>
            <w:tcW w:w="8208" w:type="dxa"/>
          </w:tcPr>
          <w:p w14:paraId="7DEA96C2" w14:textId="77777777" w:rsidR="00FF05DF" w:rsidRDefault="00000000">
            <w:r>
              <w:rPr>
                <w:sz w:val="18"/>
              </w:rPr>
              <w:t>AMK and AMKA are checked as 11 digits; phone values are checked as numeric strings; gender, staff type, rank, room state, shift names, procedure type, and evaluation scores are constrained.</w:t>
            </w:r>
          </w:p>
        </w:tc>
      </w:tr>
      <w:tr w:rsidR="00FF05DF" w14:paraId="4DA4F42B" w14:textId="77777777">
        <w:trPr>
          <w:jc w:val="center"/>
        </w:trPr>
        <w:tc>
          <w:tcPr>
            <w:tcW w:w="2448" w:type="dxa"/>
          </w:tcPr>
          <w:p w14:paraId="2D1DD695" w14:textId="77777777" w:rsidR="00FF05DF" w:rsidRDefault="00000000">
            <w:r>
              <w:rPr>
                <w:sz w:val="18"/>
              </w:rPr>
              <w:t>Uniqueness</w:t>
            </w:r>
          </w:p>
        </w:tc>
        <w:tc>
          <w:tcPr>
            <w:tcW w:w="8208" w:type="dxa"/>
          </w:tcPr>
          <w:p w14:paraId="6CBDEFC9" w14:textId="77777777" w:rsidR="00FF05DF" w:rsidRDefault="00000000">
            <w:r>
              <w:rPr>
                <w:sz w:val="18"/>
              </w:rPr>
              <w:t>Email, doctor license, department name, department director, patient admission timestamp per patient, procedure room/time, and prescription uniqueness are constrained.</w:t>
            </w:r>
          </w:p>
        </w:tc>
      </w:tr>
      <w:tr w:rsidR="00FF05DF" w14:paraId="4CA40DE0" w14:textId="77777777">
        <w:trPr>
          <w:jc w:val="center"/>
        </w:trPr>
        <w:tc>
          <w:tcPr>
            <w:tcW w:w="2448" w:type="dxa"/>
          </w:tcPr>
          <w:p w14:paraId="4C380317" w14:textId="77777777" w:rsidR="00FF05DF" w:rsidRDefault="00000000">
            <w:r>
              <w:rPr>
                <w:sz w:val="18"/>
              </w:rPr>
              <w:t>Foreign keys</w:t>
            </w:r>
          </w:p>
        </w:tc>
        <w:tc>
          <w:tcPr>
            <w:tcW w:w="8208" w:type="dxa"/>
          </w:tcPr>
          <w:p w14:paraId="1BDB71A8" w14:textId="77777777" w:rsidR="00FF05DF" w:rsidRDefault="00000000">
            <w:r>
              <w:rPr>
                <w:sz w:val="18"/>
              </w:rPr>
              <w:t>Subtype rows reference Staff; hospitalizations reference Patient, Room, Department, and Cost; clinical event tables reference the relevant parent records.</w:t>
            </w:r>
          </w:p>
        </w:tc>
      </w:tr>
      <w:tr w:rsidR="00FF05DF" w14:paraId="51DBC6BC" w14:textId="77777777">
        <w:trPr>
          <w:jc w:val="center"/>
        </w:trPr>
        <w:tc>
          <w:tcPr>
            <w:tcW w:w="2448" w:type="dxa"/>
          </w:tcPr>
          <w:p w14:paraId="4CB52E07" w14:textId="77777777" w:rsidR="00FF05DF" w:rsidRDefault="00000000">
            <w:r>
              <w:rPr>
                <w:sz w:val="18"/>
              </w:rPr>
              <w:t>Generated values</w:t>
            </w:r>
          </w:p>
        </w:tc>
        <w:tc>
          <w:tcPr>
            <w:tcW w:w="8208" w:type="dxa"/>
          </w:tcPr>
          <w:p w14:paraId="5DB3B2B6" w14:textId="77777777" w:rsidR="00FF05DF" w:rsidRDefault="00000000">
            <w:r>
              <w:rPr>
                <w:sz w:val="18"/>
              </w:rPr>
              <w:t>Cost.ChargePerDay is generated from BaseCost / PredictedAvgTime; Hospitalization.ActualDays is generated from admission and exit timestamps.</w:t>
            </w:r>
          </w:p>
        </w:tc>
      </w:tr>
      <w:tr w:rsidR="00FF05DF" w14:paraId="085D1CAC" w14:textId="77777777">
        <w:trPr>
          <w:jc w:val="center"/>
        </w:trPr>
        <w:tc>
          <w:tcPr>
            <w:tcW w:w="2448" w:type="dxa"/>
          </w:tcPr>
          <w:p w14:paraId="7763F33C" w14:textId="77777777" w:rsidR="00FF05DF" w:rsidRDefault="00000000">
            <w:r>
              <w:rPr>
                <w:sz w:val="18"/>
              </w:rPr>
              <w:t>Weak-entity keys</w:t>
            </w:r>
          </w:p>
        </w:tc>
        <w:tc>
          <w:tcPr>
            <w:tcW w:w="8208" w:type="dxa"/>
          </w:tcPr>
          <w:p w14:paraId="507735F0" w14:textId="77777777" w:rsidR="00FF05DF" w:rsidRDefault="00000000">
            <w:r>
              <w:rPr>
                <w:sz w:val="18"/>
              </w:rPr>
              <w:t>Room uses (ID, DepartmentID) as a composite key, reflecting local room identity within a department.</w:t>
            </w:r>
          </w:p>
        </w:tc>
      </w:tr>
      <w:tr w:rsidR="00FF05DF" w14:paraId="3A2D8A9B" w14:textId="77777777">
        <w:trPr>
          <w:jc w:val="center"/>
        </w:trPr>
        <w:tc>
          <w:tcPr>
            <w:tcW w:w="2448" w:type="dxa"/>
          </w:tcPr>
          <w:p w14:paraId="772195D9" w14:textId="77777777" w:rsidR="00FF05DF" w:rsidRDefault="00000000">
            <w:r>
              <w:rPr>
                <w:sz w:val="18"/>
              </w:rPr>
              <w:t>Reference integrity</w:t>
            </w:r>
          </w:p>
        </w:tc>
        <w:tc>
          <w:tcPr>
            <w:tcW w:w="8208" w:type="dxa"/>
          </w:tcPr>
          <w:p w14:paraId="5E7E9BD8" w14:textId="77777777" w:rsidR="00FF05DF" w:rsidRDefault="00000000">
            <w:r>
              <w:rPr>
                <w:sz w:val="18"/>
              </w:rPr>
              <w:t>ICD codes, KEN codes, procedure codes, lab codes, drug IDs, and active substances are loaded as catalog data and referenced by operational tables.</w:t>
            </w:r>
          </w:p>
        </w:tc>
      </w:tr>
      <w:tr w:rsidR="00FF05DF" w14:paraId="56016111" w14:textId="77777777">
        <w:trPr>
          <w:jc w:val="center"/>
        </w:trPr>
        <w:tc>
          <w:tcPr>
            <w:tcW w:w="2880" w:type="dxa"/>
            <w:shd w:val="clear" w:color="auto" w:fill="D9EAF7"/>
            <w:vAlign w:val="center"/>
          </w:tcPr>
          <w:p w14:paraId="002B2DAF" w14:textId="77777777" w:rsidR="00FF05DF" w:rsidRDefault="00000000">
            <w:r>
              <w:rPr>
                <w:b/>
                <w:sz w:val="18"/>
              </w:rPr>
              <w:t>Schema metric</w:t>
            </w:r>
          </w:p>
        </w:tc>
        <w:tc>
          <w:tcPr>
            <w:tcW w:w="7776" w:type="dxa"/>
            <w:shd w:val="clear" w:color="auto" w:fill="D9EAF7"/>
            <w:vAlign w:val="center"/>
          </w:tcPr>
          <w:p w14:paraId="13845018" w14:textId="77777777" w:rsidR="00FF05DF" w:rsidRDefault="00000000">
            <w:r>
              <w:rPr>
                <w:b/>
                <w:sz w:val="18"/>
              </w:rPr>
              <w:t>Value</w:t>
            </w:r>
          </w:p>
        </w:tc>
      </w:tr>
      <w:tr w:rsidR="00FF05DF" w14:paraId="590FFE42" w14:textId="77777777">
        <w:trPr>
          <w:jc w:val="center"/>
        </w:trPr>
        <w:tc>
          <w:tcPr>
            <w:tcW w:w="2880" w:type="dxa"/>
          </w:tcPr>
          <w:p w14:paraId="0DF5A1CD" w14:textId="77777777" w:rsidR="00FF05DF" w:rsidRDefault="00000000">
            <w:r>
              <w:rPr>
                <w:sz w:val="18"/>
              </w:rPr>
              <w:t>Tables</w:t>
            </w:r>
          </w:p>
        </w:tc>
        <w:tc>
          <w:tcPr>
            <w:tcW w:w="7776" w:type="dxa"/>
          </w:tcPr>
          <w:p w14:paraId="234CEC3F" w14:textId="77777777" w:rsidR="00FF05DF" w:rsidRDefault="00000000">
            <w:r>
              <w:rPr>
                <w:sz w:val="18"/>
              </w:rPr>
              <w:t>40</w:t>
            </w:r>
          </w:p>
        </w:tc>
      </w:tr>
      <w:tr w:rsidR="00FF05DF" w14:paraId="675D4651" w14:textId="77777777">
        <w:trPr>
          <w:jc w:val="center"/>
        </w:trPr>
        <w:tc>
          <w:tcPr>
            <w:tcW w:w="2880" w:type="dxa"/>
          </w:tcPr>
          <w:p w14:paraId="559A0DDB" w14:textId="77777777" w:rsidR="00FF05DF" w:rsidRDefault="00000000">
            <w:r>
              <w:rPr>
                <w:sz w:val="18"/>
              </w:rPr>
              <w:t>Triggers</w:t>
            </w:r>
          </w:p>
        </w:tc>
        <w:tc>
          <w:tcPr>
            <w:tcW w:w="7776" w:type="dxa"/>
          </w:tcPr>
          <w:p w14:paraId="12126945" w14:textId="77777777" w:rsidR="00FF05DF" w:rsidRDefault="00000000">
            <w:r>
              <w:rPr>
                <w:sz w:val="18"/>
              </w:rPr>
              <w:t>19</w:t>
            </w:r>
          </w:p>
        </w:tc>
      </w:tr>
      <w:tr w:rsidR="00FF05DF" w14:paraId="4653FEF5" w14:textId="77777777">
        <w:trPr>
          <w:jc w:val="center"/>
        </w:trPr>
        <w:tc>
          <w:tcPr>
            <w:tcW w:w="2880" w:type="dxa"/>
          </w:tcPr>
          <w:p w14:paraId="005F91DB" w14:textId="77777777" w:rsidR="00FF05DF" w:rsidRDefault="00000000">
            <w:r>
              <w:rPr>
                <w:sz w:val="18"/>
              </w:rPr>
              <w:t>Stored procedures</w:t>
            </w:r>
          </w:p>
        </w:tc>
        <w:tc>
          <w:tcPr>
            <w:tcW w:w="7776" w:type="dxa"/>
          </w:tcPr>
          <w:p w14:paraId="6D6B3EC5" w14:textId="77777777" w:rsidR="00FF05DF" w:rsidRDefault="00000000">
            <w:r>
              <w:rPr>
                <w:sz w:val="18"/>
              </w:rPr>
              <w:t>14</w:t>
            </w:r>
          </w:p>
        </w:tc>
      </w:tr>
      <w:tr w:rsidR="00FF05DF" w14:paraId="4F3836C8" w14:textId="77777777">
        <w:trPr>
          <w:jc w:val="center"/>
        </w:trPr>
        <w:tc>
          <w:tcPr>
            <w:tcW w:w="2880" w:type="dxa"/>
          </w:tcPr>
          <w:p w14:paraId="1F68DABE" w14:textId="77777777" w:rsidR="00FF05DF" w:rsidRDefault="00000000">
            <w:r>
              <w:rPr>
                <w:sz w:val="18"/>
              </w:rPr>
              <w:t>Views</w:t>
            </w:r>
          </w:p>
        </w:tc>
        <w:tc>
          <w:tcPr>
            <w:tcW w:w="7776" w:type="dxa"/>
          </w:tcPr>
          <w:p w14:paraId="149C676B" w14:textId="77777777" w:rsidR="00FF05DF" w:rsidRDefault="00000000">
            <w:r>
              <w:rPr>
                <w:sz w:val="18"/>
              </w:rPr>
              <w:t>6</w:t>
            </w:r>
          </w:p>
        </w:tc>
      </w:tr>
      <w:tr w:rsidR="00FF05DF" w14:paraId="02C7121D" w14:textId="77777777">
        <w:trPr>
          <w:jc w:val="center"/>
        </w:trPr>
        <w:tc>
          <w:tcPr>
            <w:tcW w:w="2880" w:type="dxa"/>
          </w:tcPr>
          <w:p w14:paraId="3A9A785D" w14:textId="77777777" w:rsidR="00FF05DF" w:rsidRDefault="00000000">
            <w:r>
              <w:rPr>
                <w:sz w:val="18"/>
              </w:rPr>
              <w:t>Reference row scale</w:t>
            </w:r>
          </w:p>
        </w:tc>
        <w:tc>
          <w:tcPr>
            <w:tcW w:w="7776" w:type="dxa"/>
          </w:tcPr>
          <w:p w14:paraId="53085C3A" w14:textId="77777777" w:rsidR="00FF05DF" w:rsidRDefault="00000000">
            <w:r>
              <w:rPr>
                <w:sz w:val="18"/>
              </w:rPr>
              <w:t>Diagnosis 11008, Cost 701, ProcedureType 5761, LabTest 2836, DrugType 155266.</w:t>
            </w:r>
          </w:p>
        </w:tc>
      </w:tr>
    </w:tbl>
    <w:p w14:paraId="2A0E8B5F" w14:textId="77777777" w:rsidR="00FF05DF" w:rsidRDefault="00000000">
      <w:pPr>
        <w:pStyle w:val="Heading1"/>
      </w:pPr>
      <w:r>
        <w:t>5. Stage 4 - Triggers and Stored Procedures for Advanced Constraints</w:t>
      </w:r>
    </w:p>
    <w:p w14:paraId="0B059522" w14:textId="77777777" w:rsidR="00FF05DF" w:rsidRDefault="00000000">
      <w:r>
        <w:t>Several hospital rules cannot be expressed with a simple CHECK constraint because they require lookup in other rows, aggregate counts, temporal overlap checks, or coordinated multi-table writes. These are implemented with triggers and stored procedures.</w:t>
      </w:r>
    </w:p>
    <w:tbl>
      <w:tblPr>
        <w:tblStyle w:val="TableGrid"/>
        <w:tblW w:w="0" w:type="auto"/>
        <w:jc w:val="center"/>
        <w:tblLook w:val="04A0" w:firstRow="1" w:lastRow="0" w:firstColumn="1" w:lastColumn="0" w:noHBand="0" w:noVBand="1"/>
      </w:tblPr>
      <w:tblGrid>
        <w:gridCol w:w="1934"/>
        <w:gridCol w:w="1871"/>
        <w:gridCol w:w="2425"/>
        <w:gridCol w:w="4066"/>
      </w:tblGrid>
      <w:tr w:rsidR="00FF05DF" w14:paraId="07DEFB31" w14:textId="77777777">
        <w:trPr>
          <w:jc w:val="center"/>
        </w:trPr>
        <w:tc>
          <w:tcPr>
            <w:tcW w:w="2232" w:type="dxa"/>
            <w:shd w:val="clear" w:color="auto" w:fill="D9EAF7"/>
            <w:vAlign w:val="center"/>
          </w:tcPr>
          <w:p w14:paraId="7036E6C1" w14:textId="77777777" w:rsidR="00FF05DF" w:rsidRDefault="00000000">
            <w:r>
              <w:rPr>
                <w:b/>
                <w:sz w:val="18"/>
              </w:rPr>
              <w:t>Rule group</w:t>
            </w:r>
          </w:p>
        </w:tc>
        <w:tc>
          <w:tcPr>
            <w:tcW w:w="3384" w:type="dxa"/>
            <w:gridSpan w:val="2"/>
            <w:shd w:val="clear" w:color="auto" w:fill="D9EAF7"/>
            <w:vAlign w:val="center"/>
          </w:tcPr>
          <w:p w14:paraId="053F7D2B" w14:textId="77777777" w:rsidR="00FF05DF" w:rsidRDefault="00000000">
            <w:r>
              <w:rPr>
                <w:b/>
                <w:sz w:val="18"/>
              </w:rPr>
              <w:t>Trigger(s)</w:t>
            </w:r>
          </w:p>
        </w:tc>
        <w:tc>
          <w:tcPr>
            <w:tcW w:w="5040" w:type="dxa"/>
            <w:shd w:val="clear" w:color="auto" w:fill="D9EAF7"/>
            <w:vAlign w:val="center"/>
          </w:tcPr>
          <w:p w14:paraId="6FB18241" w14:textId="77777777" w:rsidR="00FF05DF" w:rsidRDefault="00000000">
            <w:r>
              <w:rPr>
                <w:b/>
                <w:sz w:val="18"/>
              </w:rPr>
              <w:t>Purpose</w:t>
            </w:r>
          </w:p>
        </w:tc>
      </w:tr>
      <w:tr w:rsidR="00FF05DF" w14:paraId="67F79301" w14:textId="77777777">
        <w:trPr>
          <w:jc w:val="center"/>
        </w:trPr>
        <w:tc>
          <w:tcPr>
            <w:tcW w:w="2232" w:type="dxa"/>
          </w:tcPr>
          <w:p w14:paraId="105738C8" w14:textId="77777777" w:rsidR="00FF05DF" w:rsidRDefault="00000000">
            <w:r>
              <w:rPr>
                <w:sz w:val="18"/>
              </w:rPr>
              <w:t>Doctor supervision</w:t>
            </w:r>
          </w:p>
        </w:tc>
        <w:tc>
          <w:tcPr>
            <w:tcW w:w="3384" w:type="dxa"/>
            <w:gridSpan w:val="2"/>
          </w:tcPr>
          <w:p w14:paraId="7D2A0A0C" w14:textId="77777777" w:rsidR="00FF05DF" w:rsidRDefault="00000000">
            <w:r>
              <w:rPr>
                <w:sz w:val="18"/>
              </w:rPr>
              <w:t>trg_doctor_before_insert, trg_doctor_before_update</w:t>
            </w:r>
          </w:p>
        </w:tc>
        <w:tc>
          <w:tcPr>
            <w:tcW w:w="5040" w:type="dxa"/>
          </w:tcPr>
          <w:p w14:paraId="50D073CE" w14:textId="77777777" w:rsidR="00FF05DF" w:rsidRDefault="00000000">
            <w:r>
              <w:rPr>
                <w:sz w:val="18"/>
              </w:rPr>
              <w:t xml:space="preserve">Residents require supervisors, Directors cannot have supervisors, self-supervision and recursive </w:t>
            </w:r>
            <w:r>
              <w:rPr>
                <w:sz w:val="18"/>
              </w:rPr>
              <w:lastRenderedPageBreak/>
              <w:t>cycles are rejected.</w:t>
            </w:r>
          </w:p>
        </w:tc>
      </w:tr>
      <w:tr w:rsidR="00FF05DF" w14:paraId="47FB3323" w14:textId="77777777">
        <w:trPr>
          <w:jc w:val="center"/>
        </w:trPr>
        <w:tc>
          <w:tcPr>
            <w:tcW w:w="2232" w:type="dxa"/>
          </w:tcPr>
          <w:p w14:paraId="1FCF8028" w14:textId="77777777" w:rsidR="00FF05DF" w:rsidRDefault="00000000">
            <w:r>
              <w:rPr>
                <w:sz w:val="18"/>
              </w:rPr>
              <w:lastRenderedPageBreak/>
              <w:t>Prescription safety</w:t>
            </w:r>
          </w:p>
        </w:tc>
        <w:tc>
          <w:tcPr>
            <w:tcW w:w="3384" w:type="dxa"/>
            <w:gridSpan w:val="2"/>
          </w:tcPr>
          <w:p w14:paraId="76743C7E" w14:textId="77777777" w:rsidR="00FF05DF" w:rsidRDefault="00000000">
            <w:r>
              <w:rPr>
                <w:sz w:val="18"/>
              </w:rPr>
              <w:t>trg_patient_allergy_check_before_insert/update</w:t>
            </w:r>
          </w:p>
        </w:tc>
        <w:tc>
          <w:tcPr>
            <w:tcW w:w="5040" w:type="dxa"/>
          </w:tcPr>
          <w:p w14:paraId="6441B64A" w14:textId="77777777" w:rsidR="00FF05DF" w:rsidRDefault="00000000">
            <w:r>
              <w:rPr>
                <w:sz w:val="18"/>
              </w:rPr>
              <w:t>Before a prescription is accepted, the trigger compares the drug substances against the patient allergy set.</w:t>
            </w:r>
          </w:p>
        </w:tc>
      </w:tr>
      <w:tr w:rsidR="00FF05DF" w14:paraId="0830A012" w14:textId="77777777">
        <w:trPr>
          <w:jc w:val="center"/>
        </w:trPr>
        <w:tc>
          <w:tcPr>
            <w:tcW w:w="2232" w:type="dxa"/>
          </w:tcPr>
          <w:p w14:paraId="0AE5A208" w14:textId="77777777" w:rsidR="00FF05DF" w:rsidRDefault="00000000">
            <w:r>
              <w:rPr>
                <w:sz w:val="18"/>
              </w:rPr>
              <w:t>Evaluation timing</w:t>
            </w:r>
          </w:p>
        </w:tc>
        <w:tc>
          <w:tcPr>
            <w:tcW w:w="3384" w:type="dxa"/>
            <w:gridSpan w:val="2"/>
          </w:tcPr>
          <w:p w14:paraId="2685B7FE" w14:textId="77777777" w:rsidR="00FF05DF" w:rsidRDefault="00000000">
            <w:r>
              <w:rPr>
                <w:sz w:val="18"/>
              </w:rPr>
              <w:t>trg_evaluation_before_insert/update</w:t>
            </w:r>
          </w:p>
        </w:tc>
        <w:tc>
          <w:tcPr>
            <w:tcW w:w="5040" w:type="dxa"/>
          </w:tcPr>
          <w:p w14:paraId="72F04FC1" w14:textId="77777777" w:rsidR="00FF05DF" w:rsidRDefault="00000000">
            <w:r>
              <w:rPr>
                <w:sz w:val="18"/>
              </w:rPr>
              <w:t>A patient can evaluate only after the hospitalization has an ExitDateTime.</w:t>
            </w:r>
          </w:p>
        </w:tc>
      </w:tr>
      <w:tr w:rsidR="00FF05DF" w14:paraId="5054B0CB" w14:textId="77777777">
        <w:trPr>
          <w:jc w:val="center"/>
        </w:trPr>
        <w:tc>
          <w:tcPr>
            <w:tcW w:w="2232" w:type="dxa"/>
          </w:tcPr>
          <w:p w14:paraId="4C7976E1" w14:textId="77777777" w:rsidR="00FF05DF" w:rsidRDefault="00000000">
            <w:r>
              <w:rPr>
                <w:sz w:val="18"/>
              </w:rPr>
              <w:t>Procedure scheduling</w:t>
            </w:r>
          </w:p>
        </w:tc>
        <w:tc>
          <w:tcPr>
            <w:tcW w:w="3384" w:type="dxa"/>
            <w:gridSpan w:val="2"/>
          </w:tcPr>
          <w:p w14:paraId="6AD2733F" w14:textId="77777777" w:rsidR="00FF05DF" w:rsidRDefault="00000000">
            <w:r>
              <w:rPr>
                <w:sz w:val="18"/>
              </w:rPr>
              <w:t>trg_Procedure_Overlap_Insert/Update</w:t>
            </w:r>
          </w:p>
        </w:tc>
        <w:tc>
          <w:tcPr>
            <w:tcW w:w="5040" w:type="dxa"/>
          </w:tcPr>
          <w:p w14:paraId="269C2C1A" w14:textId="77777777" w:rsidR="00FF05DF" w:rsidRDefault="00000000">
            <w:r>
              <w:rPr>
                <w:sz w:val="18"/>
              </w:rPr>
              <w:t>The same room or the same main doctor cannot be assigned to overlapping procedures; inactive doctors are rejected.</w:t>
            </w:r>
          </w:p>
        </w:tc>
      </w:tr>
      <w:tr w:rsidR="00FF05DF" w14:paraId="1285CCA4" w14:textId="77777777">
        <w:trPr>
          <w:jc w:val="center"/>
        </w:trPr>
        <w:tc>
          <w:tcPr>
            <w:tcW w:w="2232" w:type="dxa"/>
          </w:tcPr>
          <w:p w14:paraId="5C0F434C" w14:textId="77777777" w:rsidR="00FF05DF" w:rsidRDefault="00000000">
            <w:r>
              <w:rPr>
                <w:sz w:val="18"/>
              </w:rPr>
              <w:t>Doctor shift rules</w:t>
            </w:r>
          </w:p>
        </w:tc>
        <w:tc>
          <w:tcPr>
            <w:tcW w:w="3384" w:type="dxa"/>
            <w:gridSpan w:val="2"/>
          </w:tcPr>
          <w:p w14:paraId="5095957F" w14:textId="77777777" w:rsidR="00FF05DF" w:rsidRDefault="00000000">
            <w:r>
              <w:rPr>
                <w:sz w:val="18"/>
              </w:rPr>
              <w:t>trg_hasdoctor_shift_before_insert/update/delete</w:t>
            </w:r>
          </w:p>
        </w:tc>
        <w:tc>
          <w:tcPr>
            <w:tcW w:w="5040" w:type="dxa"/>
          </w:tcPr>
          <w:p w14:paraId="15950FA4" w14:textId="77777777" w:rsidR="00FF05DF" w:rsidRDefault="00000000">
            <w:r>
              <w:rPr>
                <w:sz w:val="18"/>
              </w:rPr>
              <w:t>Checks monthly limits, rest intervals, night-shift limits, department membership, and senior coverage when residents are scheduled.</w:t>
            </w:r>
          </w:p>
        </w:tc>
      </w:tr>
      <w:tr w:rsidR="00FF05DF" w14:paraId="11ED79A4" w14:textId="77777777">
        <w:trPr>
          <w:jc w:val="center"/>
        </w:trPr>
        <w:tc>
          <w:tcPr>
            <w:tcW w:w="2232" w:type="dxa"/>
          </w:tcPr>
          <w:p w14:paraId="32085CB0" w14:textId="77777777" w:rsidR="00FF05DF" w:rsidRDefault="00000000">
            <w:r>
              <w:rPr>
                <w:sz w:val="18"/>
              </w:rPr>
              <w:t>Nurse shift rules</w:t>
            </w:r>
          </w:p>
        </w:tc>
        <w:tc>
          <w:tcPr>
            <w:tcW w:w="3384" w:type="dxa"/>
            <w:gridSpan w:val="2"/>
          </w:tcPr>
          <w:p w14:paraId="05D88CC1" w14:textId="77777777" w:rsidR="00FF05DF" w:rsidRDefault="00000000">
            <w:r>
              <w:rPr>
                <w:sz w:val="18"/>
              </w:rPr>
              <w:t>trg_Nurse_Shift_Rules_Insert/Update</w:t>
            </w:r>
          </w:p>
        </w:tc>
        <w:tc>
          <w:tcPr>
            <w:tcW w:w="5040" w:type="dxa"/>
          </w:tcPr>
          <w:p w14:paraId="5F9C8028" w14:textId="77777777" w:rsidR="00FF05DF" w:rsidRDefault="00000000">
            <w:r>
              <w:rPr>
                <w:sz w:val="18"/>
              </w:rPr>
              <w:t>Checks department membership through FK, monthly limits, rest intervals, and night-shift limits.</w:t>
            </w:r>
          </w:p>
        </w:tc>
      </w:tr>
      <w:tr w:rsidR="00FF05DF" w14:paraId="63FD3517" w14:textId="77777777">
        <w:trPr>
          <w:jc w:val="center"/>
        </w:trPr>
        <w:tc>
          <w:tcPr>
            <w:tcW w:w="2232" w:type="dxa"/>
          </w:tcPr>
          <w:p w14:paraId="5E604CC3" w14:textId="77777777" w:rsidR="00FF05DF" w:rsidRDefault="00000000">
            <w:r>
              <w:rPr>
                <w:sz w:val="18"/>
              </w:rPr>
              <w:t>Admin shift rules</w:t>
            </w:r>
          </w:p>
        </w:tc>
        <w:tc>
          <w:tcPr>
            <w:tcW w:w="3384" w:type="dxa"/>
            <w:gridSpan w:val="2"/>
          </w:tcPr>
          <w:p w14:paraId="2F6DB9EB" w14:textId="77777777" w:rsidR="00FF05DF" w:rsidRDefault="00000000">
            <w:r>
              <w:rPr>
                <w:sz w:val="18"/>
              </w:rPr>
              <w:t>trg_Admin_Shift_Rules_Insert/Update</w:t>
            </w:r>
          </w:p>
        </w:tc>
        <w:tc>
          <w:tcPr>
            <w:tcW w:w="5040" w:type="dxa"/>
          </w:tcPr>
          <w:p w14:paraId="1F82477C" w14:textId="77777777" w:rsidR="00FF05DF" w:rsidRDefault="00000000">
            <w:r>
              <w:rPr>
                <w:sz w:val="18"/>
              </w:rPr>
              <w:t>Checks department membership, monthly limits, rest intervals, and night-shift limits.</w:t>
            </w:r>
          </w:p>
        </w:tc>
      </w:tr>
      <w:tr w:rsidR="00FF05DF" w14:paraId="72050E67" w14:textId="77777777">
        <w:trPr>
          <w:jc w:val="center"/>
        </w:trPr>
        <w:tc>
          <w:tcPr>
            <w:tcW w:w="2232" w:type="dxa"/>
          </w:tcPr>
          <w:p w14:paraId="03EA936B" w14:textId="77777777" w:rsidR="00FF05DF" w:rsidRDefault="00000000">
            <w:r>
              <w:rPr>
                <w:sz w:val="18"/>
              </w:rPr>
              <w:t>Triage consistency</w:t>
            </w:r>
          </w:p>
        </w:tc>
        <w:tc>
          <w:tcPr>
            <w:tcW w:w="3384" w:type="dxa"/>
            <w:gridSpan w:val="2"/>
          </w:tcPr>
          <w:p w14:paraId="59261E1A" w14:textId="77777777" w:rsidR="00FF05DF" w:rsidRDefault="00000000">
            <w:r>
              <w:rPr>
                <w:sz w:val="18"/>
              </w:rPr>
              <w:t>trg_triage_hospitalization_same_patient_insert/update</w:t>
            </w:r>
          </w:p>
        </w:tc>
        <w:tc>
          <w:tcPr>
            <w:tcW w:w="5040" w:type="dxa"/>
          </w:tcPr>
          <w:p w14:paraId="265DA80F" w14:textId="77777777" w:rsidR="00FF05DF" w:rsidRDefault="00000000">
            <w:r>
              <w:rPr>
                <w:sz w:val="18"/>
              </w:rPr>
              <w:t>If triage references a hospitalization, the patient on both records must match.</w:t>
            </w:r>
          </w:p>
        </w:tc>
      </w:tr>
      <w:tr w:rsidR="00FF05DF" w14:paraId="7ED5411F" w14:textId="77777777">
        <w:trPr>
          <w:jc w:val="center"/>
        </w:trPr>
        <w:tc>
          <w:tcPr>
            <w:tcW w:w="2232" w:type="dxa"/>
          </w:tcPr>
          <w:p w14:paraId="47068625" w14:textId="77777777" w:rsidR="00FF05DF" w:rsidRDefault="00000000">
            <w:r>
              <w:rPr>
                <w:sz w:val="18"/>
              </w:rPr>
              <w:t>Image target exclusivity</w:t>
            </w:r>
          </w:p>
        </w:tc>
        <w:tc>
          <w:tcPr>
            <w:tcW w:w="3384" w:type="dxa"/>
            <w:gridSpan w:val="2"/>
          </w:tcPr>
          <w:p w14:paraId="60551587" w14:textId="77777777" w:rsidR="00FF05DF" w:rsidRDefault="00000000">
            <w:r>
              <w:rPr>
                <w:sz w:val="18"/>
              </w:rPr>
              <w:t>trg_image_exclusive_insert/update</w:t>
            </w:r>
          </w:p>
        </w:tc>
        <w:tc>
          <w:tcPr>
            <w:tcW w:w="5040" w:type="dxa"/>
          </w:tcPr>
          <w:p w14:paraId="3B27BEF3" w14:textId="77777777" w:rsidR="00FF05DF" w:rsidRDefault="00000000">
            <w:r>
              <w:rPr>
                <w:sz w:val="18"/>
              </w:rPr>
              <w:t>Defensively enforces that an image belongs to exactly one supported entity target.</w:t>
            </w:r>
          </w:p>
        </w:tc>
      </w:tr>
      <w:tr w:rsidR="00FF05DF" w14:paraId="653385DA" w14:textId="77777777">
        <w:trPr>
          <w:jc w:val="center"/>
        </w:trPr>
        <w:tc>
          <w:tcPr>
            <w:tcW w:w="3528" w:type="dxa"/>
            <w:gridSpan w:val="2"/>
            <w:shd w:val="clear" w:color="auto" w:fill="D9EAF7"/>
            <w:vAlign w:val="center"/>
          </w:tcPr>
          <w:p w14:paraId="56304217" w14:textId="77777777" w:rsidR="00FF05DF" w:rsidRDefault="00000000">
            <w:r>
              <w:rPr>
                <w:b/>
                <w:sz w:val="18"/>
              </w:rPr>
              <w:t>Stored procedure(s)</w:t>
            </w:r>
          </w:p>
        </w:tc>
        <w:tc>
          <w:tcPr>
            <w:tcW w:w="7128" w:type="dxa"/>
            <w:gridSpan w:val="2"/>
            <w:shd w:val="clear" w:color="auto" w:fill="D9EAF7"/>
            <w:vAlign w:val="center"/>
          </w:tcPr>
          <w:p w14:paraId="1464418D" w14:textId="77777777" w:rsidR="00FF05DF" w:rsidRDefault="00000000">
            <w:r>
              <w:rPr>
                <w:b/>
                <w:sz w:val="18"/>
              </w:rPr>
              <w:t>Role in architecture</w:t>
            </w:r>
          </w:p>
        </w:tc>
      </w:tr>
      <w:tr w:rsidR="00FF05DF" w14:paraId="12BB92A5" w14:textId="77777777">
        <w:trPr>
          <w:jc w:val="center"/>
        </w:trPr>
        <w:tc>
          <w:tcPr>
            <w:tcW w:w="3528" w:type="dxa"/>
            <w:gridSpan w:val="2"/>
          </w:tcPr>
          <w:p w14:paraId="04A2EEEA" w14:textId="77777777" w:rsidR="00FF05DF" w:rsidRDefault="00000000">
            <w:r>
              <w:rPr>
                <w:sz w:val="18"/>
              </w:rPr>
              <w:t>RegisterDoctor / UpdateDoctorInfo</w:t>
            </w:r>
          </w:p>
        </w:tc>
        <w:tc>
          <w:tcPr>
            <w:tcW w:w="7128" w:type="dxa"/>
            <w:gridSpan w:val="2"/>
          </w:tcPr>
          <w:p w14:paraId="79B43E01" w14:textId="77777777" w:rsidR="00FF05DF" w:rsidRDefault="00000000">
            <w:r>
              <w:rPr>
                <w:sz w:val="18"/>
              </w:rPr>
              <w:t>Atomic insert/update of Staff and Doctor with type consistency and validation.</w:t>
            </w:r>
          </w:p>
        </w:tc>
      </w:tr>
      <w:tr w:rsidR="00FF05DF" w14:paraId="534DE62A" w14:textId="77777777">
        <w:trPr>
          <w:jc w:val="center"/>
        </w:trPr>
        <w:tc>
          <w:tcPr>
            <w:tcW w:w="3528" w:type="dxa"/>
            <w:gridSpan w:val="2"/>
          </w:tcPr>
          <w:p w14:paraId="40F5752B" w14:textId="77777777" w:rsidR="00FF05DF" w:rsidRDefault="00000000">
            <w:r>
              <w:rPr>
                <w:sz w:val="18"/>
              </w:rPr>
              <w:t>RegisterNurse / UpdateNurseInfo</w:t>
            </w:r>
          </w:p>
        </w:tc>
        <w:tc>
          <w:tcPr>
            <w:tcW w:w="7128" w:type="dxa"/>
            <w:gridSpan w:val="2"/>
          </w:tcPr>
          <w:p w14:paraId="239CD96D" w14:textId="77777777" w:rsidR="00FF05DF" w:rsidRDefault="00000000">
            <w:r>
              <w:rPr>
                <w:sz w:val="18"/>
              </w:rPr>
              <w:t>Atomic insert/update of Staff and Nurse with department assignment.</w:t>
            </w:r>
          </w:p>
        </w:tc>
      </w:tr>
      <w:tr w:rsidR="00FF05DF" w14:paraId="1E0C3FF3" w14:textId="77777777">
        <w:trPr>
          <w:jc w:val="center"/>
        </w:trPr>
        <w:tc>
          <w:tcPr>
            <w:tcW w:w="3528" w:type="dxa"/>
            <w:gridSpan w:val="2"/>
          </w:tcPr>
          <w:p w14:paraId="6E83C29B" w14:textId="77777777" w:rsidR="00FF05DF" w:rsidRDefault="00000000">
            <w:r>
              <w:rPr>
                <w:sz w:val="18"/>
              </w:rPr>
              <w:t>RegisterAdminStaff / UpdateAdminStaffInfo</w:t>
            </w:r>
          </w:p>
        </w:tc>
        <w:tc>
          <w:tcPr>
            <w:tcW w:w="7128" w:type="dxa"/>
            <w:gridSpan w:val="2"/>
          </w:tcPr>
          <w:p w14:paraId="4FCD9CFC" w14:textId="77777777" w:rsidR="00FF05DF" w:rsidRDefault="00000000">
            <w:r>
              <w:rPr>
                <w:sz w:val="18"/>
              </w:rPr>
              <w:t>Atomic insert/update of Staff and AdminStaff with role and office data.</w:t>
            </w:r>
          </w:p>
        </w:tc>
      </w:tr>
      <w:tr w:rsidR="00FF05DF" w14:paraId="06C988FD" w14:textId="77777777">
        <w:trPr>
          <w:jc w:val="center"/>
        </w:trPr>
        <w:tc>
          <w:tcPr>
            <w:tcW w:w="3528" w:type="dxa"/>
            <w:gridSpan w:val="2"/>
          </w:tcPr>
          <w:p w14:paraId="56FDFCEE" w14:textId="77777777" w:rsidR="00FF05DF" w:rsidRDefault="00000000">
            <w:r>
              <w:rPr>
                <w:sz w:val="18"/>
              </w:rPr>
              <w:t>CreateDepartmentWithDirector / UpdateDepartmentWithDirector</w:t>
            </w:r>
          </w:p>
        </w:tc>
        <w:tc>
          <w:tcPr>
            <w:tcW w:w="7128" w:type="dxa"/>
            <w:gridSpan w:val="2"/>
          </w:tcPr>
          <w:p w14:paraId="68DD2461" w14:textId="77777777" w:rsidR="00FF05DF" w:rsidRDefault="00000000">
            <w:r>
              <w:rPr>
                <w:sz w:val="18"/>
              </w:rPr>
              <w:t>Creates or updates a department while ensuring the director is also assigned through DoctorDepartment.</w:t>
            </w:r>
          </w:p>
        </w:tc>
      </w:tr>
      <w:tr w:rsidR="00FF05DF" w14:paraId="06DF0F75" w14:textId="77777777">
        <w:trPr>
          <w:jc w:val="center"/>
        </w:trPr>
        <w:tc>
          <w:tcPr>
            <w:tcW w:w="3528" w:type="dxa"/>
            <w:gridSpan w:val="2"/>
          </w:tcPr>
          <w:p w14:paraId="7C990D06" w14:textId="77777777" w:rsidR="00FF05DF" w:rsidRDefault="00000000">
            <w:r>
              <w:rPr>
                <w:sz w:val="18"/>
              </w:rPr>
              <w:t>AdmitPatient / DischargePatient</w:t>
            </w:r>
          </w:p>
        </w:tc>
        <w:tc>
          <w:tcPr>
            <w:tcW w:w="7128" w:type="dxa"/>
            <w:gridSpan w:val="2"/>
          </w:tcPr>
          <w:p w14:paraId="1695AB73" w14:textId="77777777" w:rsidR="00FF05DF" w:rsidRDefault="00000000">
            <w:r>
              <w:rPr>
                <w:sz w:val="18"/>
              </w:rPr>
              <w:t>Coordinates hospitalization creation or discharge with room-state changes inside transactions.</w:t>
            </w:r>
          </w:p>
        </w:tc>
      </w:tr>
      <w:tr w:rsidR="00FF05DF" w14:paraId="3C034E1D" w14:textId="77777777">
        <w:trPr>
          <w:jc w:val="center"/>
        </w:trPr>
        <w:tc>
          <w:tcPr>
            <w:tcW w:w="3528" w:type="dxa"/>
            <w:gridSpan w:val="2"/>
          </w:tcPr>
          <w:p w14:paraId="3660A338" w14:textId="77777777" w:rsidR="00FF05DF" w:rsidRDefault="00000000">
            <w:r>
              <w:rPr>
                <w:sz w:val="18"/>
              </w:rPr>
              <w:t>CalculateHospitalizationBill</w:t>
            </w:r>
          </w:p>
        </w:tc>
        <w:tc>
          <w:tcPr>
            <w:tcW w:w="7128" w:type="dxa"/>
            <w:gridSpan w:val="2"/>
          </w:tcPr>
          <w:p w14:paraId="34625929" w14:textId="77777777" w:rsidR="00FF05DF" w:rsidRDefault="00000000">
            <w:r>
              <w:rPr>
                <w:sz w:val="18"/>
              </w:rPr>
              <w:t>Aggregates KEN base cost, over-MDN charge, lab fees, and procedure fees.</w:t>
            </w:r>
          </w:p>
        </w:tc>
      </w:tr>
      <w:tr w:rsidR="00FF05DF" w14:paraId="78413F10" w14:textId="77777777">
        <w:trPr>
          <w:jc w:val="center"/>
        </w:trPr>
        <w:tc>
          <w:tcPr>
            <w:tcW w:w="3528" w:type="dxa"/>
            <w:gridSpan w:val="2"/>
          </w:tcPr>
          <w:p w14:paraId="65D88EAB" w14:textId="77777777" w:rsidR="00FF05DF" w:rsidRDefault="00000000">
            <w:r>
              <w:rPr>
                <w:sz w:val="18"/>
              </w:rPr>
              <w:t>FetchNext</w:t>
            </w:r>
          </w:p>
        </w:tc>
        <w:tc>
          <w:tcPr>
            <w:tcW w:w="7128" w:type="dxa"/>
            <w:gridSpan w:val="2"/>
          </w:tcPr>
          <w:p w14:paraId="3FE611AF" w14:textId="77777777" w:rsidR="00FF05DF" w:rsidRDefault="00000000">
            <w:r>
              <w:rPr>
                <w:sz w:val="18"/>
              </w:rPr>
              <w:t>Returns the next pending triage patient ordered by emergency level and FIFO arrival time.</w:t>
            </w:r>
          </w:p>
        </w:tc>
      </w:tr>
      <w:tr w:rsidR="00FF05DF" w14:paraId="7DC6AA18" w14:textId="77777777">
        <w:trPr>
          <w:jc w:val="center"/>
        </w:trPr>
        <w:tc>
          <w:tcPr>
            <w:tcW w:w="3528" w:type="dxa"/>
            <w:gridSpan w:val="2"/>
          </w:tcPr>
          <w:p w14:paraId="7A1D3681" w14:textId="77777777" w:rsidR="00FF05DF" w:rsidRDefault="00000000">
            <w:r>
              <w:rPr>
                <w:sz w:val="18"/>
              </w:rPr>
              <w:t>ProcessTriageAdmission / DiscardTriagePatient</w:t>
            </w:r>
          </w:p>
        </w:tc>
        <w:tc>
          <w:tcPr>
            <w:tcW w:w="7128" w:type="dxa"/>
            <w:gridSpan w:val="2"/>
          </w:tcPr>
          <w:p w14:paraId="4DC0F011" w14:textId="77777777" w:rsidR="00FF05DF" w:rsidRDefault="00000000">
            <w:r>
              <w:rPr>
                <w:sz w:val="18"/>
              </w:rPr>
              <w:t>Completes triage workflows by admitting or discarding a pending case transactionally.</w:t>
            </w:r>
          </w:p>
        </w:tc>
      </w:tr>
    </w:tbl>
    <w:p w14:paraId="49784677" w14:textId="77777777" w:rsidR="00FF05DF" w:rsidRDefault="00000000">
      <w:pPr>
        <w:pStyle w:val="Heading1"/>
      </w:pPr>
      <w:r>
        <w:t>6. Stage 5 - Views and FIFO Workflow</w:t>
      </w:r>
    </w:p>
    <w:p w14:paraId="263424B7" w14:textId="77777777" w:rsidR="00FF05DF" w:rsidRDefault="00000000">
      <w:r>
        <w:t>Views were added after the core schema and procedural rules to make common operational queries simpler and safer. They expose derived summaries and filter active records without requiring every query to repeat the same joins or predicates.</w:t>
      </w:r>
    </w:p>
    <w:tbl>
      <w:tblPr>
        <w:tblStyle w:val="TableGrid"/>
        <w:tblW w:w="0" w:type="auto"/>
        <w:jc w:val="center"/>
        <w:tblLook w:val="04A0" w:firstRow="1" w:lastRow="0" w:firstColumn="1" w:lastColumn="0" w:noHBand="0" w:noVBand="1"/>
      </w:tblPr>
      <w:tblGrid>
        <w:gridCol w:w="2537"/>
        <w:gridCol w:w="7759"/>
      </w:tblGrid>
      <w:tr w:rsidR="00FF05DF" w14:paraId="6A25D1A2" w14:textId="77777777">
        <w:trPr>
          <w:jc w:val="center"/>
        </w:trPr>
        <w:tc>
          <w:tcPr>
            <w:tcW w:w="2592" w:type="dxa"/>
            <w:shd w:val="clear" w:color="auto" w:fill="D9EAF7"/>
            <w:vAlign w:val="center"/>
          </w:tcPr>
          <w:p w14:paraId="39714005" w14:textId="77777777" w:rsidR="00FF05DF" w:rsidRDefault="00000000">
            <w:r>
              <w:rPr>
                <w:b/>
                <w:sz w:val="18"/>
              </w:rPr>
              <w:t>View</w:t>
            </w:r>
          </w:p>
        </w:tc>
        <w:tc>
          <w:tcPr>
            <w:tcW w:w="8064" w:type="dxa"/>
            <w:shd w:val="clear" w:color="auto" w:fill="D9EAF7"/>
            <w:vAlign w:val="center"/>
          </w:tcPr>
          <w:p w14:paraId="48B1DADB" w14:textId="77777777" w:rsidR="00FF05DF" w:rsidRDefault="00000000">
            <w:r>
              <w:rPr>
                <w:b/>
                <w:sz w:val="18"/>
              </w:rPr>
              <w:t>Purpose</w:t>
            </w:r>
          </w:p>
        </w:tc>
      </w:tr>
      <w:tr w:rsidR="00FF05DF" w14:paraId="3B270EC2" w14:textId="77777777">
        <w:trPr>
          <w:jc w:val="center"/>
        </w:trPr>
        <w:tc>
          <w:tcPr>
            <w:tcW w:w="2592" w:type="dxa"/>
          </w:tcPr>
          <w:p w14:paraId="47E81808" w14:textId="77777777" w:rsidR="00FF05DF" w:rsidRDefault="00000000">
            <w:r>
              <w:rPr>
                <w:sz w:val="18"/>
              </w:rPr>
              <w:t>DepartmentInfo</w:t>
            </w:r>
          </w:p>
        </w:tc>
        <w:tc>
          <w:tcPr>
            <w:tcW w:w="8064" w:type="dxa"/>
          </w:tcPr>
          <w:p w14:paraId="2DEEBF21" w14:textId="77777777" w:rsidR="00FF05DF" w:rsidRDefault="00000000">
            <w:r>
              <w:rPr>
                <w:sz w:val="18"/>
              </w:rPr>
              <w:t>Combines departments, rooms, and director information; computes RoomNum from actual Room rows.</w:t>
            </w:r>
          </w:p>
        </w:tc>
      </w:tr>
      <w:tr w:rsidR="00FF05DF" w14:paraId="1FACAEF6" w14:textId="77777777">
        <w:trPr>
          <w:jc w:val="center"/>
        </w:trPr>
        <w:tc>
          <w:tcPr>
            <w:tcW w:w="2592" w:type="dxa"/>
          </w:tcPr>
          <w:p w14:paraId="646E0409" w14:textId="77777777" w:rsidR="00FF05DF" w:rsidRDefault="00000000">
            <w:r>
              <w:rPr>
                <w:sz w:val="18"/>
              </w:rPr>
              <w:t>ActiveStaff</w:t>
            </w:r>
          </w:p>
        </w:tc>
        <w:tc>
          <w:tcPr>
            <w:tcW w:w="8064" w:type="dxa"/>
          </w:tcPr>
          <w:p w14:paraId="6B9DCC1F" w14:textId="77777777" w:rsidR="00FF05DF" w:rsidRDefault="00000000">
            <w:r>
              <w:rPr>
                <w:sz w:val="18"/>
              </w:rPr>
              <w:t>Exposes active staff records only.</w:t>
            </w:r>
          </w:p>
        </w:tc>
      </w:tr>
      <w:tr w:rsidR="00FF05DF" w14:paraId="462598D7" w14:textId="77777777">
        <w:trPr>
          <w:jc w:val="center"/>
        </w:trPr>
        <w:tc>
          <w:tcPr>
            <w:tcW w:w="2592" w:type="dxa"/>
          </w:tcPr>
          <w:p w14:paraId="3EC0C3D9" w14:textId="77777777" w:rsidR="00FF05DF" w:rsidRDefault="00000000">
            <w:r>
              <w:rPr>
                <w:sz w:val="18"/>
              </w:rPr>
              <w:t>ActivePatient</w:t>
            </w:r>
          </w:p>
        </w:tc>
        <w:tc>
          <w:tcPr>
            <w:tcW w:w="8064" w:type="dxa"/>
          </w:tcPr>
          <w:p w14:paraId="04262351" w14:textId="77777777" w:rsidR="00FF05DF" w:rsidRDefault="00000000">
            <w:r>
              <w:rPr>
                <w:sz w:val="18"/>
              </w:rPr>
              <w:t>Exposes active patient records only.</w:t>
            </w:r>
          </w:p>
        </w:tc>
      </w:tr>
      <w:tr w:rsidR="00FF05DF" w14:paraId="36B036B7" w14:textId="77777777">
        <w:trPr>
          <w:jc w:val="center"/>
        </w:trPr>
        <w:tc>
          <w:tcPr>
            <w:tcW w:w="2592" w:type="dxa"/>
          </w:tcPr>
          <w:p w14:paraId="2B6555B6" w14:textId="77777777" w:rsidR="00FF05DF" w:rsidRDefault="00000000">
            <w:r>
              <w:rPr>
                <w:sz w:val="18"/>
              </w:rPr>
              <w:t>ActiveLabTest</w:t>
            </w:r>
          </w:p>
        </w:tc>
        <w:tc>
          <w:tcPr>
            <w:tcW w:w="8064" w:type="dxa"/>
          </w:tcPr>
          <w:p w14:paraId="6995E648" w14:textId="77777777" w:rsidR="00FF05DF" w:rsidRDefault="00000000">
            <w:r>
              <w:rPr>
                <w:sz w:val="18"/>
              </w:rPr>
              <w:t>Exposes active lab-test catalog rows.</w:t>
            </w:r>
          </w:p>
        </w:tc>
      </w:tr>
      <w:tr w:rsidR="00FF05DF" w14:paraId="07A22A5C" w14:textId="77777777">
        <w:trPr>
          <w:jc w:val="center"/>
        </w:trPr>
        <w:tc>
          <w:tcPr>
            <w:tcW w:w="2592" w:type="dxa"/>
          </w:tcPr>
          <w:p w14:paraId="212FED2A" w14:textId="77777777" w:rsidR="00FF05DF" w:rsidRDefault="00000000">
            <w:r>
              <w:rPr>
                <w:sz w:val="18"/>
              </w:rPr>
              <w:t>ShiftsAlerts</w:t>
            </w:r>
          </w:p>
        </w:tc>
        <w:tc>
          <w:tcPr>
            <w:tcW w:w="8064" w:type="dxa"/>
          </w:tcPr>
          <w:p w14:paraId="46AA2033" w14:textId="77777777" w:rsidR="00FF05DF" w:rsidRDefault="00000000">
            <w:r>
              <w:rPr>
                <w:sz w:val="18"/>
              </w:rPr>
              <w:t>Finds shifts that are under the required staffing thresholds for doctors, nurses, or admins.</w:t>
            </w:r>
          </w:p>
        </w:tc>
      </w:tr>
      <w:tr w:rsidR="00FF05DF" w14:paraId="233D63F5" w14:textId="77777777">
        <w:trPr>
          <w:jc w:val="center"/>
        </w:trPr>
        <w:tc>
          <w:tcPr>
            <w:tcW w:w="2592" w:type="dxa"/>
          </w:tcPr>
          <w:p w14:paraId="733FB920" w14:textId="77777777" w:rsidR="00FF05DF" w:rsidRDefault="00000000">
            <w:r>
              <w:rPr>
                <w:sz w:val="18"/>
              </w:rPr>
              <w:t>PatientQueue</w:t>
            </w:r>
          </w:p>
        </w:tc>
        <w:tc>
          <w:tcPr>
            <w:tcW w:w="8064" w:type="dxa"/>
          </w:tcPr>
          <w:p w14:paraId="6EADF92F" w14:textId="77777777" w:rsidR="00FF05DF" w:rsidRDefault="00000000">
            <w:r>
              <w:rPr>
                <w:sz w:val="18"/>
              </w:rPr>
              <w:t>Implements the FIFO queue view for pending triage cases by ordering first on EmergencyLevel and then on TriageDateTime.</w:t>
            </w:r>
          </w:p>
        </w:tc>
      </w:tr>
    </w:tbl>
    <w:p w14:paraId="0530666E" w14:textId="77777777" w:rsidR="00FF05DF" w:rsidRDefault="00000000">
      <w:r>
        <w:t>The FIFO logic is also reflected in FetchNext: patients with lower emergency-level numbers are handled first, and patients within the same emergency level are ordered by the triage timestamp. This matches the assignment requirement for strict priority by urgency and FIFO behavior within equal urgency.</w:t>
      </w:r>
    </w:p>
    <w:p w14:paraId="2CD634D2" w14:textId="77777777" w:rsidR="00FF05DF" w:rsidRDefault="00000000">
      <w:pPr>
        <w:pStyle w:val="Heading1"/>
      </w:pPr>
      <w:r>
        <w:lastRenderedPageBreak/>
        <w:t>7. Stage 6 - Data Loading and Preprocessing</w:t>
      </w:r>
    </w:p>
    <w:p w14:paraId="30B5323C" w14:textId="77777777" w:rsidR="00FF05DF" w:rsidRDefault="00000000">
      <w:r>
        <w:t>The loading phase combines official reference data with generated operational data. The loader uses LOAD DATA LOCAL INFILE and relative paths from the project root. Tables are loaded in dependency order: reference catalogs first, staff and organization next, patients next, shift assignments, clinical events, procedures, prescriptions, and images last.</w:t>
      </w:r>
    </w:p>
    <w:tbl>
      <w:tblPr>
        <w:tblStyle w:val="TableGrid"/>
        <w:tblW w:w="0" w:type="auto"/>
        <w:jc w:val="center"/>
        <w:tblLook w:val="04A0" w:firstRow="1" w:lastRow="0" w:firstColumn="1" w:lastColumn="0" w:noHBand="0" w:noVBand="1"/>
      </w:tblPr>
      <w:tblGrid>
        <w:gridCol w:w="2111"/>
        <w:gridCol w:w="864"/>
        <w:gridCol w:w="2584"/>
        <w:gridCol w:w="4737"/>
      </w:tblGrid>
      <w:tr w:rsidR="00FF05DF" w14:paraId="61010773" w14:textId="77777777">
        <w:trPr>
          <w:jc w:val="center"/>
        </w:trPr>
        <w:tc>
          <w:tcPr>
            <w:tcW w:w="2304" w:type="dxa"/>
            <w:shd w:val="clear" w:color="auto" w:fill="D9EAF7"/>
            <w:vAlign w:val="center"/>
          </w:tcPr>
          <w:p w14:paraId="3254E863" w14:textId="77777777" w:rsidR="00FF05DF" w:rsidRDefault="00000000">
            <w:r>
              <w:rPr>
                <w:b/>
                <w:sz w:val="18"/>
              </w:rPr>
              <w:t>Data area</w:t>
            </w:r>
          </w:p>
        </w:tc>
        <w:tc>
          <w:tcPr>
            <w:tcW w:w="3744" w:type="dxa"/>
            <w:gridSpan w:val="2"/>
            <w:shd w:val="clear" w:color="auto" w:fill="D9EAF7"/>
            <w:vAlign w:val="center"/>
          </w:tcPr>
          <w:p w14:paraId="7E63E777" w14:textId="77777777" w:rsidR="00FF05DF" w:rsidRDefault="00000000">
            <w:r>
              <w:rPr>
                <w:b/>
                <w:sz w:val="18"/>
              </w:rPr>
              <w:t>Artifact</w:t>
            </w:r>
          </w:p>
        </w:tc>
        <w:tc>
          <w:tcPr>
            <w:tcW w:w="4608" w:type="dxa"/>
            <w:shd w:val="clear" w:color="auto" w:fill="D9EAF7"/>
            <w:vAlign w:val="center"/>
          </w:tcPr>
          <w:p w14:paraId="59B3C7B3" w14:textId="77777777" w:rsidR="00FF05DF" w:rsidRDefault="00000000">
            <w:r>
              <w:rPr>
                <w:b/>
                <w:sz w:val="18"/>
              </w:rPr>
              <w:t>Notes</w:t>
            </w:r>
          </w:p>
        </w:tc>
      </w:tr>
      <w:tr w:rsidR="00FF05DF" w14:paraId="534AD990" w14:textId="77777777">
        <w:trPr>
          <w:jc w:val="center"/>
        </w:trPr>
        <w:tc>
          <w:tcPr>
            <w:tcW w:w="2304" w:type="dxa"/>
          </w:tcPr>
          <w:p w14:paraId="7F87B66B" w14:textId="77777777" w:rsidR="00FF05DF" w:rsidRDefault="00000000">
            <w:r>
              <w:rPr>
                <w:sz w:val="18"/>
              </w:rPr>
              <w:t>Diagnosis</w:t>
            </w:r>
          </w:p>
        </w:tc>
        <w:tc>
          <w:tcPr>
            <w:tcW w:w="3744" w:type="dxa"/>
            <w:gridSpan w:val="2"/>
          </w:tcPr>
          <w:p w14:paraId="146E1970" w14:textId="77777777" w:rsidR="00FF05DF" w:rsidRDefault="00000000">
            <w:r>
              <w:rPr>
                <w:sz w:val="18"/>
              </w:rPr>
              <w:t>data/diagnosis.csv</w:t>
            </w:r>
          </w:p>
        </w:tc>
        <w:tc>
          <w:tcPr>
            <w:tcW w:w="4608" w:type="dxa"/>
          </w:tcPr>
          <w:p w14:paraId="5ED2AD2F" w14:textId="77777777" w:rsidR="00FF05DF" w:rsidRDefault="00000000">
            <w:r>
              <w:rPr>
                <w:sz w:val="18"/>
              </w:rPr>
              <w:t>ICD-10 diagnosis catalog, loaded into Diagnosis.</w:t>
            </w:r>
          </w:p>
        </w:tc>
      </w:tr>
      <w:tr w:rsidR="00FF05DF" w14:paraId="62D8EFE5" w14:textId="77777777">
        <w:trPr>
          <w:jc w:val="center"/>
        </w:trPr>
        <w:tc>
          <w:tcPr>
            <w:tcW w:w="2304" w:type="dxa"/>
          </w:tcPr>
          <w:p w14:paraId="79893BF5" w14:textId="77777777" w:rsidR="00FF05DF" w:rsidRDefault="00000000">
            <w:r>
              <w:rPr>
                <w:sz w:val="18"/>
              </w:rPr>
              <w:t>Cost</w:t>
            </w:r>
          </w:p>
        </w:tc>
        <w:tc>
          <w:tcPr>
            <w:tcW w:w="3744" w:type="dxa"/>
            <w:gridSpan w:val="2"/>
          </w:tcPr>
          <w:p w14:paraId="20CE0D42" w14:textId="77777777" w:rsidR="00FF05DF" w:rsidRDefault="00000000">
            <w:r>
              <w:rPr>
                <w:sz w:val="18"/>
              </w:rPr>
              <w:t>data/cost.csv</w:t>
            </w:r>
          </w:p>
        </w:tc>
        <w:tc>
          <w:tcPr>
            <w:tcW w:w="4608" w:type="dxa"/>
          </w:tcPr>
          <w:p w14:paraId="1BDF5BFE" w14:textId="77777777" w:rsidR="00FF05DF" w:rsidRDefault="00000000">
            <w:r>
              <w:rPr>
                <w:sz w:val="18"/>
              </w:rPr>
              <w:t>KEN code catalog with base cost and predicted average stay.</w:t>
            </w:r>
          </w:p>
        </w:tc>
      </w:tr>
      <w:tr w:rsidR="00FF05DF" w14:paraId="5A8ADFFC" w14:textId="77777777">
        <w:trPr>
          <w:jc w:val="center"/>
        </w:trPr>
        <w:tc>
          <w:tcPr>
            <w:tcW w:w="2304" w:type="dxa"/>
          </w:tcPr>
          <w:p w14:paraId="37780F1D" w14:textId="77777777" w:rsidR="00FF05DF" w:rsidRDefault="00000000">
            <w:r>
              <w:rPr>
                <w:sz w:val="18"/>
              </w:rPr>
              <w:t>ProcedureType</w:t>
            </w:r>
          </w:p>
        </w:tc>
        <w:tc>
          <w:tcPr>
            <w:tcW w:w="3744" w:type="dxa"/>
            <w:gridSpan w:val="2"/>
          </w:tcPr>
          <w:p w14:paraId="13E8AD18" w14:textId="77777777" w:rsidR="00FF05DF" w:rsidRDefault="00000000">
            <w:r>
              <w:rPr>
                <w:sz w:val="18"/>
              </w:rPr>
              <w:t>data/procedure_type.csv</w:t>
            </w:r>
          </w:p>
        </w:tc>
        <w:tc>
          <w:tcPr>
            <w:tcW w:w="4608" w:type="dxa"/>
          </w:tcPr>
          <w:p w14:paraId="6045383A" w14:textId="77777777" w:rsidR="00FF05DF" w:rsidRDefault="00000000">
            <w:r>
              <w:rPr>
                <w:sz w:val="18"/>
              </w:rPr>
              <w:t>Extracted from official medical-act workbook sections Α and Β by code/preprocess_procedure_types.py.</w:t>
            </w:r>
          </w:p>
        </w:tc>
      </w:tr>
      <w:tr w:rsidR="00FF05DF" w14:paraId="14227E89" w14:textId="77777777">
        <w:trPr>
          <w:jc w:val="center"/>
        </w:trPr>
        <w:tc>
          <w:tcPr>
            <w:tcW w:w="2304" w:type="dxa"/>
          </w:tcPr>
          <w:p w14:paraId="1CBFBB5D" w14:textId="77777777" w:rsidR="00FF05DF" w:rsidRDefault="00000000">
            <w:r>
              <w:rPr>
                <w:sz w:val="18"/>
              </w:rPr>
              <w:t>LabTest</w:t>
            </w:r>
          </w:p>
        </w:tc>
        <w:tc>
          <w:tcPr>
            <w:tcW w:w="3744" w:type="dxa"/>
            <w:gridSpan w:val="2"/>
          </w:tcPr>
          <w:p w14:paraId="02839915" w14:textId="77777777" w:rsidR="00FF05DF" w:rsidRDefault="00000000">
            <w:r>
              <w:rPr>
                <w:sz w:val="18"/>
              </w:rPr>
              <w:t>data/lab_test.csv</w:t>
            </w:r>
          </w:p>
        </w:tc>
        <w:tc>
          <w:tcPr>
            <w:tcW w:w="4608" w:type="dxa"/>
          </w:tcPr>
          <w:p w14:paraId="0D947A3F" w14:textId="77777777" w:rsidR="00FF05DF" w:rsidRDefault="00000000">
            <w:r>
              <w:rPr>
                <w:sz w:val="18"/>
              </w:rPr>
              <w:t>Extracted from official medical-act workbook sections Γ, Δ, Ε by code/preprocess_lab_tests.py.</w:t>
            </w:r>
          </w:p>
        </w:tc>
      </w:tr>
      <w:tr w:rsidR="00FF05DF" w14:paraId="67363D17" w14:textId="77777777">
        <w:trPr>
          <w:jc w:val="center"/>
        </w:trPr>
        <w:tc>
          <w:tcPr>
            <w:tcW w:w="2304" w:type="dxa"/>
          </w:tcPr>
          <w:p w14:paraId="0A5D085E" w14:textId="77777777" w:rsidR="00FF05DF" w:rsidRDefault="00000000">
            <w:r>
              <w:rPr>
                <w:sz w:val="18"/>
              </w:rPr>
              <w:t>DrugType / DrugSupportPhone</w:t>
            </w:r>
          </w:p>
        </w:tc>
        <w:tc>
          <w:tcPr>
            <w:tcW w:w="3744" w:type="dxa"/>
            <w:gridSpan w:val="2"/>
          </w:tcPr>
          <w:p w14:paraId="2E16B346" w14:textId="77777777" w:rsidR="00FF05DF" w:rsidRDefault="00000000">
            <w:r>
              <w:rPr>
                <w:sz w:val="18"/>
              </w:rPr>
              <w:t>data/drug_type.csv, data/drug_support_phone.csv</w:t>
            </w:r>
          </w:p>
        </w:tc>
        <w:tc>
          <w:tcPr>
            <w:tcW w:w="4608" w:type="dxa"/>
          </w:tcPr>
          <w:p w14:paraId="37E855F4" w14:textId="77777777" w:rsidR="00FF05DF" w:rsidRDefault="00000000">
            <w:r>
              <w:rPr>
                <w:sz w:val="18"/>
              </w:rPr>
              <w:t>Article 57 EMA extracts projected to the schema attributes and normalized for phone constraints.</w:t>
            </w:r>
          </w:p>
        </w:tc>
      </w:tr>
      <w:tr w:rsidR="00FF05DF" w14:paraId="7844E444" w14:textId="77777777">
        <w:trPr>
          <w:jc w:val="center"/>
        </w:trPr>
        <w:tc>
          <w:tcPr>
            <w:tcW w:w="2304" w:type="dxa"/>
          </w:tcPr>
          <w:p w14:paraId="26D29830" w14:textId="77777777" w:rsidR="00FF05DF" w:rsidRDefault="00000000">
            <w:r>
              <w:rPr>
                <w:sz w:val="18"/>
              </w:rPr>
              <w:t>Synthetic operational data</w:t>
            </w:r>
          </w:p>
        </w:tc>
        <w:tc>
          <w:tcPr>
            <w:tcW w:w="3744" w:type="dxa"/>
            <w:gridSpan w:val="2"/>
          </w:tcPr>
          <w:p w14:paraId="78253470" w14:textId="77777777" w:rsidR="00FF05DF" w:rsidRDefault="00000000">
            <w:r>
              <w:rPr>
                <w:sz w:val="18"/>
              </w:rPr>
              <w:t>code/generate_synthetic_data.py</w:t>
            </w:r>
          </w:p>
        </w:tc>
        <w:tc>
          <w:tcPr>
            <w:tcW w:w="4608" w:type="dxa"/>
          </w:tcPr>
          <w:p w14:paraId="4659A612" w14:textId="77777777" w:rsidR="00FF05DF" w:rsidRDefault="00000000">
            <w:r>
              <w:rPr>
                <w:sz w:val="18"/>
              </w:rPr>
              <w:t>Creates staff, departments, rooms, shifts, patients, hospitalizations, triage, prescriptions, procedure events, and images.</w:t>
            </w:r>
          </w:p>
        </w:tc>
      </w:tr>
      <w:tr w:rsidR="00FF05DF" w14:paraId="376DA243" w14:textId="77777777">
        <w:trPr>
          <w:jc w:val="center"/>
        </w:trPr>
        <w:tc>
          <w:tcPr>
            <w:tcW w:w="2376" w:type="dxa"/>
            <w:gridSpan w:val="2"/>
            <w:shd w:val="clear" w:color="auto" w:fill="D9EAF7"/>
            <w:vAlign w:val="center"/>
          </w:tcPr>
          <w:p w14:paraId="05F5FBD8" w14:textId="77777777" w:rsidR="00FF05DF" w:rsidRDefault="00000000">
            <w:r>
              <w:rPr>
                <w:b/>
                <w:sz w:val="18"/>
              </w:rPr>
              <w:t>Load phase</w:t>
            </w:r>
          </w:p>
        </w:tc>
        <w:tc>
          <w:tcPr>
            <w:tcW w:w="8280" w:type="dxa"/>
            <w:gridSpan w:val="2"/>
            <w:shd w:val="clear" w:color="auto" w:fill="D9EAF7"/>
            <w:vAlign w:val="center"/>
          </w:tcPr>
          <w:p w14:paraId="48CB399A" w14:textId="77777777" w:rsidR="00FF05DF" w:rsidRDefault="00000000">
            <w:r>
              <w:rPr>
                <w:b/>
                <w:sz w:val="18"/>
              </w:rPr>
              <w:t>Tables loaded</w:t>
            </w:r>
          </w:p>
        </w:tc>
      </w:tr>
      <w:tr w:rsidR="00FF05DF" w14:paraId="1313401C" w14:textId="77777777">
        <w:trPr>
          <w:jc w:val="center"/>
        </w:trPr>
        <w:tc>
          <w:tcPr>
            <w:tcW w:w="2376" w:type="dxa"/>
            <w:gridSpan w:val="2"/>
          </w:tcPr>
          <w:p w14:paraId="03F6AB9A" w14:textId="77777777" w:rsidR="00FF05DF" w:rsidRDefault="00000000">
            <w:r>
              <w:rPr>
                <w:sz w:val="18"/>
              </w:rPr>
              <w:t>Reference</w:t>
            </w:r>
          </w:p>
        </w:tc>
        <w:tc>
          <w:tcPr>
            <w:tcW w:w="8280" w:type="dxa"/>
            <w:gridSpan w:val="2"/>
          </w:tcPr>
          <w:p w14:paraId="2921DC75" w14:textId="77777777" w:rsidR="00FF05DF" w:rsidRDefault="00000000">
            <w:r>
              <w:rPr>
                <w:sz w:val="18"/>
              </w:rPr>
              <w:t>Diagnosis, Cost, ProcedureType, LabTest, DrugType, Substances, HasSubstances, DrugSupportPhone, InsuranceProvider, ShiftType</w:t>
            </w:r>
          </w:p>
        </w:tc>
      </w:tr>
      <w:tr w:rsidR="00FF05DF" w14:paraId="0AA6FCCC" w14:textId="77777777">
        <w:trPr>
          <w:jc w:val="center"/>
        </w:trPr>
        <w:tc>
          <w:tcPr>
            <w:tcW w:w="2376" w:type="dxa"/>
            <w:gridSpan w:val="2"/>
          </w:tcPr>
          <w:p w14:paraId="648F3036" w14:textId="77777777" w:rsidR="00FF05DF" w:rsidRDefault="00000000">
            <w:r>
              <w:rPr>
                <w:sz w:val="18"/>
              </w:rPr>
              <w:t>Organization</w:t>
            </w:r>
          </w:p>
        </w:tc>
        <w:tc>
          <w:tcPr>
            <w:tcW w:w="8280" w:type="dxa"/>
            <w:gridSpan w:val="2"/>
          </w:tcPr>
          <w:p w14:paraId="643970BD" w14:textId="77777777" w:rsidR="00FF05DF" w:rsidRDefault="00000000">
            <w:r>
              <w:rPr>
                <w:sz w:val="18"/>
              </w:rPr>
              <w:t>Staff, StaffPhone, Doctor, Department, DoctorDepartment, Nurse, AdminStaff, Room</w:t>
            </w:r>
          </w:p>
        </w:tc>
      </w:tr>
      <w:tr w:rsidR="00FF05DF" w14:paraId="32AE917E" w14:textId="77777777">
        <w:trPr>
          <w:jc w:val="center"/>
        </w:trPr>
        <w:tc>
          <w:tcPr>
            <w:tcW w:w="2376" w:type="dxa"/>
            <w:gridSpan w:val="2"/>
          </w:tcPr>
          <w:p w14:paraId="433CD46F" w14:textId="77777777" w:rsidR="00FF05DF" w:rsidRDefault="00000000">
            <w:r>
              <w:rPr>
                <w:sz w:val="18"/>
              </w:rPr>
              <w:t>Patients</w:t>
            </w:r>
          </w:p>
        </w:tc>
        <w:tc>
          <w:tcPr>
            <w:tcW w:w="8280" w:type="dxa"/>
            <w:gridSpan w:val="2"/>
          </w:tcPr>
          <w:p w14:paraId="0FAE7441" w14:textId="77777777" w:rsidR="00FF05DF" w:rsidRDefault="00000000">
            <w:r>
              <w:rPr>
                <w:sz w:val="18"/>
              </w:rPr>
              <w:t>Patient, PatientPhone, EmergencyContact, EmContactPhone</w:t>
            </w:r>
          </w:p>
        </w:tc>
      </w:tr>
      <w:tr w:rsidR="00FF05DF" w14:paraId="0FB61365" w14:textId="77777777">
        <w:trPr>
          <w:jc w:val="center"/>
        </w:trPr>
        <w:tc>
          <w:tcPr>
            <w:tcW w:w="2376" w:type="dxa"/>
            <w:gridSpan w:val="2"/>
          </w:tcPr>
          <w:p w14:paraId="6E106B3C" w14:textId="77777777" w:rsidR="00FF05DF" w:rsidRDefault="00000000">
            <w:r>
              <w:rPr>
                <w:sz w:val="18"/>
              </w:rPr>
              <w:t>Shifts</w:t>
            </w:r>
          </w:p>
        </w:tc>
        <w:tc>
          <w:tcPr>
            <w:tcW w:w="8280" w:type="dxa"/>
            <w:gridSpan w:val="2"/>
          </w:tcPr>
          <w:p w14:paraId="06EEBC2F" w14:textId="77777777" w:rsidR="00FF05DF" w:rsidRDefault="00000000">
            <w:r>
              <w:rPr>
                <w:sz w:val="18"/>
              </w:rPr>
              <w:t>Shift, hasDoctor, hasNurse, hasAdmin</w:t>
            </w:r>
          </w:p>
        </w:tc>
      </w:tr>
      <w:tr w:rsidR="00FF05DF" w14:paraId="305D9048" w14:textId="77777777">
        <w:trPr>
          <w:jc w:val="center"/>
        </w:trPr>
        <w:tc>
          <w:tcPr>
            <w:tcW w:w="2376" w:type="dxa"/>
            <w:gridSpan w:val="2"/>
          </w:tcPr>
          <w:p w14:paraId="5712C5A2" w14:textId="77777777" w:rsidR="00FF05DF" w:rsidRDefault="00000000">
            <w:r>
              <w:rPr>
                <w:sz w:val="18"/>
              </w:rPr>
              <w:t>Clinical</w:t>
            </w:r>
          </w:p>
        </w:tc>
        <w:tc>
          <w:tcPr>
            <w:tcW w:w="8280" w:type="dxa"/>
            <w:gridSpan w:val="2"/>
          </w:tcPr>
          <w:p w14:paraId="0634BDAF" w14:textId="77777777" w:rsidR="00FF05DF" w:rsidRDefault="00000000">
            <w:r>
              <w:rPr>
                <w:sz w:val="18"/>
              </w:rPr>
              <w:t>Hospitalization, AdmissionDiagnosis, ExitDiagnosis, TriageEvent, Evaluation, HospLabTest</w:t>
            </w:r>
          </w:p>
        </w:tc>
      </w:tr>
      <w:tr w:rsidR="00FF05DF" w14:paraId="2FFE323E" w14:textId="77777777">
        <w:trPr>
          <w:jc w:val="center"/>
        </w:trPr>
        <w:tc>
          <w:tcPr>
            <w:tcW w:w="2376" w:type="dxa"/>
            <w:gridSpan w:val="2"/>
          </w:tcPr>
          <w:p w14:paraId="1074EC5B" w14:textId="77777777" w:rsidR="00FF05DF" w:rsidRDefault="00000000">
            <w:r>
              <w:rPr>
                <w:sz w:val="18"/>
              </w:rPr>
              <w:t>Procedures</w:t>
            </w:r>
          </w:p>
        </w:tc>
        <w:tc>
          <w:tcPr>
            <w:tcW w:w="8280" w:type="dxa"/>
            <w:gridSpan w:val="2"/>
          </w:tcPr>
          <w:p w14:paraId="709C1C7F" w14:textId="77777777" w:rsidR="00FF05DF" w:rsidRDefault="00000000">
            <w:r>
              <w:rPr>
                <w:sz w:val="18"/>
              </w:rPr>
              <w:t>ProcedureRoom, ProcedureEvent, operates_in, assists_in, helps_in</w:t>
            </w:r>
          </w:p>
        </w:tc>
      </w:tr>
      <w:tr w:rsidR="00FF05DF" w14:paraId="28AADD84" w14:textId="77777777">
        <w:trPr>
          <w:jc w:val="center"/>
        </w:trPr>
        <w:tc>
          <w:tcPr>
            <w:tcW w:w="2376" w:type="dxa"/>
            <w:gridSpan w:val="2"/>
          </w:tcPr>
          <w:p w14:paraId="45DA42F9" w14:textId="77777777" w:rsidR="00FF05DF" w:rsidRDefault="00000000">
            <w:r>
              <w:rPr>
                <w:sz w:val="18"/>
              </w:rPr>
              <w:t>Medication and images</w:t>
            </w:r>
          </w:p>
        </w:tc>
        <w:tc>
          <w:tcPr>
            <w:tcW w:w="8280" w:type="dxa"/>
            <w:gridSpan w:val="2"/>
          </w:tcPr>
          <w:p w14:paraId="61482B1D" w14:textId="77777777" w:rsidR="00FF05DF" w:rsidRDefault="00000000">
            <w:r>
              <w:rPr>
                <w:sz w:val="18"/>
              </w:rPr>
              <w:t>allergic_to, PrescriptionEvent, Image</w:t>
            </w:r>
          </w:p>
        </w:tc>
      </w:tr>
      <w:tr w:rsidR="00FF05DF" w14:paraId="3D811353" w14:textId="77777777">
        <w:trPr>
          <w:jc w:val="center"/>
        </w:trPr>
        <w:tc>
          <w:tcPr>
            <w:tcW w:w="3168" w:type="dxa"/>
            <w:gridSpan w:val="2"/>
            <w:shd w:val="clear" w:color="auto" w:fill="D9EAF7"/>
            <w:vAlign w:val="center"/>
          </w:tcPr>
          <w:p w14:paraId="3E00CC99" w14:textId="77777777" w:rsidR="00FF05DF" w:rsidRDefault="00000000">
            <w:r>
              <w:rPr>
                <w:b/>
                <w:sz w:val="18"/>
              </w:rPr>
              <w:t>Loaded table</w:t>
            </w:r>
          </w:p>
        </w:tc>
        <w:tc>
          <w:tcPr>
            <w:tcW w:w="1728" w:type="dxa"/>
            <w:gridSpan w:val="2"/>
            <w:shd w:val="clear" w:color="auto" w:fill="D9EAF7"/>
            <w:vAlign w:val="center"/>
          </w:tcPr>
          <w:p w14:paraId="3FB5D389" w14:textId="77777777" w:rsidR="00FF05DF" w:rsidRDefault="00000000">
            <w:r>
              <w:rPr>
                <w:b/>
                <w:sz w:val="18"/>
              </w:rPr>
              <w:t>Rows</w:t>
            </w:r>
          </w:p>
        </w:tc>
      </w:tr>
      <w:tr w:rsidR="00FF05DF" w14:paraId="18A113A5" w14:textId="77777777">
        <w:trPr>
          <w:jc w:val="center"/>
        </w:trPr>
        <w:tc>
          <w:tcPr>
            <w:tcW w:w="3168" w:type="dxa"/>
            <w:gridSpan w:val="2"/>
          </w:tcPr>
          <w:p w14:paraId="1BCF27DA" w14:textId="77777777" w:rsidR="00FF05DF" w:rsidRDefault="00000000">
            <w:r>
              <w:rPr>
                <w:sz w:val="18"/>
              </w:rPr>
              <w:t>Diagnosis</w:t>
            </w:r>
          </w:p>
        </w:tc>
        <w:tc>
          <w:tcPr>
            <w:tcW w:w="1728" w:type="dxa"/>
            <w:gridSpan w:val="2"/>
          </w:tcPr>
          <w:p w14:paraId="7538A1B8" w14:textId="77777777" w:rsidR="00FF05DF" w:rsidRDefault="00000000">
            <w:r>
              <w:rPr>
                <w:sz w:val="18"/>
              </w:rPr>
              <w:t>11008</w:t>
            </w:r>
          </w:p>
        </w:tc>
      </w:tr>
      <w:tr w:rsidR="00FF05DF" w14:paraId="7C555F74" w14:textId="77777777">
        <w:trPr>
          <w:jc w:val="center"/>
        </w:trPr>
        <w:tc>
          <w:tcPr>
            <w:tcW w:w="3168" w:type="dxa"/>
            <w:gridSpan w:val="2"/>
          </w:tcPr>
          <w:p w14:paraId="767B67E5" w14:textId="77777777" w:rsidR="00FF05DF" w:rsidRDefault="00000000">
            <w:r>
              <w:rPr>
                <w:sz w:val="18"/>
              </w:rPr>
              <w:t>Cost</w:t>
            </w:r>
          </w:p>
        </w:tc>
        <w:tc>
          <w:tcPr>
            <w:tcW w:w="1728" w:type="dxa"/>
            <w:gridSpan w:val="2"/>
          </w:tcPr>
          <w:p w14:paraId="774DBCEA" w14:textId="77777777" w:rsidR="00FF05DF" w:rsidRDefault="00000000">
            <w:r>
              <w:rPr>
                <w:sz w:val="18"/>
              </w:rPr>
              <w:t>701</w:t>
            </w:r>
          </w:p>
        </w:tc>
      </w:tr>
      <w:tr w:rsidR="00FF05DF" w14:paraId="2166ED94" w14:textId="77777777">
        <w:trPr>
          <w:jc w:val="center"/>
        </w:trPr>
        <w:tc>
          <w:tcPr>
            <w:tcW w:w="3168" w:type="dxa"/>
            <w:gridSpan w:val="2"/>
          </w:tcPr>
          <w:p w14:paraId="723BEE7B" w14:textId="77777777" w:rsidR="00FF05DF" w:rsidRDefault="00000000">
            <w:r>
              <w:rPr>
                <w:sz w:val="18"/>
              </w:rPr>
              <w:t>ProcedureType</w:t>
            </w:r>
          </w:p>
        </w:tc>
        <w:tc>
          <w:tcPr>
            <w:tcW w:w="1728" w:type="dxa"/>
            <w:gridSpan w:val="2"/>
          </w:tcPr>
          <w:p w14:paraId="0038E2F1" w14:textId="77777777" w:rsidR="00FF05DF" w:rsidRDefault="00000000">
            <w:r>
              <w:rPr>
                <w:sz w:val="18"/>
              </w:rPr>
              <w:t>5761</w:t>
            </w:r>
          </w:p>
        </w:tc>
      </w:tr>
      <w:tr w:rsidR="00FF05DF" w14:paraId="61DCD8CC" w14:textId="77777777">
        <w:trPr>
          <w:jc w:val="center"/>
        </w:trPr>
        <w:tc>
          <w:tcPr>
            <w:tcW w:w="3168" w:type="dxa"/>
            <w:gridSpan w:val="2"/>
          </w:tcPr>
          <w:p w14:paraId="04B4F8D3" w14:textId="77777777" w:rsidR="00FF05DF" w:rsidRDefault="00000000">
            <w:r>
              <w:rPr>
                <w:sz w:val="18"/>
              </w:rPr>
              <w:t>LabTest</w:t>
            </w:r>
          </w:p>
        </w:tc>
        <w:tc>
          <w:tcPr>
            <w:tcW w:w="1728" w:type="dxa"/>
            <w:gridSpan w:val="2"/>
          </w:tcPr>
          <w:p w14:paraId="2DBA5F0A" w14:textId="77777777" w:rsidR="00FF05DF" w:rsidRDefault="00000000">
            <w:r>
              <w:rPr>
                <w:sz w:val="18"/>
              </w:rPr>
              <w:t>2836</w:t>
            </w:r>
          </w:p>
        </w:tc>
      </w:tr>
      <w:tr w:rsidR="00FF05DF" w14:paraId="0DDBB808" w14:textId="77777777">
        <w:trPr>
          <w:jc w:val="center"/>
        </w:trPr>
        <w:tc>
          <w:tcPr>
            <w:tcW w:w="3168" w:type="dxa"/>
            <w:gridSpan w:val="2"/>
          </w:tcPr>
          <w:p w14:paraId="707605F7" w14:textId="77777777" w:rsidR="00FF05DF" w:rsidRDefault="00000000">
            <w:r>
              <w:rPr>
                <w:sz w:val="18"/>
              </w:rPr>
              <w:t>DrugType</w:t>
            </w:r>
          </w:p>
        </w:tc>
        <w:tc>
          <w:tcPr>
            <w:tcW w:w="1728" w:type="dxa"/>
            <w:gridSpan w:val="2"/>
          </w:tcPr>
          <w:p w14:paraId="7ACFB83B" w14:textId="77777777" w:rsidR="00FF05DF" w:rsidRDefault="00000000">
            <w:r>
              <w:rPr>
                <w:sz w:val="18"/>
              </w:rPr>
              <w:t>155266</w:t>
            </w:r>
          </w:p>
        </w:tc>
      </w:tr>
      <w:tr w:rsidR="00FF05DF" w14:paraId="03B18263" w14:textId="77777777">
        <w:trPr>
          <w:jc w:val="center"/>
        </w:trPr>
        <w:tc>
          <w:tcPr>
            <w:tcW w:w="3168" w:type="dxa"/>
            <w:gridSpan w:val="2"/>
          </w:tcPr>
          <w:p w14:paraId="412FC37A" w14:textId="77777777" w:rsidR="00FF05DF" w:rsidRDefault="00000000">
            <w:r>
              <w:rPr>
                <w:sz w:val="18"/>
              </w:rPr>
              <w:t>DrugSupportPhone</w:t>
            </w:r>
          </w:p>
        </w:tc>
        <w:tc>
          <w:tcPr>
            <w:tcW w:w="1728" w:type="dxa"/>
            <w:gridSpan w:val="2"/>
          </w:tcPr>
          <w:p w14:paraId="606AFE7A" w14:textId="77777777" w:rsidR="00FF05DF" w:rsidRDefault="00000000">
            <w:r>
              <w:rPr>
                <w:sz w:val="18"/>
              </w:rPr>
              <w:t>150648</w:t>
            </w:r>
          </w:p>
        </w:tc>
      </w:tr>
      <w:tr w:rsidR="00FF05DF" w14:paraId="4A24F35E" w14:textId="77777777">
        <w:trPr>
          <w:jc w:val="center"/>
        </w:trPr>
        <w:tc>
          <w:tcPr>
            <w:tcW w:w="3168" w:type="dxa"/>
            <w:gridSpan w:val="2"/>
          </w:tcPr>
          <w:p w14:paraId="4BE3D14D" w14:textId="77777777" w:rsidR="00FF05DF" w:rsidRDefault="00000000">
            <w:r>
              <w:rPr>
                <w:sz w:val="18"/>
              </w:rPr>
              <w:t>Doctor</w:t>
            </w:r>
          </w:p>
        </w:tc>
        <w:tc>
          <w:tcPr>
            <w:tcW w:w="1728" w:type="dxa"/>
            <w:gridSpan w:val="2"/>
          </w:tcPr>
          <w:p w14:paraId="7DE15FCB" w14:textId="77777777" w:rsidR="00FF05DF" w:rsidRDefault="00000000">
            <w:r>
              <w:rPr>
                <w:sz w:val="18"/>
              </w:rPr>
              <w:t>180</w:t>
            </w:r>
          </w:p>
        </w:tc>
      </w:tr>
      <w:tr w:rsidR="00FF05DF" w14:paraId="3C733A4F" w14:textId="77777777">
        <w:trPr>
          <w:jc w:val="center"/>
        </w:trPr>
        <w:tc>
          <w:tcPr>
            <w:tcW w:w="3168" w:type="dxa"/>
            <w:gridSpan w:val="2"/>
          </w:tcPr>
          <w:p w14:paraId="06994A53" w14:textId="77777777" w:rsidR="00FF05DF" w:rsidRDefault="00000000">
            <w:r>
              <w:rPr>
                <w:sz w:val="18"/>
              </w:rPr>
              <w:t>Nurse</w:t>
            </w:r>
          </w:p>
        </w:tc>
        <w:tc>
          <w:tcPr>
            <w:tcW w:w="1728" w:type="dxa"/>
            <w:gridSpan w:val="2"/>
          </w:tcPr>
          <w:p w14:paraId="41C4F837" w14:textId="77777777" w:rsidR="00FF05DF" w:rsidRDefault="00000000">
            <w:r>
              <w:rPr>
                <w:sz w:val="18"/>
              </w:rPr>
              <w:t>360</w:t>
            </w:r>
          </w:p>
        </w:tc>
      </w:tr>
      <w:tr w:rsidR="00FF05DF" w14:paraId="119B1718" w14:textId="77777777">
        <w:trPr>
          <w:jc w:val="center"/>
        </w:trPr>
        <w:tc>
          <w:tcPr>
            <w:tcW w:w="3168" w:type="dxa"/>
            <w:gridSpan w:val="2"/>
          </w:tcPr>
          <w:p w14:paraId="2B90CADB" w14:textId="77777777" w:rsidR="00FF05DF" w:rsidRDefault="00000000">
            <w:r>
              <w:rPr>
                <w:sz w:val="18"/>
              </w:rPr>
              <w:t>AdminStaff</w:t>
            </w:r>
          </w:p>
        </w:tc>
        <w:tc>
          <w:tcPr>
            <w:tcW w:w="1728" w:type="dxa"/>
            <w:gridSpan w:val="2"/>
          </w:tcPr>
          <w:p w14:paraId="6CC30B72" w14:textId="77777777" w:rsidR="00FF05DF" w:rsidRDefault="00000000">
            <w:r>
              <w:rPr>
                <w:sz w:val="18"/>
              </w:rPr>
              <w:t>120</w:t>
            </w:r>
          </w:p>
        </w:tc>
      </w:tr>
      <w:tr w:rsidR="00FF05DF" w14:paraId="29606961" w14:textId="77777777">
        <w:trPr>
          <w:jc w:val="center"/>
        </w:trPr>
        <w:tc>
          <w:tcPr>
            <w:tcW w:w="3168" w:type="dxa"/>
            <w:gridSpan w:val="2"/>
          </w:tcPr>
          <w:p w14:paraId="05D19ECE" w14:textId="77777777" w:rsidR="00FF05DF" w:rsidRDefault="00000000">
            <w:r>
              <w:rPr>
                <w:sz w:val="18"/>
              </w:rPr>
              <w:t>Department</w:t>
            </w:r>
          </w:p>
        </w:tc>
        <w:tc>
          <w:tcPr>
            <w:tcW w:w="1728" w:type="dxa"/>
            <w:gridSpan w:val="2"/>
          </w:tcPr>
          <w:p w14:paraId="55C60952" w14:textId="77777777" w:rsidR="00FF05DF" w:rsidRDefault="00000000">
            <w:r>
              <w:rPr>
                <w:sz w:val="18"/>
              </w:rPr>
              <w:t>15</w:t>
            </w:r>
          </w:p>
        </w:tc>
      </w:tr>
      <w:tr w:rsidR="00FF05DF" w14:paraId="607B30D8" w14:textId="77777777">
        <w:trPr>
          <w:jc w:val="center"/>
        </w:trPr>
        <w:tc>
          <w:tcPr>
            <w:tcW w:w="3168" w:type="dxa"/>
            <w:gridSpan w:val="2"/>
          </w:tcPr>
          <w:p w14:paraId="72B778DD" w14:textId="77777777" w:rsidR="00FF05DF" w:rsidRDefault="00000000">
            <w:r>
              <w:rPr>
                <w:sz w:val="18"/>
              </w:rPr>
              <w:t>Room</w:t>
            </w:r>
          </w:p>
        </w:tc>
        <w:tc>
          <w:tcPr>
            <w:tcW w:w="1728" w:type="dxa"/>
            <w:gridSpan w:val="2"/>
          </w:tcPr>
          <w:p w14:paraId="03A4B332" w14:textId="77777777" w:rsidR="00FF05DF" w:rsidRDefault="00000000">
            <w:r>
              <w:rPr>
                <w:sz w:val="18"/>
              </w:rPr>
              <w:t>390</w:t>
            </w:r>
          </w:p>
        </w:tc>
      </w:tr>
      <w:tr w:rsidR="00FF05DF" w14:paraId="0500E1CB" w14:textId="77777777">
        <w:trPr>
          <w:jc w:val="center"/>
        </w:trPr>
        <w:tc>
          <w:tcPr>
            <w:tcW w:w="3168" w:type="dxa"/>
            <w:gridSpan w:val="2"/>
          </w:tcPr>
          <w:p w14:paraId="710DCAB2" w14:textId="77777777" w:rsidR="00FF05DF" w:rsidRDefault="00000000">
            <w:r>
              <w:rPr>
                <w:sz w:val="18"/>
              </w:rPr>
              <w:t>Patient</w:t>
            </w:r>
          </w:p>
        </w:tc>
        <w:tc>
          <w:tcPr>
            <w:tcW w:w="1728" w:type="dxa"/>
            <w:gridSpan w:val="2"/>
          </w:tcPr>
          <w:p w14:paraId="39261503" w14:textId="77777777" w:rsidR="00FF05DF" w:rsidRDefault="00000000">
            <w:r>
              <w:rPr>
                <w:sz w:val="18"/>
              </w:rPr>
              <w:t>230</w:t>
            </w:r>
          </w:p>
        </w:tc>
      </w:tr>
      <w:tr w:rsidR="00FF05DF" w14:paraId="55F31066" w14:textId="77777777">
        <w:trPr>
          <w:jc w:val="center"/>
        </w:trPr>
        <w:tc>
          <w:tcPr>
            <w:tcW w:w="3168" w:type="dxa"/>
            <w:gridSpan w:val="2"/>
          </w:tcPr>
          <w:p w14:paraId="0DE2EA16" w14:textId="77777777" w:rsidR="00FF05DF" w:rsidRDefault="00000000">
            <w:r>
              <w:rPr>
                <w:sz w:val="18"/>
              </w:rPr>
              <w:t>Hospitalization</w:t>
            </w:r>
          </w:p>
        </w:tc>
        <w:tc>
          <w:tcPr>
            <w:tcW w:w="1728" w:type="dxa"/>
            <w:gridSpan w:val="2"/>
          </w:tcPr>
          <w:p w14:paraId="553B1074" w14:textId="77777777" w:rsidR="00FF05DF" w:rsidRDefault="00000000">
            <w:r>
              <w:rPr>
                <w:sz w:val="18"/>
              </w:rPr>
              <w:t>550</w:t>
            </w:r>
          </w:p>
        </w:tc>
      </w:tr>
      <w:tr w:rsidR="00FF05DF" w14:paraId="4BC00B77" w14:textId="77777777">
        <w:trPr>
          <w:jc w:val="center"/>
        </w:trPr>
        <w:tc>
          <w:tcPr>
            <w:tcW w:w="3168" w:type="dxa"/>
            <w:gridSpan w:val="2"/>
          </w:tcPr>
          <w:p w14:paraId="68C90639" w14:textId="77777777" w:rsidR="00FF05DF" w:rsidRDefault="00000000">
            <w:r>
              <w:rPr>
                <w:sz w:val="18"/>
              </w:rPr>
              <w:t>TriageEvent</w:t>
            </w:r>
          </w:p>
        </w:tc>
        <w:tc>
          <w:tcPr>
            <w:tcW w:w="1728" w:type="dxa"/>
            <w:gridSpan w:val="2"/>
          </w:tcPr>
          <w:p w14:paraId="0300AB80" w14:textId="77777777" w:rsidR="00FF05DF" w:rsidRDefault="00000000">
            <w:r>
              <w:rPr>
                <w:sz w:val="18"/>
              </w:rPr>
              <w:t>650</w:t>
            </w:r>
          </w:p>
        </w:tc>
      </w:tr>
      <w:tr w:rsidR="00FF05DF" w14:paraId="28ECE52B" w14:textId="77777777">
        <w:trPr>
          <w:jc w:val="center"/>
        </w:trPr>
        <w:tc>
          <w:tcPr>
            <w:tcW w:w="3168" w:type="dxa"/>
            <w:gridSpan w:val="2"/>
          </w:tcPr>
          <w:p w14:paraId="2184B664" w14:textId="77777777" w:rsidR="00FF05DF" w:rsidRDefault="00000000">
            <w:r>
              <w:rPr>
                <w:sz w:val="18"/>
              </w:rPr>
              <w:t>PrescriptionEvent</w:t>
            </w:r>
          </w:p>
        </w:tc>
        <w:tc>
          <w:tcPr>
            <w:tcW w:w="1728" w:type="dxa"/>
            <w:gridSpan w:val="2"/>
          </w:tcPr>
          <w:p w14:paraId="7B55E2DB" w14:textId="77777777" w:rsidR="00FF05DF" w:rsidRDefault="00000000">
            <w:r>
              <w:rPr>
                <w:sz w:val="18"/>
              </w:rPr>
              <w:t>360</w:t>
            </w:r>
          </w:p>
        </w:tc>
      </w:tr>
      <w:tr w:rsidR="00FF05DF" w14:paraId="7CC20674" w14:textId="77777777">
        <w:trPr>
          <w:jc w:val="center"/>
        </w:trPr>
        <w:tc>
          <w:tcPr>
            <w:tcW w:w="3168" w:type="dxa"/>
            <w:gridSpan w:val="2"/>
          </w:tcPr>
          <w:p w14:paraId="232074F8" w14:textId="77777777" w:rsidR="00FF05DF" w:rsidRDefault="00000000">
            <w:r>
              <w:rPr>
                <w:sz w:val="18"/>
              </w:rPr>
              <w:t>ProcedureEvent</w:t>
            </w:r>
          </w:p>
        </w:tc>
        <w:tc>
          <w:tcPr>
            <w:tcW w:w="1728" w:type="dxa"/>
            <w:gridSpan w:val="2"/>
          </w:tcPr>
          <w:p w14:paraId="2F341979" w14:textId="77777777" w:rsidR="00FF05DF" w:rsidRDefault="00000000">
            <w:r>
              <w:rPr>
                <w:sz w:val="18"/>
              </w:rPr>
              <w:t>180</w:t>
            </w:r>
          </w:p>
        </w:tc>
      </w:tr>
      <w:tr w:rsidR="00FF05DF" w14:paraId="0417B39B" w14:textId="77777777">
        <w:trPr>
          <w:jc w:val="center"/>
        </w:trPr>
        <w:tc>
          <w:tcPr>
            <w:tcW w:w="3168" w:type="dxa"/>
            <w:gridSpan w:val="2"/>
          </w:tcPr>
          <w:p w14:paraId="3A7E85A1" w14:textId="77777777" w:rsidR="00FF05DF" w:rsidRDefault="00000000">
            <w:r>
              <w:rPr>
                <w:sz w:val="18"/>
              </w:rPr>
              <w:t>HospLabTest</w:t>
            </w:r>
          </w:p>
        </w:tc>
        <w:tc>
          <w:tcPr>
            <w:tcW w:w="1728" w:type="dxa"/>
            <w:gridSpan w:val="2"/>
          </w:tcPr>
          <w:p w14:paraId="22D94423" w14:textId="77777777" w:rsidR="00FF05DF" w:rsidRDefault="00000000">
            <w:r>
              <w:rPr>
                <w:sz w:val="18"/>
              </w:rPr>
              <w:t>260</w:t>
            </w:r>
          </w:p>
        </w:tc>
      </w:tr>
    </w:tbl>
    <w:p w14:paraId="1C520053" w14:textId="77777777" w:rsidR="00FF05DF" w:rsidRDefault="00000000">
      <w:r>
        <w:t>The generator is deterministic through seed 20260507. The data summary confirms that the required assignment scale is met: at least 80 doctors, 200 patients, 500 hospitalizations, 15 departments, 300 prescriptions, 10 procedure rooms, 150 procedure events, and 200 lab events.</w:t>
      </w:r>
    </w:p>
    <w:p w14:paraId="10E340C7" w14:textId="77777777" w:rsidR="00FF05DF" w:rsidRDefault="00000000">
      <w:pPr>
        <w:pStyle w:val="Heading1"/>
      </w:pPr>
      <w:r>
        <w:t>8. Architectural Evaluation</w:t>
      </w:r>
    </w:p>
    <w:p w14:paraId="7938D6D9" w14:textId="77777777" w:rsidR="00FF05DF" w:rsidRDefault="00000000">
      <w:r>
        <w:t xml:space="preserve">The architecture separates stable reference catalogs from operational events. This is important because official catalogs such as ICD-10, KEN, medical acts, lab tests, and EMA drug products are externally governed and should not </w:t>
      </w:r>
      <w:r>
        <w:lastRenderedPageBreak/>
        <w:t>be invented as ordinary synthetic rows. Operational tables then reference those catalogs, which keeps clinical records normalized and auditable.</w:t>
      </w:r>
    </w:p>
    <w:p w14:paraId="14974AC1" w14:textId="77777777" w:rsidR="00FF05DF" w:rsidRDefault="00000000">
      <w:pPr>
        <w:pStyle w:val="ListBullet"/>
      </w:pPr>
      <w:r>
        <w:t>Normalization is used for multivalued phones, active substances, allergies, diagnosis relationships, and procedure participants.</w:t>
      </w:r>
    </w:p>
    <w:p w14:paraId="0B1B94A0" w14:textId="77777777" w:rsidR="00FF05DF" w:rsidRDefault="00000000">
      <w:pPr>
        <w:pStyle w:val="ListBullet"/>
      </w:pPr>
      <w:r>
        <w:t>Critical lifecycle operations are transaction-oriented through stored procedures rather than relying on manual multi-statement inserts.</w:t>
      </w:r>
    </w:p>
    <w:p w14:paraId="3C216EAE" w14:textId="77777777" w:rsidR="00FF05DF" w:rsidRDefault="00000000">
      <w:pPr>
        <w:pStyle w:val="ListBullet"/>
      </w:pPr>
      <w:r>
        <w:t>Temporal and aggregate scheduling rules are implemented with triggers because they cannot be enforced by simple row-local CHECK constraints.</w:t>
      </w:r>
    </w:p>
    <w:p w14:paraId="699FD7A9" w14:textId="77777777" w:rsidR="00FF05DF" w:rsidRDefault="00000000">
      <w:pPr>
        <w:pStyle w:val="ListBullet"/>
      </w:pPr>
      <w:r>
        <w:t>Views provide read-side convenience without duplicating stored data.</w:t>
      </w:r>
    </w:p>
    <w:p w14:paraId="34214F0E" w14:textId="77777777" w:rsidR="00FF05DF" w:rsidRDefault="00000000">
      <w:pPr>
        <w:pStyle w:val="ListBullet"/>
      </w:pPr>
      <w:r>
        <w:t>The load pipeline is reproducible: preprocess official files, generate coherent synthetic events, then load CSVs in dependency order.</w:t>
      </w:r>
    </w:p>
    <w:p w14:paraId="7CE28BB2" w14:textId="77777777" w:rsidR="00FF05DF" w:rsidRDefault="00000000">
      <w:pPr>
        <w:pStyle w:val="Heading1"/>
      </w:pPr>
      <w:r>
        <w:t>9. Reproduction Commands</w:t>
      </w:r>
    </w:p>
    <w:p w14:paraId="1A163409" w14:textId="77777777" w:rsidR="00FF05DF" w:rsidRDefault="00000000">
      <w:r>
        <w:t>The current data pipeline can be reproduced from the project root with:</w:t>
      </w:r>
    </w:p>
    <w:p w14:paraId="60D70739" w14:textId="77777777" w:rsidR="00FF05DF" w:rsidRDefault="00000000">
      <w:pPr>
        <w:pStyle w:val="ListBullet"/>
      </w:pPr>
      <w:r>
        <w:rPr>
          <w:rFonts w:ascii="Courier New" w:hAnsi="Courier New"/>
          <w:sz w:val="19"/>
        </w:rPr>
        <w:t>python3 code/preprocess_lab_tests.py</w:t>
      </w:r>
    </w:p>
    <w:p w14:paraId="343CFA43" w14:textId="77777777" w:rsidR="00FF05DF" w:rsidRDefault="00000000">
      <w:pPr>
        <w:pStyle w:val="ListBullet"/>
      </w:pPr>
      <w:r>
        <w:rPr>
          <w:rFonts w:ascii="Courier New" w:hAnsi="Courier New"/>
          <w:sz w:val="19"/>
        </w:rPr>
        <w:t>python3 code/preprocess_procedure_types.py</w:t>
      </w:r>
    </w:p>
    <w:p w14:paraId="2259AD0A" w14:textId="77777777" w:rsidR="00FF05DF" w:rsidRDefault="00000000">
      <w:pPr>
        <w:pStyle w:val="ListBullet"/>
      </w:pPr>
      <w:r>
        <w:rPr>
          <w:rFonts w:ascii="Courier New" w:hAnsi="Courier New"/>
          <w:sz w:val="19"/>
        </w:rPr>
        <w:t>python3 code/generate_synthetic_data.py</w:t>
      </w:r>
    </w:p>
    <w:p w14:paraId="65502429" w14:textId="77777777" w:rsidR="00FF05DF" w:rsidRDefault="00000000">
      <w:pPr>
        <w:pStyle w:val="ListBullet"/>
      </w:pPr>
      <w:r>
        <w:rPr>
          <w:rFonts w:ascii="Courier New" w:hAnsi="Courier New"/>
          <w:sz w:val="19"/>
        </w:rPr>
        <w:t>mysql --local-infile=1 -u root -p &lt; sql/install.sql</w:t>
      </w:r>
    </w:p>
    <w:p w14:paraId="4E881654" w14:textId="77777777" w:rsidR="00FF05DF" w:rsidRDefault="00000000">
      <w:pPr>
        <w:pStyle w:val="ListBullet"/>
      </w:pPr>
      <w:r>
        <w:rPr>
          <w:rFonts w:ascii="Courier New" w:hAnsi="Courier New"/>
          <w:sz w:val="19"/>
        </w:rPr>
        <w:t>mysql --local-infile=1 -u root -p &lt; sql/load.sql</w:t>
      </w:r>
    </w:p>
    <w:p w14:paraId="55CD81C3" w14:textId="77777777" w:rsidR="00FF05DF" w:rsidRDefault="00000000">
      <w:r>
        <w:t>The LOAD DATA commands in sql/load.sql use relative paths such as data/diagnosis.csv, so terminal loading should be executed from the project root.</w:t>
      </w:r>
    </w:p>
    <w:p w14:paraId="47F7E93C" w14:textId="77777777" w:rsidR="00FF05DF" w:rsidRDefault="00000000">
      <w:pPr>
        <w:pStyle w:val="Heading1"/>
      </w:pPr>
      <w:r>
        <w:t>10. Conclusion</w:t>
      </w:r>
    </w:p>
    <w:p w14:paraId="0CBB8302" w14:textId="77777777" w:rsidR="00FF05DF" w:rsidRDefault="00000000">
      <w:r>
        <w:t>The project progressed from conceptual ER modeling to a relational schema and then to an executable database implementation with layered integrity enforcement. Table-level constraints protect simple row-local invariants, triggers enforce advanced business rules, stored procedures provide safe transactional workflows, views expose operational summaries and FIFO triage behavior, and the data pipeline combines official reference sources with deterministic synthetic operational data. This structure gives the database both academic traceability from the ER model and practical enforceability in SQL.</w:t>
      </w:r>
    </w:p>
    <w:sectPr w:rsidR="00FF05DF" w:rsidSect="00034616">
      <w:footerReference w:type="default" r:id="rId9"/>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F68E8" w14:textId="77777777" w:rsidR="00EF0AD0" w:rsidRDefault="00EF0AD0">
      <w:pPr>
        <w:spacing w:after="0" w:line="240" w:lineRule="auto"/>
      </w:pPr>
      <w:r>
        <w:separator/>
      </w:r>
    </w:p>
  </w:endnote>
  <w:endnote w:type="continuationSeparator" w:id="0">
    <w:p w14:paraId="3EE3CA4F" w14:textId="77777777" w:rsidR="00EF0AD0" w:rsidRDefault="00EF0A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75779" w14:textId="77777777" w:rsidR="00715197" w:rsidRPr="00715197" w:rsidRDefault="00715197">
    <w:pPr>
      <w:pStyle w:val="Footer"/>
      <w:jc w:val="center"/>
      <w:rPr>
        <w:lang w:val="el-G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B2BB7" w14:textId="77777777" w:rsidR="00EF0AD0" w:rsidRDefault="00EF0AD0">
      <w:pPr>
        <w:spacing w:after="0" w:line="240" w:lineRule="auto"/>
      </w:pPr>
      <w:r>
        <w:separator/>
      </w:r>
    </w:p>
  </w:footnote>
  <w:footnote w:type="continuationSeparator" w:id="0">
    <w:p w14:paraId="6BCD53E4" w14:textId="77777777" w:rsidR="00EF0AD0" w:rsidRDefault="00EF0A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1827078">
    <w:abstractNumId w:val="8"/>
  </w:num>
  <w:num w:numId="2" w16cid:durableId="305401979">
    <w:abstractNumId w:val="6"/>
  </w:num>
  <w:num w:numId="3" w16cid:durableId="1194614161">
    <w:abstractNumId w:val="5"/>
  </w:num>
  <w:num w:numId="4" w16cid:durableId="487751489">
    <w:abstractNumId w:val="4"/>
  </w:num>
  <w:num w:numId="5" w16cid:durableId="246890960">
    <w:abstractNumId w:val="7"/>
  </w:num>
  <w:num w:numId="6" w16cid:durableId="1775397334">
    <w:abstractNumId w:val="3"/>
  </w:num>
  <w:num w:numId="7" w16cid:durableId="222838259">
    <w:abstractNumId w:val="2"/>
  </w:num>
  <w:num w:numId="8" w16cid:durableId="786197136">
    <w:abstractNumId w:val="1"/>
  </w:num>
  <w:num w:numId="9" w16cid:durableId="1373653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15197"/>
    <w:rsid w:val="00774FF2"/>
    <w:rsid w:val="008A30EC"/>
    <w:rsid w:val="00AA1D8D"/>
    <w:rsid w:val="00B47730"/>
    <w:rsid w:val="00CB0664"/>
    <w:rsid w:val="00EF0AD0"/>
    <w:rsid w:val="00FC693F"/>
    <w:rsid w:val="00FF05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7B3D35"/>
  <w14:defaultImageDpi w14:val="300"/>
  <w15:docId w15:val="{406E25A9-CD5F-AF4E-85A1-50399F11E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2237</Words>
  <Characters>12755</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Ευσταθιος Ζωντος</cp:lastModifiedBy>
  <cp:revision>3</cp:revision>
  <dcterms:created xsi:type="dcterms:W3CDTF">2013-12-23T23:15:00Z</dcterms:created>
  <dcterms:modified xsi:type="dcterms:W3CDTF">2026-05-07T16:47:00Z</dcterms:modified>
  <cp:category/>
</cp:coreProperties>
</file>