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Resource Dependency Tracking via AWS Tags</w:t>
      </w:r>
    </w:p>
    <w:p>
      <w:pPr>
        <w:pStyle w:val="Heading2"/>
      </w:pPr>
      <w:r>
        <w:t xml:space="preserve">The Problem</w:t>
      </w:r>
    </w:p>
    <w:p>
      <w:pPr>
        <w:pStyle w:val="ListParagraph"/>
        <w:numPr>
          <w:ilvl w:val="0"/>
          <w:numId w:val="2"/>
        </w:numPr>
      </w:pPr>
      <w:r>
        <w:t xml:space="preserve">Multi-team infrastructure management using multiple Terraform projects creates resource relationship gaps</w:t>
      </w:r>
    </w:p>
    <w:p>
      <w:pPr>
        <w:pStyle w:val="ListParagraph"/>
        <w:numPr>
          <w:ilvl w:val="0"/>
          <w:numId w:val="2"/>
        </w:numPr>
      </w:pPr>
      <w:r>
        <w:t xml:space="preserve">Resources from one Terraform state are consumed by resources in other states, creating cross-project dependencies</w:t>
      </w:r>
    </w:p>
    <w:p>
      <w:pPr>
        <w:pStyle w:val="ListParagraph"/>
        <w:numPr>
          <w:ilvl w:val="0"/>
          <w:numId w:val="2"/>
        </w:numPr>
      </w:pPr>
      <w:r>
        <w:t xml:space="preserve">Teams lack visibility into which resources depend on their infrastructure components</w:t>
      </w:r>
    </w:p>
    <w:p>
      <w:pPr>
        <w:pStyle w:val="ListParagraph"/>
        <w:numPr>
          <w:ilvl w:val="0"/>
          <w:numId w:val="2"/>
        </w:numPr>
      </w:pPr>
      <w:r>
        <w:t xml:space="preserve">Deleting or modifying foundational resources can break dependent infrastructure without warning</w:t>
      </w:r>
    </w:p>
    <w:p>
      <w:pPr>
        <w:pStyle w:val="ListParagraph"/>
        <w:numPr>
          <w:ilvl w:val="0"/>
          <w:numId w:val="2"/>
        </w:numPr>
      </w:pPr>
      <w:r>
        <w:t xml:space="preserve">Orphaned resources accumulate as projects evolve and dependencies become unclear</w:t>
      </w:r>
    </w:p>
    <w:p>
      <w:pPr>
        <w:pStyle w:val="ListParagraph"/>
        <w:numPr>
          <w:ilvl w:val="0"/>
          <w:numId w:val="2"/>
        </w:numPr>
      </w:pPr>
      <w:r>
        <w:t xml:space="preserve">Infrastructure changes are deployed that break downstream consumers, only discovered post-deployment</w:t>
      </w:r>
    </w:p>
    <w:p>
      <w:pPr>
        <w:pStyle w:val="ListParagraph"/>
        <w:numPr>
          <w:ilvl w:val="0"/>
          <w:numId w:val="2"/>
        </w:numPr>
      </w:pPr>
      <w:r>
        <w:t xml:space="preserve">Terraform state files do not enforce or track cross-state resource relationships</w:t>
      </w:r>
    </w:p>
    <w:p>
      <w:pPr>
        <w:pStyle w:val="Heading2"/>
      </w:pPr>
      <w:r>
        <w:t xml:space="preserve">The Solution Pattern</w:t>
      </w:r>
    </w:p>
    <w:p>
      <w:pPr>
        <w:pStyle w:val="ListParagraph"/>
        <w:numPr>
          <w:ilvl w:val="0"/>
          <w:numId w:val="3"/>
        </w:numPr>
      </w:pPr>
      <w:r>
        <w:t xml:space="preserve">Consumer-driven tagging: Resources that consume infrastructure tag themselves with references to what they depend on</w:t>
      </w:r>
    </w:p>
    <w:p>
      <w:pPr>
        <w:pStyle w:val="ListParagraph"/>
        <w:numPr>
          <w:ilvl w:val="0"/>
          <w:numId w:val="3"/>
        </w:numPr>
      </w:pPr>
      <w:r>
        <w:t xml:space="preserve">Producer resources are tagged with identifying metadata but do not maintain consumer lists</w:t>
      </w:r>
    </w:p>
    <w:p>
      <w:pPr>
        <w:pStyle w:val="ListParagraph"/>
        <w:numPr>
          <w:ilvl w:val="0"/>
          <w:numId w:val="3"/>
        </w:numPr>
      </w:pPr>
      <w:r>
        <w:t xml:space="preserve">Query-based relationship discovery: Use AWS Resource Groups API or AWS Config to query all resources depending on a specific infrastructure component</w:t>
      </w:r>
    </w:p>
    <w:p>
      <w:pPr>
        <w:pStyle w:val="ListParagraph"/>
        <w:numPr>
          <w:ilvl w:val="0"/>
          <w:numId w:val="3"/>
        </w:numPr>
      </w:pPr>
      <w:r>
        <w:t xml:space="preserve">Tag schema includes resource type identifiers and dependency references</w:t>
      </w:r>
    </w:p>
    <w:p>
      <w:pPr>
        <w:pStyle w:val="ListParagraph"/>
        <w:numPr>
          <w:ilvl w:val="0"/>
          <w:numId w:val="3"/>
        </w:numPr>
      </w:pPr>
      <w:r>
        <w:t xml:space="preserve">Example producer tags: resource-type=tf-state-backend, provides-service=state-storage</w:t>
      </w:r>
    </w:p>
    <w:p>
      <w:pPr>
        <w:pStyle w:val="ListParagraph"/>
        <w:numPr>
          <w:ilvl w:val="0"/>
          <w:numId w:val="3"/>
        </w:numPr>
      </w:pPr>
      <w:r>
        <w:t xml:space="preserve">Example consumer tags: depends-on-resource-type=tf-state-backend, backend-bucket=my-tf-state-bucket</w:t>
      </w:r>
    </w:p>
    <w:p>
      <w:pPr>
        <w:pStyle w:val="ListParagraph"/>
        <w:numPr>
          <w:ilvl w:val="0"/>
          <w:numId w:val="3"/>
        </w:numPr>
      </w:pPr>
      <w:r>
        <w:t xml:space="preserve">Pre-destroy validation: Query AWS for consumers before allowing deletion of foundational resources</w:t>
      </w:r>
    </w:p>
    <w:p>
      <w:pPr>
        <w:pStyle w:val="ListParagraph"/>
        <w:numPr>
          <w:ilvl w:val="0"/>
          <w:numId w:val="3"/>
        </w:numPr>
      </w:pPr>
      <w:r>
        <w:t xml:space="preserve">Unidirectional metadata flow eliminates need for bidirectional updates</w:t>
      </w:r>
    </w:p>
    <w:p>
      <w:pPr>
        <w:pStyle w:val="ListParagraph"/>
        <w:numPr>
          <w:ilvl w:val="0"/>
          <w:numId w:val="3"/>
        </w:numPr>
      </w:pPr>
      <w:r>
        <w:t xml:space="preserve">Automatic garbage collection: When consumer resource is deleted, its tags are automatically removed from AWS</w:t>
      </w:r>
    </w:p>
    <w:p>
      <w:pPr>
        <w:pStyle w:val="ListParagraph"/>
        <w:numPr>
          <w:ilvl w:val="0"/>
          <w:numId w:val="3"/>
        </w:numPr>
      </w:pPr>
      <w:r>
        <w:t xml:space="preserve">Optional metadata augmentation: Tag values can reference keys in DynamoDB or S3 to bypass AWS tag length and quantity limits</w:t>
      </w:r>
    </w:p>
    <w:p>
      <w:pPr>
        <w:pStyle w:val="Heading2"/>
      </w:pPr>
      <w:r>
        <w:t xml:space="preserve">Tradeoffs vs Other Approaches</w:t>
      </w:r>
    </w:p>
    <w:p>
      <w:pPr>
        <w:pStyle w:val="ListParagraph"/>
        <w:numPr>
          <w:ilvl w:val="0"/>
          <w:numId w:val="4"/>
        </w:numPr>
      </w:pPr>
      <w:r>
        <w:t xml:space="preserve">Advantage over Terraform remote state dependencies: Works across any IaC tool, survives state file corruption, queryable independent of Terraform</w:t>
      </w:r>
    </w:p>
    <w:p>
      <w:pPr>
        <w:pStyle w:val="ListParagraph"/>
        <w:numPr>
          <w:ilvl w:val="0"/>
          <w:numId w:val="4"/>
        </w:numPr>
      </w:pPr>
      <w:r>
        <w:t xml:space="preserve">Advantage over CloudFormation exports: No enforcement of coupling, supports flexible refactoring, works with Terraform</w:t>
      </w:r>
    </w:p>
    <w:p>
      <w:pPr>
        <w:pStyle w:val="ListParagraph"/>
        <w:numPr>
          <w:ilvl w:val="0"/>
          <w:numId w:val="4"/>
        </w:numPr>
      </w:pPr>
      <w:r>
        <w:t xml:space="preserve">Advantage over manual documentation: Self-documenting, always current, programmatically queryable</w:t>
      </w:r>
    </w:p>
    <w:p>
      <w:pPr>
        <w:pStyle w:val="ListParagraph"/>
        <w:numPr>
          <w:ilvl w:val="0"/>
          <w:numId w:val="4"/>
        </w:numPr>
      </w:pPr>
      <w:r>
        <w:t xml:space="preserve">Advantage over workspace-level tooling: Cloud-native, no additional tooling required, accessible to all teams</w:t>
      </w:r>
    </w:p>
    <w:p>
      <w:pPr>
        <w:pStyle w:val="ListParagraph"/>
        <w:numPr>
          <w:ilvl w:val="0"/>
          <w:numId w:val="4"/>
        </w:numPr>
      </w:pPr>
      <w:r>
        <w:t xml:space="preserve">Limitation vs enforcement systems: Tags do not prevent deletion, only enable detection and validation</w:t>
      </w:r>
    </w:p>
    <w:p>
      <w:pPr>
        <w:pStyle w:val="ListParagraph"/>
        <w:numPr>
          <w:ilvl w:val="0"/>
          <w:numId w:val="4"/>
        </w:numPr>
      </w:pPr>
      <w:r>
        <w:t xml:space="preserve">Limitation vs built-in IaC features: Requires adoption of tagging conventions across teams</w:t>
      </w:r>
    </w:p>
    <w:p>
      <w:pPr>
        <w:pStyle w:val="ListParagraph"/>
        <w:numPr>
          <w:ilvl w:val="0"/>
          <w:numId w:val="4"/>
        </w:numPr>
      </w:pPr>
      <w:r>
        <w:t xml:space="preserve">Risk of tag sprawl: Must establish clear naming conventions and governance</w:t>
      </w:r>
    </w:p>
    <w:p>
      <w:pPr>
        <w:pStyle w:val="ListParagraph"/>
        <w:numPr>
          <w:ilvl w:val="0"/>
          <w:numId w:val="4"/>
        </w:numPr>
      </w:pPr>
      <w:r>
        <w:t xml:space="preserve">Tag limits: 50 tags per resource, 128 character keys, 256 character values (mitigated by metadata store pattern)</w:t>
      </w:r>
    </w:p>
    <w:p>
      <w:pPr>
        <w:pStyle w:val="ListParagraph"/>
        <w:numPr>
          <w:ilvl w:val="0"/>
          <w:numId w:val="4"/>
        </w:numPr>
      </w:pPr>
      <w:r>
        <w:t xml:space="preserve">Query performance: Large-scale environments may require AWS Config for efficient cross-region queries</w:t>
      </w:r>
    </w:p>
    <w:p>
      <w:pPr>
        <w:pStyle w:val="ListParagraph"/>
        <w:numPr>
          <w:ilvl w:val="0"/>
          <w:numId w:val="4"/>
        </w:numPr>
      </w:pPr>
      <w:r>
        <w:t xml:space="preserve">Manual tagging burden eliminated: Can be automated via Terraform default_tags provider configuration and lifecycle hooks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2025-12-06T23:45:23.143Z</dcterms:created>
  <dcterms:modified xsi:type="dcterms:W3CDTF">2025-12-06T23:45:23.143Z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