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00" cy="1017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7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344" w:val="left"/>
        </w:tabs>
        <w:autoSpaceDE w:val="0"/>
        <w:widowControl/>
        <w:spacing w:line="504" w:lineRule="exact" w:before="1962" w:after="1200"/>
        <w:ind w:left="1908" w:right="1872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50"/>
        </w:rPr>
        <w:t xml:space="preserve">NAO Spracherkennung </w:t>
      </w:r>
      <w:r>
        <w:rPr>
          <w:w w:val="101.26706291647518"/>
          <w:rFonts w:ascii="URWPalladioL" w:hAnsi="URWPalladioL" w:eastAsia="URWPalladioL"/>
          <w:b w:val="0"/>
          <w:i w:val="0"/>
          <w:color w:val="000000"/>
          <w:sz w:val="34"/>
        </w:rPr>
        <w:t>Studienprojekt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513"/>
        <w:gridCol w:w="4513"/>
      </w:tblGrid>
      <w:tr>
        <w:trPr>
          <w:trHeight w:hRule="exact" w:val="3240"/>
        </w:trPr>
        <w:tc>
          <w:tcPr>
            <w:tcW w:type="dxa" w:w="319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880" w:after="0"/>
              <w:ind w:left="12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Name, Vorname:</w:t>
            </w:r>
          </w:p>
        </w:tc>
        <w:tc>
          <w:tcPr>
            <w:tcW w:type="dxa" w:w="574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78" w:after="0"/>
              <w:ind w:left="126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Anna Stabel,</w:t>
            </w:r>
          </w:p>
        </w:tc>
      </w:tr>
    </w:tbl>
    <w:p>
      <w:pPr>
        <w:autoSpaceDN w:val="0"/>
        <w:tabs>
          <w:tab w:pos="4446" w:val="left"/>
        </w:tabs>
        <w:autoSpaceDE w:val="0"/>
        <w:widowControl/>
        <w:spacing w:line="462" w:lineRule="exact" w:before="0" w:after="0"/>
        <w:ind w:left="168" w:right="1584" w:firstLine="0"/>
        <w:jc w:val="left"/>
      </w:pP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Caroline Sarah Schäfer,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Sofie Wagner,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Semester: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WiSe 2024/25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Fachbereich: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Duales Studium (FB 2) 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Studiengang: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Duales Studium Informatik 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Modul: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Studienprojekt II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Betreuer Hochschule: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Dagmar Monet Diaz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Anzahl der Wörter: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0</w:t>
      </w:r>
    </w:p>
    <w:p>
      <w:pPr>
        <w:sectPr>
          <w:pgSz w:w="11906" w:h="16838"/>
          <w:pgMar w:top="816" w:right="1440" w:bottom="1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p>
      <w:pPr>
        <w:autoSpaceDN w:val="0"/>
        <w:autoSpaceDE w:val="0"/>
        <w:widowControl/>
        <w:spacing w:line="296" w:lineRule="exact" w:before="682" w:after="898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>Unterschriften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513"/>
        <w:gridCol w:w="4513"/>
      </w:tblGrid>
      <w:tr>
        <w:trPr>
          <w:trHeight w:hRule="exact" w:val="1078"/>
        </w:trPr>
        <w:tc>
          <w:tcPr>
            <w:tcW w:type="dxa" w:w="30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12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Ort, Datum</w:t>
            </w:r>
          </w:p>
        </w:tc>
        <w:tc>
          <w:tcPr>
            <w:tcW w:type="dxa" w:w="370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0" w:right="1108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Anna Stabel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513"/>
        <w:gridCol w:w="4513"/>
      </w:tblGrid>
      <w:tr>
        <w:trPr>
          <w:trHeight w:hRule="exact" w:val="1080"/>
        </w:trPr>
        <w:tc>
          <w:tcPr>
            <w:tcW w:type="dxa" w:w="427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6" w:after="0"/>
              <w:ind w:left="12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Ort, Datum</w:t>
            </w:r>
          </w:p>
        </w:tc>
        <w:tc>
          <w:tcPr>
            <w:tcW w:type="dxa" w:w="264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Caroline Sarah Schäfer</w:t>
            </w:r>
          </w:p>
        </w:tc>
      </w:tr>
      <w:tr>
        <w:trPr>
          <w:trHeight w:hRule="exact" w:val="1078"/>
        </w:trPr>
        <w:tc>
          <w:tcPr>
            <w:tcW w:type="dxa" w:w="427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4" w:after="0"/>
              <w:ind w:left="12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Ort, Datum</w:t>
            </w:r>
          </w:p>
        </w:tc>
        <w:tc>
          <w:tcPr>
            <w:tcW w:type="dxa" w:w="264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4" w:after="0"/>
              <w:ind w:left="122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Sofie Wagner</w:t>
            </w:r>
          </w:p>
        </w:tc>
      </w:tr>
      <w:tr>
        <w:trPr>
          <w:trHeight w:hRule="exact" w:val="1078"/>
        </w:trPr>
        <w:tc>
          <w:tcPr>
            <w:tcW w:type="dxa" w:w="427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4" w:after="0"/>
              <w:ind w:left="12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Ort, Datum</w:t>
            </w:r>
          </w:p>
        </w:tc>
        <w:tc>
          <w:tcPr>
            <w:tcW w:type="dxa" w:w="264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4" w:after="0"/>
              <w:ind w:left="122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Ausbilder*in SAP</w:t>
            </w:r>
          </w:p>
        </w:tc>
      </w:tr>
      <w:tr>
        <w:trPr>
          <w:trHeight w:hRule="exact" w:val="7774"/>
        </w:trPr>
        <w:tc>
          <w:tcPr>
            <w:tcW w:type="dxa" w:w="4270"/>
            <w:tcBorders>
              <w:top w:sz="3.184000015258789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12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Ort, Datum</w:t>
            </w:r>
          </w:p>
        </w:tc>
        <w:tc>
          <w:tcPr>
            <w:tcW w:type="dxa" w:w="2646"/>
            <w:tcBorders>
              <w:top w:sz="3.184000015258789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122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Ausbilder*in HZB</w:t>
            </w:r>
          </w:p>
        </w:tc>
      </w:tr>
    </w:tbl>
    <w:p>
      <w:pPr>
        <w:autoSpaceDN w:val="0"/>
        <w:autoSpaceDE w:val="0"/>
        <w:widowControl/>
        <w:spacing w:line="292" w:lineRule="exact" w:before="144" w:after="0"/>
        <w:ind w:left="0" w:right="48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ii</w:t>
      </w: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p>
      <w:pPr>
        <w:autoSpaceDN w:val="0"/>
        <w:autoSpaceDE w:val="0"/>
        <w:widowControl/>
        <w:spacing w:line="426" w:lineRule="exact" w:before="728" w:after="0"/>
        <w:ind w:left="48" w:right="0" w:firstLine="0"/>
        <w:jc w:val="left"/>
      </w:pPr>
      <w:r>
        <w:rPr>
          <w:w w:val="101.26706291647518"/>
          <w:rFonts w:ascii="URWPalladioL" w:hAnsi="URWPalladioL" w:eastAsia="URWPalladioL"/>
          <w:b/>
          <w:i w:val="0"/>
          <w:color w:val="000000"/>
          <w:sz w:val="34"/>
        </w:rPr>
        <w:t>Abstract</w:t>
      </w:r>
    </w:p>
    <w:p>
      <w:pPr>
        <w:autoSpaceDN w:val="0"/>
        <w:autoSpaceDE w:val="0"/>
        <w:widowControl/>
        <w:spacing w:line="294" w:lineRule="exact" w:before="152" w:after="12364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Hier kommt das Abstract hin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513"/>
        <w:gridCol w:w="4513"/>
      </w:tblGrid>
      <w:tr>
        <w:trPr>
          <w:trHeight w:hRule="exact" w:val="420"/>
        </w:trPr>
        <w:tc>
          <w:tcPr>
            <w:tcW w:type="dxa" w:w="479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4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Abstract</w:t>
            </w:r>
          </w:p>
        </w:tc>
        <w:tc>
          <w:tcPr>
            <w:tcW w:type="dxa" w:w="414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4" w:after="0"/>
              <w:ind w:left="0" w:right="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iii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102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rPr>
          <w:trHeight w:hRule="exact" w:val="1672"/>
        </w:trPr>
        <w:tc>
          <w:tcPr>
            <w:tcW w:type="dxa" w:w="8516"/>
            <w:gridSpan w:val="8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54" w:after="0"/>
              <w:ind w:left="4" w:right="5472" w:firstLine="0"/>
              <w:jc w:val="left"/>
            </w:pPr>
            <w:r>
              <w:rPr>
                <w:w w:val="101.26706291647518"/>
                <w:rFonts w:ascii="URWPalladioL" w:hAnsi="URWPalladioL" w:eastAsia="URWPalladioL"/>
                <w:b/>
                <w:i w:val="0"/>
                <w:color w:val="000000"/>
                <w:sz w:val="34"/>
              </w:rPr>
              <w:t xml:space="preserve">Inhaltsverzeichnis </w:t>
            </w:r>
            <w:r>
              <w:br/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Abstract</w:t>
            </w:r>
          </w:p>
          <w:p>
            <w:pPr>
              <w:autoSpaceDN w:val="0"/>
              <w:autoSpaceDE w:val="0"/>
              <w:widowControl/>
              <w:spacing w:line="296" w:lineRule="exact" w:before="26" w:after="0"/>
              <w:ind w:left="356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Akronyme</w:t>
            </w:r>
          </w:p>
        </w:tc>
        <w:tc>
          <w:tcPr>
            <w:tcW w:type="dxa" w:w="422"/>
            <w:vMerge w:val="restart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12" w:after="0"/>
              <w:ind w:left="144" w:right="4" w:firstLine="0"/>
              <w:jc w:val="righ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iii </w:t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v </w:t>
            </w:r>
            <w:r>
              <w:br/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2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2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2 </w:t>
            </w:r>
            <w:r>
              <w:br/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6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6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6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6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10 </w:t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10 </w:t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10 </w:t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11 </w:t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11</w:t>
            </w:r>
          </w:p>
        </w:tc>
      </w:tr>
      <w:tr>
        <w:trPr>
          <w:trHeight w:hRule="exact" w:val="320"/>
        </w:trPr>
        <w:tc>
          <w:tcPr>
            <w:tcW w:type="dxa" w:w="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2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8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Einleitung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4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Problemstellung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6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8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6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IST Zustand des Programms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102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3.1</w:t>
            </w:r>
          </w:p>
        </w:tc>
        <w:tc>
          <w:tcPr>
            <w:tcW w:type="dxa" w:w="2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Programmbeschreibung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4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12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3.1.1</w:t>
            </w:r>
          </w:p>
        </w:tc>
        <w:tc>
          <w:tcPr>
            <w:tcW w:type="dxa" w:w="3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Datenbank und Schlüsselwörter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4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8" w:after="0"/>
              <w:ind w:left="0" w:right="12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3.1.2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8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Satzanalyse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8" w:after="0"/>
              <w:ind w:left="36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. . .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4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" w:after="0"/>
              <w:ind w:left="0" w:right="12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3.1.3</w:t>
            </w:r>
          </w:p>
        </w:tc>
        <w:tc>
          <w:tcPr>
            <w:tcW w:type="dxa" w:w="7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Antwortermittlung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" w:after="0"/>
              <w:ind w:left="0" w:right="102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3.2</w:t>
            </w:r>
          </w:p>
        </w:tc>
        <w:tc>
          <w:tcPr>
            <w:tcW w:type="dxa" w:w="7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Leistungsfähigkeit . . . .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NLP Suchalgorithmen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102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4.1</w:t>
            </w:r>
          </w:p>
        </w:tc>
        <w:tc>
          <w:tcPr>
            <w:tcW w:type="dxa" w:w="7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Knowledge Graphs . . .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4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12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4.1.1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46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Beschreibung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. .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4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" w:after="0"/>
              <w:ind w:left="0" w:right="12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4.1.2</w:t>
            </w:r>
          </w:p>
        </w:tc>
        <w:tc>
          <w:tcPr>
            <w:tcW w:type="dxa" w:w="7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Implementierung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102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4.2</w:t>
            </w:r>
          </w:p>
        </w:tc>
        <w:tc>
          <w:tcPr>
            <w:tcW w:type="dxa" w:w="7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Ontologie . . . . . . . . .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4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12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4.2.1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46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Beschreibung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. .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4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8" w:after="0"/>
              <w:ind w:left="0" w:right="12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4.2.2</w:t>
            </w:r>
          </w:p>
        </w:tc>
        <w:tc>
          <w:tcPr>
            <w:tcW w:type="dxa" w:w="7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8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Implementierung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102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4.3</w:t>
            </w:r>
          </w:p>
        </w:tc>
        <w:tc>
          <w:tcPr>
            <w:tcW w:type="dxa" w:w="7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Vektor Suche . . . . . . .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" w:after="0"/>
              <w:ind w:left="0" w:right="102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4.4</w:t>
            </w:r>
          </w:p>
        </w:tc>
        <w:tc>
          <w:tcPr>
            <w:tcW w:type="dxa" w:w="77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Latent semantic analysis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8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Fazit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102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5.1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13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Ergebnis</w:t>
            </w:r>
          </w:p>
        </w:tc>
        <w:tc>
          <w:tcPr>
            <w:tcW w:type="dxa" w:w="6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. . . . . . . . .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" w:after="0"/>
              <w:ind w:left="0" w:right="102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5.2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" w:after="0"/>
              <w:ind w:left="13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Ausblick</w:t>
            </w:r>
          </w:p>
        </w:tc>
        <w:tc>
          <w:tcPr>
            <w:tcW w:type="dxa" w:w="6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. . . . . . . . . . . . . . . . . . . . . . . . . . . . . . . . . . . .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5770"/>
        </w:trPr>
        <w:tc>
          <w:tcPr>
            <w:tcW w:type="dxa" w:w="8516"/>
            <w:gridSpan w:val="8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4" w:right="5904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Bibliothek </w:t>
            </w:r>
            <w:r>
              <w:br/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Abbildungsverzeichnis</w:t>
            </w:r>
          </w:p>
        </w:tc>
        <w:tc>
          <w:tcPr>
            <w:tcW w:type="dxa" w:w="1003"/>
            <w:vMerge/>
            <w:tcBorders>
              <w:top w:sz="3.9839999675750732" w:val="single" w:color="#000000"/>
              <w:bottom w:sz="3.9839999675750732" w:val="single" w:color="#000000"/>
            </w:tcBorders>
          </w:tcPr>
          <w:p/>
        </w:tc>
      </w:tr>
      <w:tr>
        <w:trPr>
          <w:trHeight w:hRule="exact" w:val="420"/>
        </w:trPr>
        <w:tc>
          <w:tcPr>
            <w:tcW w:type="dxa" w:w="8516"/>
            <w:gridSpan w:val="8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4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Inhaltsverzeichnis</w:t>
            </w:r>
          </w:p>
        </w:tc>
        <w:tc>
          <w:tcPr>
            <w:tcW w:type="dxa" w:w="42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4" w:after="0"/>
              <w:ind w:left="0" w:right="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iv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p>
      <w:pPr>
        <w:autoSpaceDN w:val="0"/>
        <w:tabs>
          <w:tab w:pos="670" w:val="left"/>
        </w:tabs>
        <w:autoSpaceDE w:val="0"/>
        <w:widowControl/>
        <w:spacing w:line="548" w:lineRule="exact" w:before="606" w:after="7878"/>
        <w:ind w:left="48" w:right="4320" w:firstLine="0"/>
        <w:jc w:val="left"/>
      </w:pPr>
      <w:r>
        <w:rPr>
          <w:w w:val="101.26706291647518"/>
          <w:rFonts w:ascii="URWPalladioL" w:hAnsi="URWPalladioL" w:eastAsia="URWPalladioL"/>
          <w:b/>
          <w:i w:val="0"/>
          <w:color w:val="000000"/>
          <w:sz w:val="34"/>
        </w:rPr>
        <w:t xml:space="preserve">Akronyme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KG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Knowlegde Graphs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>HWR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Hochschule für Wirtschaft und Recht 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OpenIE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Open Information Extraction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ML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Maschinelles Lernen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>TSP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Traveling Salesman Probelem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>LSA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Latent semantic analysis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>SVD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Singular Value Decomposition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DB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Datenbank </w:t>
      </w:r>
      <w:r>
        <w:br/>
      </w:r>
      <w:r>
        <w:rPr>
          <w:rFonts w:ascii="URWPalladioL" w:hAnsi="URWPalladioL" w:eastAsia="URWPalladioL"/>
          <w:b/>
          <w:i w:val="0"/>
          <w:color w:val="000000"/>
          <w:sz w:val="24"/>
        </w:rPr>
        <w:t>POS-Tags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Part-of-Speech-Tags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513"/>
        <w:gridCol w:w="4513"/>
      </w:tblGrid>
      <w:tr>
        <w:trPr>
          <w:trHeight w:hRule="exact" w:val="420"/>
        </w:trPr>
        <w:tc>
          <w:tcPr>
            <w:tcW w:type="dxa" w:w="535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4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Inhaltsverzeichnis</w:t>
            </w:r>
          </w:p>
        </w:tc>
        <w:tc>
          <w:tcPr>
            <w:tcW w:type="dxa" w:w="358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4" w:after="0"/>
              <w:ind w:left="0" w:right="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v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102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941"/>
        <w:gridCol w:w="4941"/>
      </w:tblGrid>
      <w:tr>
        <w:trPr>
          <w:trHeight w:hRule="exact" w:val="1632"/>
        </w:trPr>
        <w:tc>
          <w:tcPr>
            <w:tcW w:type="dxa" w:w="33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1142" w:after="0"/>
              <w:ind w:left="4" w:right="0" w:firstLine="0"/>
              <w:jc w:val="left"/>
            </w:pPr>
            <w:r>
              <w:rPr>
                <w:w w:val="101.26706291647518"/>
                <w:rFonts w:ascii="URWPalladioL" w:hAnsi="URWPalladioL" w:eastAsia="URWPalladioL"/>
                <w:b/>
                <w:i w:val="0"/>
                <w:color w:val="000000"/>
                <w:sz w:val="34"/>
              </w:rPr>
              <w:t>1</w:t>
            </w:r>
          </w:p>
        </w:tc>
        <w:tc>
          <w:tcPr>
            <w:tcW w:type="dxa" w:w="860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1142" w:after="0"/>
              <w:ind w:left="184" w:right="0" w:firstLine="0"/>
              <w:jc w:val="left"/>
            </w:pPr>
            <w:r>
              <w:rPr>
                <w:w w:val="101.26706291647518"/>
                <w:rFonts w:ascii="URWPalladioL" w:hAnsi="URWPalladioL" w:eastAsia="URWPalladioL"/>
                <w:b/>
                <w:i w:val="0"/>
                <w:color w:val="000000"/>
                <w:sz w:val="34"/>
              </w:rPr>
              <w:t>Einleitung</w:t>
            </w:r>
          </w:p>
        </w:tc>
      </w:tr>
    </w:tbl>
    <w:p>
      <w:pPr>
        <w:autoSpaceDN w:val="0"/>
        <w:autoSpaceDE w:val="0"/>
        <w:widowControl/>
        <w:spacing w:line="294" w:lineRule="exact" w:before="86" w:after="0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Einleitung</w:t>
      </w:r>
    </w:p>
    <w:p>
      <w:pPr>
        <w:autoSpaceDN w:val="0"/>
        <w:tabs>
          <w:tab w:pos="564" w:val="left"/>
        </w:tabs>
        <w:autoSpaceDE w:val="0"/>
        <w:widowControl/>
        <w:spacing w:line="426" w:lineRule="exact" w:before="278" w:after="0"/>
        <w:ind w:left="48" w:right="0" w:firstLine="0"/>
        <w:jc w:val="left"/>
      </w:pPr>
      <w:r>
        <w:rPr>
          <w:w w:val="101.26706291647518"/>
          <w:rFonts w:ascii="URWPalladioL" w:hAnsi="URWPalladioL" w:eastAsia="URWPalladioL"/>
          <w:b/>
          <w:i w:val="0"/>
          <w:color w:val="000000"/>
          <w:sz w:val="34"/>
        </w:rPr>
        <w:t xml:space="preserve">2 </w:t>
      </w:r>
      <w:r>
        <w:rPr>
          <w:w w:val="101.26706291647518"/>
          <w:rFonts w:ascii="URWPalladioL" w:hAnsi="URWPalladioL" w:eastAsia="URWPalladioL"/>
          <w:b/>
          <w:i w:val="0"/>
          <w:color w:val="000000"/>
          <w:sz w:val="34"/>
        </w:rPr>
        <w:t>Problemstellung</w:t>
      </w:r>
    </w:p>
    <w:p>
      <w:pPr>
        <w:autoSpaceDN w:val="0"/>
        <w:autoSpaceDE w:val="0"/>
        <w:widowControl/>
        <w:spacing w:line="292" w:lineRule="exact" w:before="152" w:after="0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TODO</w:t>
      </w:r>
    </w:p>
    <w:p>
      <w:pPr>
        <w:autoSpaceDN w:val="0"/>
        <w:tabs>
          <w:tab w:pos="564" w:val="left"/>
        </w:tabs>
        <w:autoSpaceDE w:val="0"/>
        <w:widowControl/>
        <w:spacing w:line="426" w:lineRule="exact" w:before="278" w:after="0"/>
        <w:ind w:left="48" w:right="0" w:firstLine="0"/>
        <w:jc w:val="left"/>
      </w:pPr>
      <w:r>
        <w:rPr>
          <w:w w:val="101.26706291647518"/>
          <w:rFonts w:ascii="URWPalladioL" w:hAnsi="URWPalladioL" w:eastAsia="URWPalladioL"/>
          <w:b/>
          <w:i w:val="0"/>
          <w:color w:val="000000"/>
          <w:sz w:val="34"/>
        </w:rPr>
        <w:t xml:space="preserve">3 </w:t>
      </w:r>
      <w:r>
        <w:rPr>
          <w:w w:val="101.26706291647518"/>
          <w:rFonts w:ascii="URWPalladioL" w:hAnsi="URWPalladioL" w:eastAsia="URWPalladioL"/>
          <w:b/>
          <w:i w:val="0"/>
          <w:color w:val="000000"/>
          <w:sz w:val="34"/>
        </w:rPr>
        <w:t>IST Zustand des Programms</w:t>
      </w:r>
    </w:p>
    <w:p>
      <w:pPr>
        <w:autoSpaceDN w:val="0"/>
        <w:autoSpaceDE w:val="0"/>
        <w:widowControl/>
        <w:spacing w:line="362" w:lineRule="exact" w:before="82" w:after="0"/>
        <w:ind w:left="48" w:right="904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Das vorliegende Programm hat das Ziel, Antworten zu spezifischen Fragen aus Au-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dioaufnahmen zu extrahieren. Im Folgenden wird der aktuelle Stand der Implemen-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tierung beschrieben. Die wichtigsten schritte erfolgen innerhalb der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get_answer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Methode.</w:t>
      </w:r>
    </w:p>
    <w:p>
      <w:pPr>
        <w:autoSpaceDN w:val="0"/>
        <w:tabs>
          <w:tab w:pos="694" w:val="left"/>
        </w:tabs>
        <w:autoSpaceDE w:val="0"/>
        <w:widowControl/>
        <w:spacing w:line="354" w:lineRule="exact" w:before="352" w:after="0"/>
        <w:ind w:left="48" w:right="0" w:firstLine="0"/>
        <w:jc w:val="left"/>
      </w:pP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3.1 </w:t>
      </w:r>
      <w:r>
        <w:tab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>Programmbeschreibung</w:t>
      </w:r>
    </w:p>
    <w:p>
      <w:pPr>
        <w:autoSpaceDN w:val="0"/>
        <w:tabs>
          <w:tab w:pos="766" w:val="left"/>
        </w:tabs>
        <w:autoSpaceDE w:val="0"/>
        <w:widowControl/>
        <w:spacing w:line="296" w:lineRule="exact" w:before="216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3.1.1 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Datenbank und Schlüsselwörter</w:t>
      </w:r>
    </w:p>
    <w:p>
      <w:pPr>
        <w:autoSpaceDN w:val="0"/>
        <w:autoSpaceDE w:val="0"/>
        <w:widowControl/>
        <w:spacing w:line="362" w:lineRule="exact" w:before="114" w:after="0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Das System basiert auf drei Datenbank (DB): der Schlüsselwörter-Datenbank, der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Synonyme-Datenbank und der Antworten-Datenbank. Die Schlüsselwörter (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>generic_term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)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sind Begriffe, die mit hoher Wahrscheinlichkeit darauf hinweisen, dass eine bestimm-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te Frage gestellt wurde. Ein Schlüsselwort kann mehrere Synonyme besitzen. Synony-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me werden mithilfe von Oberbegriffen gruppiert, die durch SQL-Abfragen ermittelt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werden.</w:t>
      </w:r>
    </w:p>
    <w:p>
      <w:pPr>
        <w:autoSpaceDN w:val="0"/>
        <w:autoSpaceDE w:val="0"/>
        <w:widowControl/>
        <w:spacing w:line="360" w:lineRule="exact" w:before="122" w:after="0"/>
        <w:ind w:left="48" w:right="904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Um eine effektive Zuordnung zu gewährleisten, sind Schlüsselwörter zusammen mit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den zugehörigen Antworten in einer Tabelle organisiert. Jede Antwort wird durch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eine eindeutige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case_id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identifiziert, was eine schnelle und effiziente Suche ermög-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licht.</w:t>
      </w:r>
    </w:p>
    <w:p>
      <w:pPr>
        <w:autoSpaceDN w:val="0"/>
        <w:autoSpaceDE w:val="0"/>
        <w:widowControl/>
        <w:spacing w:line="240" w:lineRule="auto" w:before="218" w:after="0"/>
        <w:ind w:left="0" w:right="44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34110" cy="543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54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156" w:after="0"/>
        <w:ind w:left="0" w:right="3712" w:firstLine="0"/>
        <w:jc w:val="right"/>
      </w:pPr>
      <w:r>
        <w:rPr>
          <w:rFonts w:ascii="URWPalladioL" w:hAnsi="URWPalladioL" w:eastAsia="URWPalladioL"/>
          <w:b/>
          <w:i w:val="0"/>
          <w:color w:val="000000"/>
          <w:sz w:val="20"/>
        </w:rPr>
        <w:t>Abbildung 1: Datenbank-Diagramm</w:t>
      </w:r>
    </w:p>
    <w:p>
      <w:pPr>
        <w:autoSpaceDN w:val="0"/>
        <w:autoSpaceDE w:val="0"/>
        <w:widowControl/>
        <w:spacing w:line="292" w:lineRule="exact" w:before="2074" w:after="0"/>
        <w:ind w:left="0" w:right="904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1</w:t>
      </w:r>
    </w:p>
    <w:p>
      <w:pPr>
        <w:sectPr>
          <w:pgSz w:w="11906" w:h="16838"/>
          <w:pgMar w:top="334" w:right="584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102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925"/>
        <w:gridCol w:w="4925"/>
      </w:tblGrid>
      <w:tr>
        <w:trPr>
          <w:trHeight w:hRule="exact" w:val="946"/>
        </w:trPr>
        <w:tc>
          <w:tcPr>
            <w:tcW w:type="dxa" w:w="59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586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3.1.2</w:t>
            </w:r>
          </w:p>
        </w:tc>
        <w:tc>
          <w:tcPr>
            <w:tcW w:type="dxa" w:w="834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586" w:after="0"/>
              <w:ind w:left="126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Satzanalyse</w:t>
            </w:r>
          </w:p>
        </w:tc>
      </w:tr>
    </w:tbl>
    <w:p>
      <w:pPr>
        <w:autoSpaceDN w:val="0"/>
        <w:autoSpaceDE w:val="0"/>
        <w:widowControl/>
        <w:spacing w:line="362" w:lineRule="exact" w:before="50" w:after="244"/>
        <w:ind w:left="48" w:right="872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Die Verarbeitung der Audiodaten erfolgt durch eine Tokenisierung, bei der nicht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signifikante Wörter (z. B. Artikel) aus dem Satz entfernt werden. Die verbleiben-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den Wörter werden mit dem NLP-Paket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spaCy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analysiert, das Part-of-Speech-Tags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(POS-Tags) verwendet, um die jeweilige Wortart zu identifizieren. Die Gewichtung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der Schlüsselwörter basiert auf der Häufigkeit ihres Auftretens. Dies wird in der Me-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thode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distinct_list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umgesetzt:</w:t>
      </w:r>
    </w:p>
    <w:p>
      <w:pPr>
        <w:sectPr>
          <w:pgSz w:w="11906" w:h="16838"/>
          <w:pgMar w:top="334" w:right="616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54" w:lineRule="exact" w:before="0" w:after="0"/>
        <w:ind w:left="0" w:right="36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Gewichtungswert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= 1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−</w:t>
      </w:r>
    </w:p>
    <w:p>
      <w:pPr>
        <w:sectPr>
          <w:type w:val="continuous"/>
          <w:pgSz w:w="11906" w:h="16838"/>
          <w:pgMar w:top="334" w:right="616" w:bottom="734" w:left="1440" w:header="720" w:footer="720" w:gutter="0"/>
          <w:cols w:num="2" w:equalWidth="0">
            <w:col w:w="3887" w:space="0"/>
            <w:col w:w="5962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20"/>
        <w:ind w:left="0" w:right="2016" w:firstLine="0"/>
        <w:jc w:val="center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Häufigkeit des Wortes 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Gesamtanzahl aller Schlüsselwörter</w:t>
      </w:r>
    </w:p>
    <w:p>
      <w:pPr>
        <w:sectPr>
          <w:type w:val="nextColumn"/>
          <w:pgSz w:w="11906" w:h="16838"/>
          <w:pgMar w:top="334" w:right="616" w:bottom="734" w:left="1440" w:header="720" w:footer="720" w:gutter="0"/>
          <w:cols w:num="2" w:equalWidth="0">
            <w:col w:w="3887" w:space="0"/>
            <w:col w:w="5962" w:space="0"/>
          </w:cols>
          <w:docGrid w:linePitch="360"/>
        </w:sectPr>
      </w:pPr>
    </w:p>
    <w:p>
      <w:pPr>
        <w:autoSpaceDN w:val="0"/>
        <w:autoSpaceDE w:val="0"/>
        <w:widowControl/>
        <w:spacing w:line="338" w:lineRule="exact" w:before="0" w:after="0"/>
        <w:ind w:left="48" w:right="872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Dieses Verfahren ermöglicht eine priorisierte Analyse seltener, aber wahrscheinlich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bedeutungsvoller Wörter. Seltener auftretende Wörter haben in der Regel eine höhere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Bedeutung für die Zuordnung.</w:t>
      </w:r>
    </w:p>
    <w:p>
      <w:pPr>
        <w:autoSpaceDN w:val="0"/>
        <w:tabs>
          <w:tab w:pos="766" w:val="left"/>
        </w:tabs>
        <w:autoSpaceDE w:val="0"/>
        <w:widowControl/>
        <w:spacing w:line="296" w:lineRule="exact" w:before="310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3.1.3 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Antwortermittlung</w:t>
      </w:r>
    </w:p>
    <w:p>
      <w:pPr>
        <w:autoSpaceDN w:val="0"/>
        <w:autoSpaceDE w:val="0"/>
        <w:widowControl/>
        <w:spacing w:line="362" w:lineRule="exact" w:before="114" w:after="0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Zur Bestimmung der passenden Antwort werden die analysierten Wörter mit der Da-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tenbank abgeglichen. Die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case_id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mit den meisten Treffern wird durch die Metho-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count_ids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ermittelt. Die Methode akzeptiert eine Liste von Wörtern als Eingabe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und iteriert über diese. Mithilfe von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db_connector.get_caseIDs_by_keywords(word)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werden die zugehörigen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case_ids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für jedes Schlüsselwort aus der Datenbank abge-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rufen. Für jede gefundene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case_id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wird die Methode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check_list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aufgerufen, um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die Gewichtung zu aktualisieren. Dabei wird das aktuelle Gewicht für jede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case_id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gespeichert. Schließlich wird die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case_id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mit dem höchsten Gewicht zurückgege-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ben. Falls mehrere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case_ids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mit identischer Gewichtung existieren, erfolgt eine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zusätzliche Überprüfung anhand der primären Schlüsselwörter. Die finale Antwort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wird mit der Methode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get_answer_from_db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abgerufen, welche die Antwort für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die ermittelte</w:t>
      </w:r>
      <w:r>
        <w:rPr>
          <w:rFonts w:ascii="NimbusMonL" w:hAnsi="NimbusMonL" w:eastAsia="NimbusMonL"/>
          <w:b w:val="0"/>
          <w:i w:val="0"/>
          <w:color w:val="000000"/>
          <w:sz w:val="24"/>
        </w:rPr>
        <w:t xml:space="preserve"> case_id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aus der Datenbank extrahiert und ausgibt.</w:t>
      </w:r>
    </w:p>
    <w:p>
      <w:pPr>
        <w:autoSpaceDN w:val="0"/>
        <w:tabs>
          <w:tab w:pos="694" w:val="left"/>
        </w:tabs>
        <w:autoSpaceDE w:val="0"/>
        <w:widowControl/>
        <w:spacing w:line="354" w:lineRule="exact" w:before="352" w:after="0"/>
        <w:ind w:left="48" w:right="0" w:firstLine="0"/>
        <w:jc w:val="left"/>
      </w:pP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3.2 </w:t>
      </w:r>
      <w:r>
        <w:tab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>Leistungsfähigkeit</w:t>
      </w:r>
    </w:p>
    <w:p>
      <w:pPr>
        <w:autoSpaceDN w:val="0"/>
        <w:autoSpaceDE w:val="0"/>
        <w:widowControl/>
        <w:spacing w:line="362" w:lineRule="exact" w:before="100" w:after="0"/>
        <w:ind w:left="48" w:right="872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Die momentane Performance des Algorithmus wird mit Hilfe der Python-Bibliothek </w:t>
      </w:r>
      <w:r>
        <w:rPr>
          <w:rFonts w:ascii="URWPalladioL" w:hAnsi="URWPalladioL" w:eastAsia="URWPalladioL"/>
          <w:b w:val="0"/>
          <w:i/>
          <w:color w:val="000000"/>
          <w:sz w:val="24"/>
        </w:rPr>
        <w:t>time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gemessen. Diese Bibliothek bietet Funktionen, die es Entwicklern ermöglichen,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mit Zeiten zu arbeiten und verschiedene Zeitoperationen durchzuführen. Um die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Zeit zu messen, die seit den Funktionsaufrufen vergangen ist, wird die Differenz zwi-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schen der Endzeit und der Startzeit berechnet. Dazu wird der Timer mit der Funktion 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>time_nc()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initialisiert. Diese Funktion gibt die Anzahl der Nanosekunden seit der In-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itialisierung des Timers als Integer zurück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pythonTimer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time_nc()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wurde gewählt,</w:t>
      </w:r>
    </w:p>
    <w:p>
      <w:pPr>
        <w:autoSpaceDN w:val="0"/>
        <w:autoSpaceDE w:val="0"/>
        <w:widowControl/>
        <w:spacing w:line="292" w:lineRule="exact" w:before="714" w:after="0"/>
        <w:ind w:left="0" w:right="872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2</w:t>
      </w:r>
    </w:p>
    <w:p>
      <w:pPr>
        <w:sectPr>
          <w:type w:val="continuous"/>
          <w:pgSz w:w="11906" w:h="16838"/>
          <w:pgMar w:top="334" w:right="616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p>
      <w:pPr>
        <w:autoSpaceDN w:val="0"/>
        <w:autoSpaceDE w:val="0"/>
        <w:widowControl/>
        <w:spacing w:line="294" w:lineRule="exact" w:before="680" w:after="0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um potentiellen Präszisionsfehlern, die aufgrund einer Floating Nummer passieren</w:t>
      </w:r>
    </w:p>
    <w:p>
      <w:pPr>
        <w:autoSpaceDN w:val="0"/>
        <w:autoSpaceDE w:val="0"/>
        <w:widowControl/>
        <w:spacing w:line="294" w:lineRule="exact" w:before="68" w:after="236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können, zu vermeiden. Die folgende Tabelle zeigt die Messergebnisse: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2322"/>
        <w:gridCol w:w="2322"/>
        <w:gridCol w:w="2322"/>
        <w:gridCol w:w="2322"/>
      </w:tblGrid>
      <w:tr>
        <w:trPr>
          <w:trHeight w:hRule="exact" w:val="1200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Frage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40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Antwort-</w:t>
            </w:r>
            <w:r>
              <w:br/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Algorithmuszeit </w:t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(ns)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38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 xml:space="preserve">Transkriptionszeit </w:t>
            </w: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(ns)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04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Gesamtzeit (ns)</w:t>
            </w:r>
          </w:p>
        </w:tc>
      </w:tr>
      <w:tr>
        <w:trPr>
          <w:trHeight w:hRule="exact" w:val="838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36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Wie oft muss man einen </w:t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PTB schreiben?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33659000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2432785000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2474059000</w:t>
            </w:r>
          </w:p>
        </w:tc>
      </w:tr>
      <w:tr>
        <w:trPr>
          <w:trHeight w:hRule="exact" w:val="838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3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Welche Fachbereiche gibt </w:t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es in der HWR?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18816000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388357000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411529000</w:t>
            </w:r>
          </w:p>
        </w:tc>
      </w:tr>
      <w:tr>
        <w:trPr>
          <w:trHeight w:hRule="exact" w:val="1200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34" w:after="0"/>
              <w:ind w:left="120" w:right="120" w:firstLine="0"/>
              <w:jc w:val="both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Wie kann ich mich für </w:t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ein duales Studium bewer-</w:t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ben?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14467000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360204000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379107000</w:t>
            </w:r>
          </w:p>
        </w:tc>
      </w:tr>
      <w:tr>
        <w:trPr>
          <w:trHeight w:hRule="exact" w:val="838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770"/>
              <w:gridCol w:w="770"/>
              <w:gridCol w:w="770"/>
              <w:gridCol w:w="770"/>
            </w:tblGrid>
            <w:tr>
              <w:trPr>
                <w:trHeight w:hRule="exact" w:val="380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URWPalladioL" w:hAnsi="URWPalladioL" w:eastAsia="URWPalladioL"/>
                      <w:b w:val="0"/>
                      <w:i w:val="0"/>
                      <w:color w:val="000000"/>
                      <w:sz w:val="24"/>
                    </w:rPr>
                    <w:t>Erzähl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URWPalladioL" w:hAnsi="URWPalladioL" w:eastAsia="URWPalladioL"/>
                      <w:b w:val="0"/>
                      <w:i w:val="0"/>
                      <w:color w:val="000000"/>
                      <w:sz w:val="24"/>
                    </w:rPr>
                    <w:t>mir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URWPalladioL" w:hAnsi="URWPalladioL" w:eastAsia="URWPalladioL"/>
                      <w:b w:val="0"/>
                      <w:i w:val="0"/>
                      <w:color w:val="000000"/>
                      <w:sz w:val="24"/>
                    </w:rPr>
                    <w:t>über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54" w:after="0"/>
                    <w:ind w:left="150" w:right="0" w:firstLine="0"/>
                    <w:jc w:val="left"/>
                  </w:pPr>
                  <w:r>
                    <w:rPr>
                      <w:rFonts w:ascii="URWPalladioL" w:hAnsi="URWPalladioL" w:eastAsia="URWPalladioL"/>
                      <w:b w:val="0"/>
                      <w:i w:val="0"/>
                      <w:color w:val="000000"/>
                      <w:sz w:val="24"/>
                    </w:rPr>
                    <w:t>den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4" w:lineRule="exact" w:before="3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Informatik-Studiengang.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13036000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308227000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325151000</w:t>
            </w:r>
          </w:p>
        </w:tc>
      </w:tr>
      <w:tr>
        <w:trPr>
          <w:trHeight w:hRule="exact" w:val="840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770"/>
              <w:gridCol w:w="770"/>
              <w:gridCol w:w="770"/>
              <w:gridCol w:w="770"/>
            </w:tblGrid>
            <w:tr>
              <w:trPr>
                <w:trHeight w:hRule="exact" w:val="382"/>
              </w:trPr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URWPalladioL" w:hAnsi="URWPalladioL" w:eastAsia="URWPalladioL"/>
                      <w:b w:val="0"/>
                      <w:i w:val="0"/>
                      <w:color w:val="000000"/>
                      <w:sz w:val="24"/>
                    </w:rPr>
                    <w:t>Wann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URWPalladioL" w:hAnsi="URWPalladioL" w:eastAsia="URWPalladioL"/>
                      <w:b w:val="0"/>
                      <w:i w:val="0"/>
                      <w:color w:val="000000"/>
                      <w:sz w:val="24"/>
                    </w:rPr>
                    <w:t>wurde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URWPalladioL" w:hAnsi="URWPalladioL" w:eastAsia="URWPalladioL"/>
                      <w:b w:val="0"/>
                      <w:i w:val="0"/>
                      <w:color w:val="000000"/>
                      <w:sz w:val="24"/>
                    </w:rPr>
                    <w:t>die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URWPalladioL" w:hAnsi="URWPalladioL" w:eastAsia="URWPalladioL"/>
                      <w:b w:val="0"/>
                      <w:i w:val="0"/>
                      <w:color w:val="000000"/>
                      <w:sz w:val="24"/>
                    </w:rPr>
                    <w:t>HWR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2" w:lineRule="exact" w:before="3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Berlin gegründet?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22216000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379835000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405591000</w:t>
            </w:r>
          </w:p>
        </w:tc>
      </w:tr>
      <w:tr>
        <w:trPr>
          <w:trHeight w:hRule="exact" w:val="838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36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Erzähl mir was über die </w:t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HWR.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17349000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316136000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337483000</w:t>
            </w:r>
          </w:p>
        </w:tc>
      </w:tr>
      <w:tr>
        <w:trPr>
          <w:trHeight w:hRule="exact" w:val="1200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4" w:val="left"/>
              </w:tabs>
              <w:autoSpaceDE w:val="0"/>
              <w:widowControl/>
              <w:spacing w:line="362" w:lineRule="exact" w:before="36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Welche </w:t>
            </w:r>
            <w:r>
              <w:tab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 xml:space="preserve">Voraussetzungen </w:t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gibt es für ein Informatik-</w:t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Studium?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12492000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405805000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422220000</w:t>
            </w:r>
          </w:p>
        </w:tc>
      </w:tr>
      <w:tr>
        <w:trPr>
          <w:trHeight w:hRule="exact" w:val="478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Was ist eine Studienarbeit?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13245000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291517000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308290000</w:t>
            </w:r>
          </w:p>
        </w:tc>
      </w:tr>
      <w:tr>
        <w:trPr>
          <w:trHeight w:hRule="exact" w:val="476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Was ist ein Studiengang?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12957000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305227000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320896000</w:t>
            </w:r>
          </w:p>
        </w:tc>
      </w:tr>
      <w:tr>
        <w:trPr>
          <w:trHeight w:hRule="exact" w:val="484"/>
        </w:trPr>
        <w:tc>
          <w:tcPr>
            <w:tcW w:type="dxa" w:w="308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Was bedeutet PTB?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14044000</w:t>
            </w:r>
          </w:p>
        </w:tc>
        <w:tc>
          <w:tcPr>
            <w:tcW w:type="dxa" w:w="223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12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307653000</w:t>
            </w:r>
          </w:p>
        </w:tc>
        <w:tc>
          <w:tcPr>
            <w:tcW w:type="dxa" w:w="194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118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323718000</w:t>
            </w:r>
          </w:p>
        </w:tc>
      </w:tr>
    </w:tbl>
    <w:p>
      <w:pPr>
        <w:autoSpaceDN w:val="0"/>
        <w:autoSpaceDE w:val="0"/>
        <w:widowControl/>
        <w:spacing w:line="296" w:lineRule="exact" w:before="496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>Durchschnittszeiten:</w:t>
      </w:r>
    </w:p>
    <w:p>
      <w:pPr>
        <w:autoSpaceDN w:val="0"/>
        <w:autoSpaceDE w:val="0"/>
        <w:widowControl/>
        <w:spacing w:line="294" w:lineRule="exact" w:before="378" w:after="0"/>
        <w:ind w:left="372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Antwort-Algorithmuszeit: 17228100 ns</w:t>
      </w:r>
    </w:p>
    <w:p>
      <w:pPr>
        <w:autoSpaceDN w:val="0"/>
        <w:autoSpaceDE w:val="0"/>
        <w:widowControl/>
        <w:spacing w:line="292" w:lineRule="exact" w:before="266" w:after="0"/>
        <w:ind w:left="372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Transkriptionszeit: 549574600 ns</w:t>
      </w:r>
    </w:p>
    <w:p>
      <w:pPr>
        <w:autoSpaceDN w:val="0"/>
        <w:autoSpaceDE w:val="0"/>
        <w:widowControl/>
        <w:spacing w:line="292" w:lineRule="exact" w:before="268" w:after="0"/>
        <w:ind w:left="372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Gesamtzeit: 570804400 ns</w:t>
      </w:r>
    </w:p>
    <w:p>
      <w:pPr>
        <w:autoSpaceDN w:val="0"/>
        <w:autoSpaceDE w:val="0"/>
        <w:widowControl/>
        <w:spacing w:line="292" w:lineRule="exact" w:before="724" w:after="0"/>
        <w:ind w:left="0" w:right="310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3</w:t>
      </w:r>
    </w:p>
    <w:p>
      <w:pPr>
        <w:sectPr>
          <w:pgSz w:w="11906" w:h="16838"/>
          <w:pgMar w:top="334" w:right="1178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p>
      <w:pPr>
        <w:autoSpaceDN w:val="0"/>
        <w:autoSpaceDE w:val="0"/>
        <w:widowControl/>
        <w:spacing w:line="366" w:lineRule="exact" w:before="608" w:after="0"/>
        <w:ind w:left="0" w:right="0" w:firstLine="0"/>
        <w:jc w:val="center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Im folgenden wird die Antwort-Algorithmuszeit analysiert, um Verbesserungspoten-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tial im Suchalgorithmus festzustellen. Die Funktionsabfolge wurde in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 ??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erläutert.</w:t>
      </w:r>
    </w:p>
    <w:p>
      <w:pPr>
        <w:autoSpaceDN w:val="0"/>
        <w:autoSpaceDE w:val="0"/>
        <w:widowControl/>
        <w:spacing w:line="296" w:lineRule="exact" w:before="64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>Funktion</w:t>
      </w:r>
      <w:r>
        <w:rPr>
          <w:rFonts w:ascii="NimbusMonL" w:hAnsi="NimbusMonL" w:eastAsia="NimbusMonL"/>
          <w:b/>
          <w:i w:val="0"/>
          <w:color w:val="000000"/>
          <w:sz w:val="20"/>
        </w:rPr>
        <w:t xml:space="preserve"> db_connector.get_generic_term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360" w:lineRule="exact" w:before="300" w:after="0"/>
        <w:ind w:left="634" w:right="48" w:hanging="262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Beschreibung: Für jedes relevante Wort wird eine Datenbankabfrage durchge-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führt, um dessen generische Form zu finden. Dies ist der teuerste Schritt, da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jede Abfrage Zeit beansprucht und die Abfragen in einer Schleife ausgeführt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werden.</w:t>
      </w:r>
    </w:p>
    <w:p>
      <w:pPr>
        <w:autoSpaceDN w:val="0"/>
        <w:tabs>
          <w:tab w:pos="634" w:val="left"/>
        </w:tabs>
        <w:autoSpaceDE w:val="0"/>
        <w:widowControl/>
        <w:spacing w:line="360" w:lineRule="exact" w:before="196" w:after="0"/>
        <w:ind w:left="372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• Zeitaufwand: Dies hängt von der Anzahl der Wörter und der Geschwindigkeit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der Datenbank ab, typischerweise im Bereich von Millisekunden.</w:t>
      </w:r>
    </w:p>
    <w:p>
      <w:pPr>
        <w:autoSpaceDN w:val="0"/>
        <w:autoSpaceDE w:val="0"/>
        <w:widowControl/>
        <w:spacing w:line="308" w:lineRule="exact" w:before="410" w:after="0"/>
        <w:ind w:left="634" w:right="48" w:hanging="262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Laufzeitkomplexität: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O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/>
          <w:color w:val="000000"/>
          <w:sz w:val="24"/>
        </w:rPr>
        <w:t>n</w:t>
      </w:r>
      <w:r>
        <w:rPr>
          <w:rFonts w:ascii="CMSY10" w:hAnsi="CMSY10" w:eastAsia="CMSY10"/>
          <w:b w:val="0"/>
          <w:i/>
          <w:color w:val="000000"/>
          <w:sz w:val="24"/>
        </w:rPr>
        <w:t>·</w:t>
      </w:r>
      <w:r>
        <w:rPr>
          <w:rFonts w:ascii="CMMI12" w:hAnsi="CMMI12" w:eastAsia="CMMI12"/>
          <w:b w:val="0"/>
          <w:i/>
          <w:color w:val="000000"/>
          <w:sz w:val="24"/>
        </w:rPr>
        <w:t>m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, wobei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n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die Anzahl der Wörter und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m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die durch-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schnittliche Zeit für eine einzelne Datenbankabfrage ist. Falls für jedes Wort eine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Abfrage ausgeführt wird, summieren sich die Datenbankoperationen linear zur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Anzahl der Wörter.</w:t>
      </w:r>
    </w:p>
    <w:p>
      <w:pPr>
        <w:autoSpaceDN w:val="0"/>
        <w:autoSpaceDE w:val="0"/>
        <w:widowControl/>
        <w:spacing w:line="294" w:lineRule="exact" w:before="372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>Funktion</w:t>
      </w:r>
      <w:r>
        <w:rPr>
          <w:rFonts w:ascii="NimbusMonL" w:hAnsi="NimbusMonL" w:eastAsia="NimbusMonL"/>
          <w:b/>
          <w:i w:val="0"/>
          <w:color w:val="000000"/>
          <w:sz w:val="20"/>
        </w:rPr>
        <w:t xml:space="preserve"> caseID = counter.count_ids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360" w:lineRule="exact" w:before="300" w:after="0"/>
        <w:ind w:left="634" w:right="48" w:hanging="262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• Beschreibung: Dieser Schritt durchsucht die IDs basierend auf Gewichtungen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der Wörter und sucht nach dem relevantesten caseID. Die Laufzeit hängt von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der Implementierung von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count_ids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und der Anzahl der Wörter ab.</w:t>
      </w:r>
    </w:p>
    <w:p>
      <w:pPr>
        <w:autoSpaceDN w:val="0"/>
        <w:tabs>
          <w:tab w:pos="634" w:val="left"/>
        </w:tabs>
        <w:autoSpaceDE w:val="0"/>
        <w:widowControl/>
        <w:spacing w:line="362" w:lineRule="exact" w:before="192" w:after="0"/>
        <w:ind w:left="372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Zeitaufwand: Variiert von Millisekunden bis Sekunden, abhängig von der Da-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tenbank und der Anzahl der IDs in der Datenbank.</w:t>
      </w:r>
    </w:p>
    <w:p>
      <w:pPr>
        <w:autoSpaceDN w:val="0"/>
        <w:tabs>
          <w:tab w:pos="634" w:val="left"/>
        </w:tabs>
        <w:autoSpaceDE w:val="0"/>
        <w:widowControl/>
        <w:spacing w:line="200" w:lineRule="exact" w:before="516" w:after="0"/>
        <w:ind w:left="372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Laufzeitkomplexität: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O</w:t>
      </w:r>
      <w:r>
        <w:rPr>
          <w:rFonts w:ascii="CMR12" w:hAnsi="CMR12" w:eastAsia="CMR12"/>
          <w:b w:val="0"/>
          <w:i w:val="0"/>
          <w:color w:val="000000"/>
          <w:sz w:val="24"/>
        </w:rPr>
        <w:t>(</w:t>
      </w:r>
      <w:r>
        <w:rPr>
          <w:rFonts w:ascii="CMMI12" w:hAnsi="CMMI12" w:eastAsia="CMMI12"/>
          <w:b w:val="0"/>
          <w:i/>
          <w:color w:val="000000"/>
          <w:sz w:val="24"/>
        </w:rPr>
        <w:t>n</w:t>
      </w:r>
      <w:r>
        <w:rPr>
          <w:rFonts w:ascii="CMSY10" w:hAnsi="CMSY10" w:eastAsia="CMSY10"/>
          <w:b w:val="0"/>
          <w:i/>
          <w:color w:val="000000"/>
          <w:sz w:val="24"/>
        </w:rPr>
        <w:t xml:space="preserve"> ·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k</w:t>
      </w:r>
      <w:r>
        <w:rPr>
          <w:rFonts w:ascii="CMR12" w:hAnsi="CMR12" w:eastAsia="CMR12"/>
          <w:b w:val="0"/>
          <w:i w:val="0"/>
          <w:color w:val="000000"/>
          <w:sz w:val="24"/>
        </w:rPr>
        <w:t>)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, wobei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n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die Anzahl der relevanten Wörter und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k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die Anzahl der verfügbaren caseIDs in der Datenbank ist.</w:t>
      </w:r>
    </w:p>
    <w:p>
      <w:pPr>
        <w:autoSpaceDN w:val="0"/>
        <w:autoSpaceDE w:val="0"/>
        <w:widowControl/>
        <w:spacing w:line="296" w:lineRule="exact" w:before="372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>Funktion</w:t>
      </w:r>
      <w:r>
        <w:rPr>
          <w:rFonts w:ascii="NimbusMonL" w:hAnsi="NimbusMonL" w:eastAsia="NimbusMonL"/>
          <w:b/>
          <w:i w:val="0"/>
          <w:color w:val="000000"/>
          <w:sz w:val="20"/>
        </w:rPr>
        <w:t xml:space="preserve"> db_connector.get_answer_from_db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362" w:lineRule="exact" w:before="296" w:after="0"/>
        <w:ind w:left="634" w:right="48" w:hanging="262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• Beschreibung: Die Funktion ruft die Antwort basierend auf einem einzelnen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caseID ab. Da nur eine Datenbankabfrage erforderlich ist, ist die Laufzeit unab-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hängig von der Eingabelänge.</w:t>
      </w:r>
    </w:p>
    <w:p>
      <w:pPr>
        <w:autoSpaceDN w:val="0"/>
        <w:autoSpaceDE w:val="0"/>
        <w:widowControl/>
        <w:spacing w:line="294" w:lineRule="exact" w:before="262" w:after="0"/>
        <w:ind w:left="372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Zeitaufwand: Typischerweise Millisekunden, aufgrund nur einer Abfrage.</w:t>
      </w:r>
    </w:p>
    <w:p>
      <w:pPr>
        <w:autoSpaceDN w:val="0"/>
        <w:tabs>
          <w:tab w:pos="634" w:val="left"/>
        </w:tabs>
        <w:autoSpaceDE w:val="0"/>
        <w:widowControl/>
        <w:spacing w:line="362" w:lineRule="exact" w:before="192" w:after="0"/>
        <w:ind w:left="372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Laufzeitkomplexität: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O</w:t>
      </w:r>
      <w:r>
        <w:rPr>
          <w:rFonts w:ascii="CMR12" w:hAnsi="CMR12" w:eastAsia="CMR12"/>
          <w:b w:val="0"/>
          <w:i w:val="0"/>
          <w:color w:val="000000"/>
          <w:sz w:val="24"/>
        </w:rPr>
        <w:t>(1)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, da nur eine einzige Datenbankoperation ausgeführt 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wird, um die Antwort abzurufen.</w:t>
      </w:r>
    </w:p>
    <w:p>
      <w:pPr>
        <w:autoSpaceDN w:val="0"/>
        <w:autoSpaceDE w:val="0"/>
        <w:widowControl/>
        <w:spacing w:line="292" w:lineRule="exact" w:before="718" w:after="0"/>
        <w:ind w:left="0" w:right="48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4</w:t>
      </w: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p>
      <w:pPr>
        <w:autoSpaceDN w:val="0"/>
        <w:autoSpaceDE w:val="0"/>
        <w:widowControl/>
        <w:spacing w:line="362" w:lineRule="exact" w:before="612" w:after="0"/>
        <w:ind w:left="48" w:right="48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Die zeitintensivsten Vorgänge sind demnach die Abfrage der generischen Form des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Wortes und die Gewichtung der relevantesten caseIDs. Das Ziel dieser Studienarbeit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besteht folglich darin, die Laufzeit der zuvor beschriebenen Funktionen zu mindern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bzw. den Suchalgorithmus so zu modifizieren, dass diese obsolet werden.</w:t>
      </w:r>
    </w:p>
    <w:p>
      <w:pPr>
        <w:autoSpaceDN w:val="0"/>
        <w:autoSpaceDE w:val="0"/>
        <w:widowControl/>
        <w:spacing w:line="292" w:lineRule="exact" w:before="12058" w:after="0"/>
        <w:ind w:left="0" w:right="48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5</w:t>
      </w: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102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5095"/>
        <w:gridCol w:w="5095"/>
      </w:tblGrid>
      <w:tr>
        <w:trPr>
          <w:trHeight w:hRule="exact" w:val="1108"/>
        </w:trPr>
        <w:tc>
          <w:tcPr>
            <w:tcW w:type="dxa" w:w="33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618" w:after="0"/>
              <w:ind w:left="4" w:right="0" w:firstLine="0"/>
              <w:jc w:val="left"/>
            </w:pPr>
            <w:r>
              <w:rPr>
                <w:w w:val="101.26706291647518"/>
                <w:rFonts w:ascii="URWPalladioL" w:hAnsi="URWPalladioL" w:eastAsia="URWPalladioL"/>
                <w:b/>
                <w:i w:val="0"/>
                <w:color w:val="000000"/>
                <w:sz w:val="34"/>
              </w:rPr>
              <w:t>4</w:t>
            </w:r>
          </w:p>
        </w:tc>
        <w:tc>
          <w:tcPr>
            <w:tcW w:type="dxa" w:w="860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618" w:after="0"/>
              <w:ind w:left="184" w:right="0" w:firstLine="0"/>
              <w:jc w:val="left"/>
            </w:pPr>
            <w:r>
              <w:rPr>
                <w:w w:val="101.26706291647518"/>
                <w:rFonts w:ascii="URWPalladioL" w:hAnsi="URWPalladioL" w:eastAsia="URWPalladioL"/>
                <w:b/>
                <w:i w:val="0"/>
                <w:color w:val="000000"/>
                <w:sz w:val="34"/>
              </w:rPr>
              <w:t>NLP Suchalgorithmen</w:t>
            </w:r>
          </w:p>
        </w:tc>
      </w:tr>
    </w:tbl>
    <w:p>
      <w:pPr>
        <w:autoSpaceDN w:val="0"/>
        <w:autoSpaceDE w:val="0"/>
        <w:widowControl/>
        <w:spacing w:line="294" w:lineRule="exact" w:before="88" w:after="0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TODO: Intro für NLP Suchalgorithmen</w:t>
      </w:r>
    </w:p>
    <w:p>
      <w:pPr>
        <w:autoSpaceDN w:val="0"/>
        <w:tabs>
          <w:tab w:pos="694" w:val="left"/>
        </w:tabs>
        <w:autoSpaceDE w:val="0"/>
        <w:widowControl/>
        <w:spacing w:line="356" w:lineRule="exact" w:before="350" w:after="0"/>
        <w:ind w:left="48" w:right="0" w:firstLine="0"/>
        <w:jc w:val="left"/>
      </w:pP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4.1 </w:t>
      </w:r>
      <w:r>
        <w:tab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>Knowledge Graphs</w:t>
      </w:r>
    </w:p>
    <w:p>
      <w:pPr>
        <w:autoSpaceDN w:val="0"/>
        <w:tabs>
          <w:tab w:pos="766" w:val="left"/>
        </w:tabs>
        <w:autoSpaceDE w:val="0"/>
        <w:widowControl/>
        <w:spacing w:line="296" w:lineRule="exact" w:before="216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4.1.1 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Beschreibung</w:t>
      </w:r>
    </w:p>
    <w:p>
      <w:pPr>
        <w:autoSpaceDN w:val="0"/>
        <w:autoSpaceDE w:val="0"/>
        <w:widowControl/>
        <w:spacing w:line="362" w:lineRule="exact" w:before="114" w:after="0"/>
        <w:ind w:left="48" w:right="1212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Knowlegde Graphs (KG) stellen eine strukturierte Darstellungsform von Informa-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tionen dar, welche aus unstrukturierten Texten gewonnen werden. Sie setzen sich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aus Informationsentätiten, welche Knoten genannt werden, und Beziehungen zwi-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schen den Informationsentätiten, welche Kanten genannt werden, zusammen. Die-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se werden aus Textdaten abgeleitet. Dadurch wird die Integration, der Abruf und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die Analyse von Informationen erleichtert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Hojas-Mazo2018A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]. Um einen KG aus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einem Text zu konstruieren, werden verschiedene Methoden. Beispiele dafür sind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Techniken wie Open Information Extraction (OpenIE), Maschinelles Lernen (ML) und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semantische Analyse zum Einsatz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OpenIEbased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 Die strukturierte und semanti-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sche Darstellungsform von Informationen, wie sie in Knowledge Graphen erfolgt,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ermöglicht eine präzisere und effizientere Beschaffung von textbasierten Informatio-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nen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Dietz2017Utilizing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 Dies wird durch folgende Faktoren begünstigt:</w:t>
      </w:r>
    </w:p>
    <w:p>
      <w:pPr>
        <w:autoSpaceDN w:val="0"/>
        <w:tabs>
          <w:tab w:pos="634" w:val="left"/>
        </w:tabs>
        <w:autoSpaceDE w:val="0"/>
        <w:widowControl/>
        <w:spacing w:line="360" w:lineRule="exact" w:before="224" w:after="0"/>
        <w:ind w:left="372" w:right="1152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Die verbesserte Textdarstellung ermöglicht die Rückgabe reichhaltiger seman-</w:t>
      </w:r>
      <w:r>
        <w:tab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tischer Strukturen.</w:t>
      </w:r>
    </w:p>
    <w:p>
      <w:pPr>
        <w:autoSpaceDN w:val="0"/>
        <w:autoSpaceDE w:val="0"/>
        <w:widowControl/>
        <w:spacing w:line="364" w:lineRule="exact" w:before="166" w:after="0"/>
        <w:ind w:left="634" w:right="1212" w:hanging="262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• Die automatische Strukturierung von Textinhalten wird durch KGs signifikant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vereinfacht, da eine Kategorisierung von Textinformationen in kürzerer Zeit er-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folgt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Hojas-Mazo2018A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</w:t>
      </w:r>
    </w:p>
    <w:p>
      <w:pPr>
        <w:autoSpaceDN w:val="0"/>
        <w:autoSpaceDE w:val="0"/>
        <w:widowControl/>
        <w:spacing w:line="364" w:lineRule="exact" w:before="162" w:after="0"/>
        <w:ind w:left="634" w:right="1212" w:hanging="262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Die Berechnung der semantischen Ähnlichkeit, welche eine Steigerung der Ef-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fizienz und Genauigkeit von Suchergebnissen zum Ziel hat, kann mittels KGs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ohne großen Aufwand durchgeführt werden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Wang2018Information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</w:t>
      </w:r>
    </w:p>
    <w:p>
      <w:pPr>
        <w:autoSpaceDN w:val="0"/>
        <w:autoSpaceDE w:val="0"/>
        <w:widowControl/>
        <w:spacing w:line="364" w:lineRule="exact" w:before="160" w:after="0"/>
        <w:ind w:left="634" w:right="20" w:hanging="262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Die Integration von KGs in multimediale Modelle, wie beispielsweise Richpe-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dia, ermöglicht die Nutzung zusätzlicher Ressourcen, beispielsweise visueller 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Art, für die semantische Suche sowie die Beantwortung von Fragen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Wang2020Richpedia: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</w:t>
      </w:r>
    </w:p>
    <w:p>
      <w:pPr>
        <w:autoSpaceDN w:val="0"/>
        <w:tabs>
          <w:tab w:pos="766" w:val="left"/>
        </w:tabs>
        <w:autoSpaceDE w:val="0"/>
        <w:widowControl/>
        <w:spacing w:line="296" w:lineRule="exact" w:before="290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4.1.2 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Implementierung</w:t>
      </w:r>
    </w:p>
    <w:p>
      <w:pPr>
        <w:autoSpaceDN w:val="0"/>
        <w:autoSpaceDE w:val="0"/>
        <w:widowControl/>
        <w:spacing w:line="362" w:lineRule="exact" w:before="114" w:after="0"/>
        <w:ind w:left="48" w:right="864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Die Implementierung von KGs erfolgte unter Zuhilfenahme der Python-Bibliothek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NetworkX in Kombination mit spaCy, einer bereits zuvor im Code verwendeten Python-</w:t>
      </w:r>
    </w:p>
    <w:p>
      <w:pPr>
        <w:autoSpaceDN w:val="0"/>
        <w:autoSpaceDE w:val="0"/>
        <w:widowControl/>
        <w:spacing w:line="292" w:lineRule="exact" w:before="718" w:after="0"/>
        <w:ind w:left="0" w:right="1212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6</w:t>
      </w:r>
    </w:p>
    <w:p>
      <w:pPr>
        <w:sectPr>
          <w:pgSz w:w="11906" w:h="16838"/>
          <w:pgMar w:top="334" w:right="276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p>
      <w:pPr>
        <w:autoSpaceDN w:val="0"/>
        <w:autoSpaceDE w:val="0"/>
        <w:widowControl/>
        <w:spacing w:line="362" w:lineRule="exact" w:before="612" w:after="0"/>
        <w:ind w:left="48" w:right="48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Bibliothek. Auf spaCy wurde bereits zuvor eingegangen. NetworkX ist ein Python-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Paket, welches die Erstellung, Bearbeitung und Untersuchung der Struktur, Dynamik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und Funktionen komplexer Netzwerke ermöglicht. Die Python-Bibliothek wurde als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Werkzeug zur Umsetzung der vorliegenden Anforderungen gewählt. Das Paket er-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möglicht es Entwicklern verschiedene Arten von Graphen (bspw. Diagraphen und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Multigraphen) aus diversen Datenstrukturen wie Text oder XML zu erstellen oder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zu generieren. Zudem können Operationen wie das Löschen von Knoten an Gra-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phen durchgeführt, Graphen analysiert (beispielsweise die Anzahl der Knoten ge-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zählt) oder Algorithmen wie z.B. zum Lösen des Traveling Salesman Probelem (TSP)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implementiert werden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networkX:Docs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</w:t>
      </w:r>
    </w:p>
    <w:p>
      <w:pPr>
        <w:autoSpaceDN w:val="0"/>
        <w:tabs>
          <w:tab w:pos="694" w:val="left"/>
        </w:tabs>
        <w:autoSpaceDE w:val="0"/>
        <w:widowControl/>
        <w:spacing w:line="354" w:lineRule="exact" w:before="348" w:after="0"/>
        <w:ind w:left="48" w:right="0" w:firstLine="0"/>
        <w:jc w:val="left"/>
      </w:pP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4.2 </w:t>
      </w:r>
      <w:r>
        <w:tab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>Ontologie</w:t>
      </w:r>
    </w:p>
    <w:p>
      <w:pPr>
        <w:autoSpaceDN w:val="0"/>
        <w:tabs>
          <w:tab w:pos="766" w:val="left"/>
        </w:tabs>
        <w:autoSpaceDE w:val="0"/>
        <w:widowControl/>
        <w:spacing w:line="294" w:lineRule="exact" w:before="218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4.2.1 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Beschreibung</w:t>
      </w:r>
    </w:p>
    <w:p>
      <w:pPr>
        <w:autoSpaceDN w:val="0"/>
        <w:autoSpaceDE w:val="0"/>
        <w:widowControl/>
        <w:spacing w:line="362" w:lineRule="exact" w:before="116" w:after="0"/>
        <w:ind w:left="48" w:right="48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Ontologie im NLP beinhaltet die Verwendung eines strukturierten Rahmens zur Re-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präsentation von Wissen innerhalb einer bestimmten Domäne und erleichtert Auf-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gaben. Die Ontologie zeigt Eigenschaften und Beziehungen zwischen einer Reihe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von Konzepten und Kategorien innerhalb der Domäne auf. Ein Beispiel für die An-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wendung von Ontologie wäre, dass eine Maschine die Bedeutung des Wortes „Dia-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mond“ in Bezug auf einen Baseballspieler, einen Juwelier oder eine Kartenfarbe ge-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nau interpretieren kann. In NLP wird Ontologie zum Beispiel zur Wiederauffindung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von Informationen, dem Beantworten von Fragen und dem Annotieren von Entitä-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ten eingesetzt, da sie semantisch angereicherte Antworten in ihren Domänen liefern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Adelkhah2019The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Naderian2018Ontology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</w:t>
      </w:r>
    </w:p>
    <w:p>
      <w:pPr>
        <w:autoSpaceDN w:val="0"/>
        <w:tabs>
          <w:tab w:pos="766" w:val="left"/>
        </w:tabs>
        <w:autoSpaceDE w:val="0"/>
        <w:widowControl/>
        <w:spacing w:line="296" w:lineRule="exact" w:before="304" w:after="0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4.2.2 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Implementierung</w:t>
      </w:r>
    </w:p>
    <w:p>
      <w:pPr>
        <w:autoSpaceDN w:val="0"/>
        <w:tabs>
          <w:tab w:pos="694" w:val="left"/>
        </w:tabs>
        <w:autoSpaceDE w:val="0"/>
        <w:widowControl/>
        <w:spacing w:line="354" w:lineRule="exact" w:before="228" w:after="0"/>
        <w:ind w:left="48" w:right="0" w:firstLine="0"/>
        <w:jc w:val="left"/>
      </w:pP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4.3 </w:t>
      </w:r>
      <w:r>
        <w:tab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>Vektor Suche</w:t>
      </w:r>
    </w:p>
    <w:p>
      <w:pPr>
        <w:autoSpaceDN w:val="0"/>
        <w:tabs>
          <w:tab w:pos="694" w:val="left"/>
        </w:tabs>
        <w:autoSpaceDE w:val="0"/>
        <w:widowControl/>
        <w:spacing w:line="354" w:lineRule="exact" w:before="214" w:after="0"/>
        <w:ind w:left="48" w:right="0" w:firstLine="0"/>
        <w:jc w:val="left"/>
      </w:pP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4.4 </w:t>
      </w:r>
      <w:r>
        <w:tab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>Latent semantic analysis</w:t>
      </w:r>
    </w:p>
    <w:p>
      <w:pPr>
        <w:autoSpaceDN w:val="0"/>
        <w:autoSpaceDE w:val="0"/>
        <w:widowControl/>
        <w:spacing w:line="362" w:lineRule="exact" w:before="100" w:after="0"/>
        <w:ind w:left="48" w:right="48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Latent semantic analysis (LSA) ist eine statistische Methode zur Schätzung der Wort-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bedeutungen. Diese Bedeutung basiert auf zugrunde liegenden Konzepten. Diese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Konzepte werden durch Matrixoperationen extrahiert, die auf beobachteten Mustern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der Wortverwendung basieren. Die grundlegende Idee hinter LSA ist, dass die Be-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deutung jedes Textabschnitts als Summe der Bedeutungen der darin enthaltenen Ein-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zelwörter ist, während eine Sammlung von Dokumenten (ein „Korpus“) als ein Ge-</w:t>
      </w:r>
    </w:p>
    <w:p>
      <w:pPr>
        <w:autoSpaceDN w:val="0"/>
        <w:autoSpaceDE w:val="0"/>
        <w:widowControl/>
        <w:spacing w:line="292" w:lineRule="exact" w:before="924" w:after="0"/>
        <w:ind w:left="0" w:right="48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7</w:t>
      </w: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22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p>
      <w:pPr>
        <w:autoSpaceDN w:val="0"/>
        <w:autoSpaceDE w:val="0"/>
        <w:widowControl/>
        <w:spacing w:line="362" w:lineRule="exact" w:before="612" w:after="0"/>
        <w:ind w:left="160" w:right="1488" w:firstLine="0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leichhungssystem dargestellt wird, welches die Ähnlichkeit von Wörtern zu anderen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Wörtern und Dokumenten zu anderen Dokumenten zueinander bestimmen kann.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LSA stellt die Beziehung zwischen Dokumenten und Begriffen durch eine Term-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Dokument-Matrix dar, die durch Singular Value Decomposition (SVD) weiter in das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Produkt von drei Matrizen zerlegt wird. SVD ist das mathematische Werkzeug hin-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ter LSA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TheUseofLatentSemanticAnalysis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 Es ist eine grundlegende Matrixfak-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torisierungstechnik in der linearen Algebra mit vielseitigen Anwendungsbereichen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>Paige1981Towards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]. Es zerlegt eine Matrix A in drei Matrizen (siehe Bild). Für eine</w:t>
      </w:r>
    </w:p>
    <w:p>
      <w:pPr>
        <w:autoSpaceDN w:val="0"/>
        <w:autoSpaceDE w:val="0"/>
        <w:widowControl/>
        <w:spacing w:line="240" w:lineRule="auto" w:before="270" w:after="0"/>
        <w:ind w:left="0" w:right="50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34110" cy="4864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486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2" w:lineRule="exact" w:before="274" w:after="0"/>
        <w:ind w:left="16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gegebene Abfrage transformiert LSA diese in einen Pseudo-Dokumentenvektor und 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berechnet die Ähnlichkeiten mithilfe des SVD-Ergebnis aus der Term-Dokument-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Matrix zwischen der Abfrage und dem durchsuchten Dokumenten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SystematicReviewofSemanticA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. Im Gegensatz zu präzisen Abgleichmethoden wird die Matrix durch SVD zerlegt, 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was sie in einen neuen Raum mit niedriger Dimension komprimiert.SVD kann nicht 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nur die Datenmenge reduzieren, sondern auch die zugrunde liegenden Beziehungen 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zwischen Begriffen erkennen. Aus den oben genannten Gründen, gilt LSA als eine 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sehr flexible Technik ist und wird oft in der Sprachsuche benutzt wird [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TextMiningUsingLatentSem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98" w:lineRule="exact" w:before="436" w:after="0"/>
        <w:ind w:left="45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1.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 Fett 1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Nummerierte liste 1</w:t>
      </w:r>
    </w:p>
    <w:p>
      <w:pPr>
        <w:autoSpaceDN w:val="0"/>
        <w:autoSpaceDE w:val="0"/>
        <w:widowControl/>
        <w:spacing w:line="298" w:lineRule="exact" w:before="260" w:after="0"/>
        <w:ind w:left="45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2.</w:t>
      </w:r>
      <w:r>
        <w:rPr>
          <w:rFonts w:ascii="URWPalladioL" w:hAnsi="URWPalladioL" w:eastAsia="URWPalladioL"/>
          <w:b w:val="0"/>
          <w:i/>
          <w:color w:val="000000"/>
          <w:sz w:val="24"/>
        </w:rPr>
        <w:t xml:space="preserve"> Kursiv 1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Nummerierte liste 1</w:t>
      </w:r>
    </w:p>
    <w:p>
      <w:pPr>
        <w:autoSpaceDN w:val="0"/>
        <w:autoSpaceDE w:val="0"/>
        <w:widowControl/>
        <w:spacing w:line="292" w:lineRule="exact" w:before="260" w:after="0"/>
        <w:ind w:left="45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3. Nummerierte liste 1</w:t>
      </w:r>
    </w:p>
    <w:p>
      <w:pPr>
        <w:autoSpaceDN w:val="0"/>
        <w:autoSpaceDE w:val="0"/>
        <w:widowControl/>
        <w:spacing w:line="292" w:lineRule="exact" w:before="438" w:after="0"/>
        <w:ind w:left="160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Eine Matheformel (Satz des Pythagoras):</w:t>
      </w:r>
    </w:p>
    <w:p>
      <w:pPr>
        <w:autoSpaceDN w:val="0"/>
        <w:autoSpaceDE w:val="0"/>
        <w:widowControl/>
        <w:spacing w:line="278" w:lineRule="exact" w:before="556" w:after="0"/>
        <w:ind w:left="0" w:right="5358" w:firstLine="0"/>
        <w:jc w:val="right"/>
      </w:pPr>
      <w:r>
        <w:rPr>
          <w:rFonts w:ascii="CMMI12" w:hAnsi="CMMI12" w:eastAsia="CMMI12"/>
          <w:b w:val="0"/>
          <w:i/>
          <w:color w:val="000000"/>
          <w:sz w:val="24"/>
        </w:rPr>
        <w:t>a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+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b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12" w:hAnsi="CMR12" w:eastAsia="CMR12"/>
          <w:b w:val="0"/>
          <w:i w:val="0"/>
          <w:color w:val="000000"/>
          <w:sz w:val="24"/>
        </w:rPr>
        <w:t>=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c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362" w:lineRule="exact" w:before="252" w:after="140"/>
        <w:ind w:left="160" w:right="144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wobei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a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und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b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die Längen der Katheten eines rechtwinkligen Dreiecks sind, und</w:t>
      </w:r>
      <w:r>
        <w:rPr>
          <w:rFonts w:ascii="CMMI12" w:hAnsi="CMMI12" w:eastAsia="CMMI12"/>
          <w:b w:val="0"/>
          <w:i/>
          <w:color w:val="000000"/>
          <w:sz w:val="24"/>
        </w:rPr>
        <w:t xml:space="preserve"> c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die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Länge der Hypotenuse.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89"/>
        <w:gridCol w:w="5289"/>
      </w:tblGrid>
      <w:tr>
        <w:trPr>
          <w:trHeight w:hRule="exact" w:val="298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96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7F7F7F"/>
                <w:sz w:val="12"/>
              </w:rPr>
              <w:t>1</w:t>
            </w:r>
          </w:p>
        </w:tc>
        <w:tc>
          <w:tcPr>
            <w:tcW w:type="dxa" w:w="8930"/>
            <w:tcBorders/>
            <w:shd w:fill="f2f2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6" w:after="0"/>
              <w:ind w:left="478" w:right="0" w:firstLine="0"/>
              <w:jc w:val="left"/>
            </w:pPr>
            <w:r>
              <w:rPr>
                <w:rFonts w:ascii="NimbusMonL" w:hAnsi="NimbusMonL" w:eastAsia="NimbusMonL"/>
                <w:b w:val="0"/>
                <w:i w:val="0"/>
                <w:color w:val="000000"/>
                <w:sz w:val="20"/>
              </w:rPr>
              <w:t>Python Code Section 1</w:t>
            </w:r>
          </w:p>
        </w:tc>
      </w:tr>
    </w:tbl>
    <w:p>
      <w:pPr>
        <w:autoSpaceDN w:val="0"/>
        <w:autoSpaceDE w:val="0"/>
        <w:widowControl/>
        <w:spacing w:line="246" w:lineRule="exact" w:before="144" w:after="0"/>
        <w:ind w:left="0" w:right="4996" w:firstLine="0"/>
        <w:jc w:val="right"/>
      </w:pPr>
      <w:r>
        <w:rPr>
          <w:rFonts w:ascii="URWPalladioL" w:hAnsi="URWPalladioL" w:eastAsia="URWPalladioL"/>
          <w:b/>
          <w:i w:val="0"/>
          <w:color w:val="000000"/>
          <w:sz w:val="20"/>
        </w:rPr>
        <w:t>Listing 1: Pip Update</w:t>
      </w:r>
    </w:p>
    <w:p>
      <w:pPr>
        <w:autoSpaceDN w:val="0"/>
        <w:autoSpaceDE w:val="0"/>
        <w:widowControl/>
        <w:spacing w:line="292" w:lineRule="exact" w:before="836" w:after="0"/>
        <w:ind w:left="0" w:right="1488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8</w:t>
      </w:r>
    </w:p>
    <w:p>
      <w:pPr>
        <w:sectPr>
          <w:pgSz w:w="11906" w:h="16838"/>
          <w:pgMar w:top="334" w:right="0" w:bottom="734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p>
      <w:pPr>
        <w:autoSpaceDN w:val="0"/>
        <w:autoSpaceDE w:val="0"/>
        <w:widowControl/>
        <w:spacing w:line="298" w:lineRule="exact" w:before="680" w:after="0"/>
        <w:ind w:left="0" w:right="0" w:firstLine="0"/>
        <w:jc w:val="center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”’Deutsche Anführungszeichen”’</w:t>
      </w:r>
      <w:r>
        <w:rPr>
          <w:rFonts w:ascii="URWPalladioL" w:hAnsi="URWPalladioL" w:eastAsia="URWPalladioL"/>
          <w:b/>
          <w:i w:val="0"/>
          <w:color w:val="000000"/>
          <w:sz w:val="24"/>
        </w:rPr>
        <w:t xml:space="preserve"> ??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referenz Zu Label1 „Anführungszeichen unten,</w:t>
      </w:r>
    </w:p>
    <w:p>
      <w:pPr>
        <w:autoSpaceDN w:val="0"/>
        <w:autoSpaceDE w:val="0"/>
        <w:widowControl/>
        <w:spacing w:line="294" w:lineRule="exact" w:before="64" w:after="0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Anführungszeichen oben“</w:t>
      </w:r>
    </w:p>
    <w:p>
      <w:pPr>
        <w:autoSpaceDN w:val="0"/>
        <w:autoSpaceDE w:val="0"/>
        <w:widowControl/>
        <w:spacing w:line="298" w:lineRule="exact" w:before="186" w:after="212"/>
        <w:ind w:left="48" w:right="0" w:firstLine="0"/>
        <w:jc w:val="left"/>
      </w:pPr>
      <w:r>
        <w:rPr>
          <w:rFonts w:ascii="URWPalladioL" w:hAnsi="URWPalladioL" w:eastAsia="URWPalladioL"/>
          <w:b/>
          <w:i w:val="0"/>
          <w:color w:val="000000"/>
          <w:sz w:val="24"/>
        </w:rPr>
        <w:t>??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 Bild Referenz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56.0" w:type="dxa"/>
      </w:tblPr>
      <w:tblGrid>
        <w:gridCol w:w="4513"/>
        <w:gridCol w:w="4513"/>
      </w:tblGrid>
      <w:tr>
        <w:trPr>
          <w:trHeight w:hRule="exact" w:val="478"/>
        </w:trPr>
        <w:tc>
          <w:tcPr>
            <w:tcW w:type="dxa" w:w="125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Column1</w:t>
            </w:r>
          </w:p>
        </w:tc>
        <w:tc>
          <w:tcPr>
            <w:tcW w:type="dxa" w:w="125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/>
                <w:i w:val="0"/>
                <w:color w:val="000000"/>
                <w:sz w:val="24"/>
              </w:rPr>
              <w:t>Column2</w:t>
            </w:r>
          </w:p>
        </w:tc>
      </w:tr>
      <w:tr>
        <w:trPr>
          <w:trHeight w:hRule="exact" w:val="478"/>
        </w:trPr>
        <w:tc>
          <w:tcPr>
            <w:tcW w:type="dxa" w:w="125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row1</w:t>
            </w:r>
          </w:p>
        </w:tc>
        <w:tc>
          <w:tcPr>
            <w:tcW w:type="dxa" w:w="125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row2</w:t>
            </w:r>
          </w:p>
        </w:tc>
      </w:tr>
    </w:tbl>
    <w:p>
      <w:pPr>
        <w:autoSpaceDN w:val="0"/>
        <w:autoSpaceDE w:val="0"/>
        <w:widowControl/>
        <w:spacing w:line="246" w:lineRule="exact" w:before="156" w:after="0"/>
        <w:ind w:left="0" w:right="0" w:firstLine="0"/>
        <w:jc w:val="center"/>
      </w:pPr>
      <w:r>
        <w:rPr>
          <w:rFonts w:ascii="URWPalladioL" w:hAnsi="URWPalladioL" w:eastAsia="URWPalladioL"/>
          <w:b/>
          <w:i w:val="0"/>
          <w:color w:val="000000"/>
          <w:sz w:val="20"/>
        </w:rPr>
        <w:t>Tabelle 2: Your table caption here</w:t>
      </w:r>
    </w:p>
    <w:p>
      <w:pPr>
        <w:autoSpaceDN w:val="0"/>
        <w:autoSpaceDE w:val="0"/>
        <w:widowControl/>
        <w:spacing w:line="292" w:lineRule="exact" w:before="10718" w:after="0"/>
        <w:ind w:left="0" w:right="48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9</w:t>
      </w: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102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513"/>
        <w:gridCol w:w="4513"/>
      </w:tblGrid>
      <w:tr>
        <w:trPr>
          <w:trHeight w:hRule="exact" w:val="1108"/>
        </w:trPr>
        <w:tc>
          <w:tcPr>
            <w:tcW w:type="dxa" w:w="33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618" w:after="0"/>
              <w:ind w:left="4" w:right="0" w:firstLine="0"/>
              <w:jc w:val="left"/>
            </w:pPr>
            <w:r>
              <w:rPr>
                <w:w w:val="101.26706291647518"/>
                <w:rFonts w:ascii="URWPalladioL" w:hAnsi="URWPalladioL" w:eastAsia="URWPalladioL"/>
                <w:b/>
                <w:i w:val="0"/>
                <w:color w:val="000000"/>
                <w:sz w:val="34"/>
              </w:rPr>
              <w:t>5</w:t>
            </w:r>
          </w:p>
        </w:tc>
        <w:tc>
          <w:tcPr>
            <w:tcW w:type="dxa" w:w="860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618" w:after="0"/>
              <w:ind w:left="184" w:right="0" w:firstLine="0"/>
              <w:jc w:val="left"/>
            </w:pPr>
            <w:r>
              <w:rPr>
                <w:w w:val="101.26706291647518"/>
                <w:rFonts w:ascii="URWPalladioL" w:hAnsi="URWPalladioL" w:eastAsia="URWPalladioL"/>
                <w:b/>
                <w:i w:val="0"/>
                <w:color w:val="000000"/>
                <w:sz w:val="34"/>
              </w:rPr>
              <w:t>Fazit</w:t>
            </w:r>
          </w:p>
        </w:tc>
      </w:tr>
    </w:tbl>
    <w:p>
      <w:pPr>
        <w:autoSpaceDN w:val="0"/>
        <w:tabs>
          <w:tab w:pos="694" w:val="left"/>
        </w:tabs>
        <w:autoSpaceDE w:val="0"/>
        <w:widowControl/>
        <w:spacing w:line="544" w:lineRule="exact" w:before="0" w:after="0"/>
        <w:ind w:left="48" w:right="7056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Fazit </w:t>
      </w:r>
      <w:r>
        <w:br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5.1 </w:t>
      </w:r>
      <w:r>
        <w:tab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Ergebnis 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Ergebnis </w:t>
      </w:r>
      <w:r>
        <w:br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5.2 </w:t>
      </w:r>
      <w:r>
        <w:tab/>
      </w:r>
      <w:r>
        <w:rPr>
          <w:w w:val="98.93931027116447"/>
          <w:rFonts w:ascii="URWPalladioL" w:hAnsi="URWPalladioL" w:eastAsia="URWPalladioL"/>
          <w:b/>
          <w:i w:val="0"/>
          <w:color w:val="000000"/>
          <w:sz w:val="29"/>
        </w:rPr>
        <w:t xml:space="preserve">Ausblick 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Ausblick</w:t>
      </w:r>
    </w:p>
    <w:p>
      <w:pPr>
        <w:autoSpaceDN w:val="0"/>
        <w:autoSpaceDE w:val="0"/>
        <w:widowControl/>
        <w:spacing w:line="292" w:lineRule="exact" w:before="10180" w:after="0"/>
        <w:ind w:left="0" w:right="48" w:firstLine="0"/>
        <w:jc w:val="righ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10</w:t>
      </w: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94" w:lineRule="exact" w:before="0" w:after="102"/>
        <w:ind w:left="10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NAO Studienprojekt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513"/>
        <w:gridCol w:w="4513"/>
      </w:tblGrid>
      <w:tr>
        <w:trPr>
          <w:trHeight w:hRule="exact" w:val="13862"/>
        </w:trPr>
        <w:tc>
          <w:tcPr>
            <w:tcW w:type="dxa" w:w="8516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758" w:after="0"/>
              <w:ind w:left="4" w:right="144" w:firstLine="0"/>
              <w:jc w:val="left"/>
            </w:pPr>
            <w:r>
              <w:rPr>
                <w:w w:val="101.26706291647518"/>
                <w:rFonts w:ascii="URWPalladioL" w:hAnsi="URWPalladioL" w:eastAsia="URWPalladioL"/>
                <w:b/>
                <w:i w:val="0"/>
                <w:color w:val="000000"/>
                <w:sz w:val="34"/>
              </w:rPr>
              <w:t xml:space="preserve">Abbildungsverzeichnis </w:t>
            </w:r>
            <w:r>
              <w:br/>
            </w: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Abbildung 1: Datenbank-Diagramm . . . . . . . . . . . . . . . . . . . . . . . . .</w:t>
            </w:r>
          </w:p>
        </w:tc>
        <w:tc>
          <w:tcPr>
            <w:tcW w:type="dxa" w:w="422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36" w:after="0"/>
              <w:ind w:left="0" w:right="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exact" w:val="420"/>
        </w:trPr>
        <w:tc>
          <w:tcPr>
            <w:tcW w:type="dxa" w:w="851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4" w:after="0"/>
              <w:ind w:left="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Abbildungsverzeichnis</w:t>
            </w:r>
          </w:p>
        </w:tc>
        <w:tc>
          <w:tcPr>
            <w:tcW w:type="dxa" w:w="42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4" w:after="0"/>
              <w:ind w:left="0" w:right="4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34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426" w:lineRule="exact" w:before="0" w:after="0"/>
        <w:ind w:left="48" w:right="0" w:firstLine="0"/>
        <w:jc w:val="left"/>
      </w:pPr>
      <w:r>
        <w:rPr>
          <w:w w:val="101.26706291647518"/>
          <w:rFonts w:ascii="URWPalladioL" w:hAnsi="URWPalladioL" w:eastAsia="URWPalladioL"/>
          <w:b/>
          <w:i w:val="0"/>
          <w:color w:val="000000"/>
          <w:sz w:val="34"/>
        </w:rPr>
        <w:t>AI-Verzeichnis</w:t>
      </w:r>
    </w:p>
    <w:p>
      <w:pPr>
        <w:autoSpaceDN w:val="0"/>
        <w:autoSpaceDE w:val="0"/>
        <w:widowControl/>
        <w:spacing w:line="560" w:lineRule="exact" w:before="264" w:after="0"/>
        <w:ind w:left="372" w:right="5328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• ChatGPT 4o und o1-preview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• Consensus AI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• Perplexity</w:t>
      </w:r>
      <w:r>
        <w:br/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• DeepL</w:t>
      </w:r>
    </w:p>
    <w:p>
      <w:pPr>
        <w:sectPr>
          <w:pgSz w:w="11906" w:h="16838"/>
          <w:pgMar w:top="8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426" w:lineRule="exact" w:before="0" w:after="0"/>
        <w:ind w:left="48" w:right="0" w:firstLine="0"/>
        <w:jc w:val="left"/>
      </w:pPr>
      <w:r>
        <w:rPr>
          <w:w w:val="101.26706291647518"/>
          <w:rFonts w:ascii="URWPalladioL" w:hAnsi="URWPalladioL" w:eastAsia="URWPalladioL"/>
          <w:b/>
          <w:i w:val="0"/>
          <w:color w:val="000000"/>
          <w:sz w:val="34"/>
        </w:rPr>
        <w:t>Ehrenwörtliche Erklärung</w:t>
      </w:r>
    </w:p>
    <w:p>
      <w:pPr>
        <w:autoSpaceDN w:val="0"/>
        <w:autoSpaceDE w:val="0"/>
        <w:widowControl/>
        <w:spacing w:line="292" w:lineRule="exact" w:before="272" w:after="0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Wir erklären hiermit ehrenwörtlich:</w:t>
      </w:r>
    </w:p>
    <w:p>
      <w:pPr>
        <w:autoSpaceDN w:val="0"/>
        <w:autoSpaceDE w:val="0"/>
        <w:widowControl/>
        <w:spacing w:line="292" w:lineRule="exact" w:before="448" w:after="0"/>
        <w:ind w:left="33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1. dass wir unsere Studienarbeit selbstständig verfasst habe,</w:t>
      </w:r>
    </w:p>
    <w:p>
      <w:pPr>
        <w:autoSpaceDN w:val="0"/>
        <w:autoSpaceDE w:val="0"/>
        <w:widowControl/>
        <w:spacing w:line="362" w:lineRule="exact" w:before="198" w:after="0"/>
        <w:ind w:left="634" w:right="48" w:hanging="296"/>
        <w:jc w:val="both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2. dass wir die Übernahme wörtlicher Zitate aus der Literatur sowie die Verwen-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 xml:space="preserve">dung der Gedanken anderer Autoren an den entsprechenden Stellen innerhalb </w:t>
      </w:r>
      <w:r>
        <w:rPr>
          <w:rFonts w:ascii="URWPalladioL" w:hAnsi="URWPalladioL" w:eastAsia="URWPalladioL"/>
          <w:b w:val="0"/>
          <w:i w:val="0"/>
          <w:color w:val="000000"/>
          <w:sz w:val="24"/>
        </w:rPr>
        <w:t>der Arbeit gekennzeichnet habe,</w:t>
      </w:r>
    </w:p>
    <w:p>
      <w:pPr>
        <w:autoSpaceDN w:val="0"/>
        <w:autoSpaceDE w:val="0"/>
        <w:widowControl/>
        <w:spacing w:line="294" w:lineRule="exact" w:before="266" w:after="0"/>
        <w:ind w:left="33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3. dass wir unsere Studienarbeit bei keiner anderen Prüfung vorgelegt habe.</w:t>
      </w:r>
    </w:p>
    <w:p>
      <w:pPr>
        <w:autoSpaceDN w:val="0"/>
        <w:autoSpaceDE w:val="0"/>
        <w:widowControl/>
        <w:spacing w:line="294" w:lineRule="exact" w:before="446" w:after="1742"/>
        <w:ind w:left="48" w:right="0" w:firstLine="0"/>
        <w:jc w:val="left"/>
      </w:pPr>
      <w:r>
        <w:rPr>
          <w:rFonts w:ascii="URWPalladioL" w:hAnsi="URWPalladioL" w:eastAsia="URWPalladioL"/>
          <w:b w:val="0"/>
          <w:i w:val="0"/>
          <w:color w:val="000000"/>
          <w:sz w:val="24"/>
        </w:rPr>
        <w:t>Wir sind uns bewusst, dass eine falsche Erklärung rechtliche Folgen haben wird.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513"/>
        <w:gridCol w:w="4513"/>
      </w:tblGrid>
      <w:tr>
        <w:trPr>
          <w:trHeight w:hRule="exact" w:val="1078"/>
        </w:trPr>
        <w:tc>
          <w:tcPr>
            <w:tcW w:type="dxa" w:w="308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4" w:after="0"/>
              <w:ind w:left="12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Ort, Datum</w:t>
            </w:r>
          </w:p>
        </w:tc>
        <w:tc>
          <w:tcPr>
            <w:tcW w:type="dxa" w:w="370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4" w:after="0"/>
              <w:ind w:left="0" w:right="1108" w:firstLine="0"/>
              <w:jc w:val="righ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Anna Stabel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4513"/>
        <w:gridCol w:w="4513"/>
      </w:tblGrid>
      <w:tr>
        <w:trPr>
          <w:trHeight w:hRule="exact" w:val="1078"/>
        </w:trPr>
        <w:tc>
          <w:tcPr>
            <w:tcW w:type="dxa" w:w="427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12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Ort, Datum</w:t>
            </w:r>
          </w:p>
        </w:tc>
        <w:tc>
          <w:tcPr>
            <w:tcW w:type="dxa" w:w="264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0" w:right="0" w:firstLine="0"/>
              <w:jc w:val="center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Caroline Sarah Schäfer</w:t>
            </w:r>
          </w:p>
        </w:tc>
      </w:tr>
      <w:tr>
        <w:trPr>
          <w:trHeight w:hRule="exact" w:val="372"/>
        </w:trPr>
        <w:tc>
          <w:tcPr>
            <w:tcW w:type="dxa" w:w="427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124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Ort, Datum</w:t>
            </w:r>
          </w:p>
        </w:tc>
        <w:tc>
          <w:tcPr>
            <w:tcW w:type="dxa" w:w="264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6" w:after="0"/>
              <w:ind w:left="122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 w:val="0"/>
                <w:color w:val="000000"/>
                <w:sz w:val="24"/>
              </w:rPr>
              <w:t>Sofie Wagner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84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