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40"/>
          <w:szCs w:val="40"/>
        </w:rPr>
        <w:t xml:space="preserve">Gmail Inbox Cleanup</w:t>
      </w:r>
    </w:p>
    <w:p>
      <w:pPr>
        <w:spacing w:before="0" w:after="40"/>
        <w:jc w:val="center"/>
      </w:pPr>
      <w:r>
        <w:rPr>
          <w:rFonts w:ascii="Arial" w:cs="Arial" w:eastAsia="Arial" w:hAnsi="Arial"/>
          <w:color w:val="2E75B6"/>
          <w:sz w:val="26"/>
          <w:szCs w:val="26"/>
        </w:rPr>
        <w:t xml:space="preserve">Cowork Prompt Sequence &amp; Reference Guide</w:t>
      </w:r>
    </w:p>
    <w:p>
      <w:pPr>
        <w:spacing w:before="0" w:after="320"/>
        <w:jc w:val="center"/>
      </w:pPr>
      <w:r>
        <w:rPr>
          <w:rFonts w:ascii="Arial" w:cs="Arial" w:eastAsia="Arial" w:hAnsi="Arial"/>
          <w:i/>
          <w:iCs/>
          <w:color w:val="888888"/>
          <w:sz w:val="20"/>
          <w:szCs w:val="20"/>
        </w:rPr>
        <w:t xml:space="preserve">Jimmy  |  March 2026</w:t>
      </w:r>
    </w:p>
    <w:p>
      <w:pPr>
        <w:pStyle w:val="Heading1"/>
        <w:pBdr>
          <w:bottom w:val="single" w:color="2E75B6" w:sz="6" w:space="4"/>
        </w:pBdr>
        <w:spacing w:before="320" w:after="160"/>
      </w:pPr>
      <w:r>
        <w:rPr>
          <w:rFonts w:ascii="Arial" w:cs="Arial" w:eastAsia="Arial" w:hAnsi="Arial"/>
          <w:b/>
          <w:bCs/>
          <w:color w:val="1F4E79"/>
          <w:sz w:val="28"/>
          <w:szCs w:val="28"/>
        </w:rPr>
        <w:t xml:space="preserve">Overview &amp; Architecture</w:t>
      </w:r>
    </w:p>
    <w:p>
      <w:pPr>
        <w:spacing w:before="80" w:after="80"/>
      </w:pPr>
      <w:r>
        <w:rPr>
          <w:rFonts w:ascii="Arial" w:cs="Arial" w:eastAsia="Arial" w:hAnsi="Arial"/>
          <w:sz w:val="20"/>
          <w:szCs w:val="20"/>
        </w:rPr>
        <w:t xml:space="preserve">This guide provides a complete, phased prompt sequence for using Claude Cowork to parse, classify, archive, and clean up a Gmail inbox — then prevent the mess from returning. Each phase includes the exact prompt to use, a checkpoint to verify before proceeding, and notes on what Cowork is doing under the hood.</w:t>
      </w:r>
    </w:p>
    <w:p>
      <w:pPr>
        <w:spacing w:before="80" w:after="80"/>
      </w:pPr>
      <w:r>
        <w:t xml:space="preserve"/>
      </w:r>
    </w:p>
    <w:p>
      <w:pPr>
        <w:spacing w:before="80" w:after="80"/>
      </w:pPr>
      <w:r>
        <w:rPr>
          <w:rFonts w:ascii="Arial" w:cs="Arial" w:eastAsia="Arial" w:hAnsi="Arial"/>
          <w:b/>
          <w:bCs/>
          <w:sz w:val="20"/>
          <w:szCs w:val="20"/>
        </w:rPr>
        <w:t xml:space="preserve">The workflow operates in two distinct modes:</w:t>
      </w:r>
    </w:p>
    <w:p>
      <w:pPr>
        <w:pStyle w:val="ListParagraph"/>
        <w:numPr>
          <w:ilvl w:val="0"/>
          <w:numId w:val="2"/>
        </w:numPr>
        <w:spacing w:before="60" w:after="60"/>
      </w:pPr>
      <w:r>
        <w:rPr>
          <w:rFonts w:ascii="Arial" w:cs="Arial" w:eastAsia="Arial" w:hAnsi="Arial"/>
          <w:sz w:val="20"/>
          <w:szCs w:val="20"/>
        </w:rPr>
        <w:t xml:space="preserve">Local Intelligence (Phases 1–3): Cowork works entirely on your computer against a downloaded copy of your Gmail. No live inbox risk.</w:t>
      </w:r>
    </w:p>
    <w:p>
      <w:pPr>
        <w:pStyle w:val="ListParagraph"/>
        <w:numPr>
          <w:ilvl w:val="0"/>
          <w:numId w:val="2"/>
        </w:numPr>
        <w:spacing w:before="60" w:after="60"/>
      </w:pPr>
      <w:r>
        <w:rPr>
          <w:rFonts w:ascii="Arial" w:cs="Arial" w:eastAsia="Arial" w:hAnsi="Arial"/>
          <w:sz w:val="20"/>
          <w:szCs w:val="20"/>
        </w:rPr>
        <w:t xml:space="preserve">Remote Action (Phases 4–5): Cowork uses Claude in Chrome to execute decisions in your live Gmail account based on the classification logic built in Phases 1–3.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4"/>
              <w:left w:val="thick" w:color="C55A11" w:sz="12"/>
              <w:bottom w:val="single" w:color="C55A11" w:sz="4"/>
              <w:right w:val="single" w:color="C55A11" w:sz="4"/>
            </w:tcBorders>
            <w:shd w:fill="FFF0E8" w:val="clear"/>
            <w:tcMar>
              <w:top w:type="dxa" w:w="100"/>
              <w:left w:type="dxa" w:w="160"/>
              <w:bottom w:type="dxa" w:w="100"/>
              <w:right w:type="dxa" w:w="160"/>
            </w:tcMar>
          </w:tcPr>
          <w:p>
            <w:r>
              <w:rPr>
                <w:rFonts w:ascii="Arial" w:cs="Arial" w:eastAsia="Arial" w:hAnsi="Arial"/>
                <w:b/>
                <w:bCs/>
                <w:color w:val="C55A11"/>
                <w:sz w:val="20"/>
                <w:szCs w:val="20"/>
              </w:rPr>
              <w:t xml:space="preserve">⚠  </w:t>
            </w:r>
            <w:r>
              <w:rPr>
                <w:rFonts w:ascii="Arial" w:cs="Arial" w:eastAsia="Arial" w:hAnsi="Arial"/>
                <w:color w:val="3A1A00"/>
                <w:sz w:val="20"/>
                <w:szCs w:val="20"/>
              </w:rPr>
              <w:t xml:space="preserve">Complete Phases 1–3 fully and review the classification output before triggering any Phase 4 or 5 actions. The local work creates the instructions; the browser work executes them.</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Prerequisites</w:t>
      </w:r>
    </w:p>
    <w:p>
      <w:pPr>
        <w:spacing w:before="80" w:after="80"/>
      </w:pPr>
      <w:r>
        <w:rPr>
          <w:rFonts w:ascii="Arial" w:cs="Arial" w:eastAsia="Arial" w:hAnsi="Arial"/>
          <w:sz w:val="20"/>
          <w:szCs w:val="20"/>
        </w:rPr>
        <w:t xml:space="preserve">Before starting, confirm the following are in place:</w:t>
      </w:r>
    </w:p>
    <w:p>
      <w:pPr>
        <w:pStyle w:val="ListParagraph"/>
        <w:numPr>
          <w:ilvl w:val="0"/>
          <w:numId w:val="2"/>
        </w:numPr>
        <w:spacing w:before="60" w:after="60"/>
      </w:pPr>
      <w:r>
        <w:rPr>
          <w:rFonts w:ascii="Arial" w:cs="Arial" w:eastAsia="Arial" w:hAnsi="Arial"/>
          <w:sz w:val="20"/>
          <w:szCs w:val="20"/>
        </w:rPr>
        <w:t xml:space="preserve">Claude Max subscription (required for Cowork access)</w:t>
      </w:r>
    </w:p>
    <w:p>
      <w:pPr>
        <w:pStyle w:val="ListParagraph"/>
        <w:numPr>
          <w:ilvl w:val="0"/>
          <w:numId w:val="2"/>
        </w:numPr>
        <w:spacing w:before="60" w:after="60"/>
      </w:pPr>
      <w:r>
        <w:rPr>
          <w:rFonts w:ascii="Arial" w:cs="Arial" w:eastAsia="Arial" w:hAnsi="Arial"/>
          <w:sz w:val="20"/>
          <w:szCs w:val="20"/>
        </w:rPr>
        <w:t xml:space="preserve">Claude Desktop app installed on macOS</w:t>
      </w:r>
    </w:p>
    <w:p>
      <w:pPr>
        <w:pStyle w:val="ListParagraph"/>
        <w:numPr>
          <w:ilvl w:val="0"/>
          <w:numId w:val="2"/>
        </w:numPr>
        <w:spacing w:before="60" w:after="60"/>
      </w:pPr>
      <w:r>
        <w:rPr>
          <w:rFonts w:ascii="Arial" w:cs="Arial" w:eastAsia="Arial" w:hAnsi="Arial"/>
          <w:sz w:val="20"/>
          <w:szCs w:val="20"/>
        </w:rPr>
        <w:t xml:space="preserve">Claude in Chrome extension installed and enabled</w:t>
      </w:r>
    </w:p>
    <w:p>
      <w:pPr>
        <w:pStyle w:val="ListParagraph"/>
        <w:numPr>
          <w:ilvl w:val="0"/>
          <w:numId w:val="2"/>
        </w:numPr>
        <w:spacing w:before="60" w:after="60"/>
      </w:pPr>
      <w:r>
        <w:rPr>
          <w:rFonts w:ascii="Arial" w:cs="Arial" w:eastAsia="Arial" w:hAnsi="Arial"/>
          <w:sz w:val="20"/>
          <w:szCs w:val="20"/>
        </w:rPr>
        <w:t xml:space="preserve">Gmail connector connected in Cowork settings</w:t>
      </w:r>
    </w:p>
    <w:p>
      <w:pPr>
        <w:pStyle w:val="ListParagraph"/>
        <w:numPr>
          <w:ilvl w:val="0"/>
          <w:numId w:val="2"/>
        </w:numPr>
        <w:spacing w:before="60" w:after="60"/>
      </w:pPr>
      <w:r>
        <w:rPr>
          <w:rFonts w:ascii="Arial" w:cs="Arial" w:eastAsia="Arial" w:hAnsi="Arial"/>
          <w:sz w:val="20"/>
          <w:szCs w:val="20"/>
        </w:rPr>
        <w:t xml:space="preserve">A dedicated working folder created on your local machine (e.g., /Users/Jimmy/GmailCleanup/)</w:t>
      </w:r>
    </w:p>
    <w:p>
      <w:pPr>
        <w:pStyle w:val="ListParagraph"/>
        <w:numPr>
          <w:ilvl w:val="0"/>
          <w:numId w:val="2"/>
        </w:numPr>
        <w:spacing w:before="60" w:after="60"/>
      </w:pPr>
      <w:r>
        <w:rPr>
          <w:rFonts w:ascii="Arial" w:cs="Arial" w:eastAsia="Arial" w:hAnsi="Arial"/>
          <w:sz w:val="20"/>
          <w:szCs w:val="20"/>
        </w:rPr>
        <w:t xml:space="preserve">Google Takeout export completed — download your Gmail data as an .mbox file and place it in the working folder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4"/>
              <w:left w:val="thick" w:color="C55A11" w:sz="12"/>
              <w:bottom w:val="single" w:color="C55A11" w:sz="4"/>
              <w:right w:val="single" w:color="C55A11" w:sz="4"/>
            </w:tcBorders>
            <w:shd w:fill="FFF0E8" w:val="clear"/>
            <w:tcMar>
              <w:top w:type="dxa" w:w="100"/>
              <w:left w:type="dxa" w:w="160"/>
              <w:bottom w:type="dxa" w:w="100"/>
              <w:right w:type="dxa" w:w="160"/>
            </w:tcMar>
          </w:tcPr>
          <w:p>
            <w:r>
              <w:rPr>
                <w:rFonts w:ascii="Arial" w:cs="Arial" w:eastAsia="Arial" w:hAnsi="Arial"/>
                <w:b/>
                <w:bCs/>
                <w:color w:val="C55A11"/>
                <w:sz w:val="20"/>
                <w:szCs w:val="20"/>
              </w:rPr>
              <w:t xml:space="preserve">⚠  </w:t>
            </w:r>
            <w:r>
              <w:rPr>
                <w:rFonts w:ascii="Arial" w:cs="Arial" w:eastAsia="Arial" w:hAnsi="Arial"/>
                <w:color w:val="3A1A00"/>
                <w:sz w:val="20"/>
                <w:szCs w:val="20"/>
              </w:rPr>
              <w:t xml:space="preserve">Google Takeout exports can take 30 minutes to several hours depending on inbox size. Start the export before your next session and return when it is complete.</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Phase 1: Parse</w:t>
      </w:r>
    </w:p>
    <w:p>
      <w:pPr>
        <w:pStyle w:val="Heading2"/>
        <w:spacing w:before="240" w:after="120"/>
      </w:pPr>
      <w:r>
        <w:rPr>
          <w:rFonts w:ascii="Arial" w:cs="Arial" w:eastAsia="Arial" w:hAnsi="Arial"/>
          <w:b/>
          <w:bCs/>
          <w:color w:val="2E75B6"/>
          <w:sz w:val="24"/>
          <w:szCs w:val="24"/>
        </w:rPr>
        <w:t xml:space="preserve">What This Phase Does</w:t>
      </w:r>
    </w:p>
    <w:p>
      <w:pPr>
        <w:spacing w:before="80" w:after="80"/>
      </w:pPr>
      <w:r>
        <w:rPr>
          <w:rFonts w:ascii="Arial" w:cs="Arial" w:eastAsia="Arial" w:hAnsi="Arial"/>
          <w:sz w:val="20"/>
          <w:szCs w:val="20"/>
        </w:rPr>
        <w:t xml:space="preserve">Cowork writes a Python script to parse the raw .mbox file into a structured SQLite database. Every email is indexed with sender, subject, date, body preview, and attachment metadata. This becomes the foundation for all classification and action decisions.</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Prompt 1A — Initial Parse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1A: Parse mbox to SQLite</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I have an .mbox file in my GmailCleanup folder exported from Gmail via Google Takeout.
Please write and run a Python script that:
1. Parses every email in the .mbox file
2. Extracts: sender address, sender name, subject, date, body preview (first 300 chars),    attachment names and types (if any), and Gmail message ID
3. Loads everything into a SQLite database called gmail_index.db in the same folder
4. Creates indexes on sender, date, and subject for fast querying
5. Prints a summary: total emails processed, date range, and top 20 senders by volume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80"/>
        <w:gridCol w:w="8880"/>
      </w:tblGrid>
      <w:tr>
        <w:tc>
          <w:tcPr>
            <w:tcW w:type="dxa" w:w="9360"/>
            <w:gridSpan w:val="2"/>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5400"/>
                <w:sz w:val="20"/>
                <w:szCs w:val="20"/>
              </w:rPr>
              <w:t xml:space="preserve">✅  CHECKPOINT — Before Proceeding</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gmail_index.db exists in the GmailCleanup folder</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Summary output shows expected total email count and date range</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Top 20 senders list looks reasonable — no obvious parsing errors</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No Python errors or incomplete processing messages in the output</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Phase 2: Classify</w:t>
      </w:r>
    </w:p>
    <w:p>
      <w:pPr>
        <w:pStyle w:val="Heading2"/>
        <w:spacing w:before="240" w:after="120"/>
      </w:pPr>
      <w:r>
        <w:rPr>
          <w:rFonts w:ascii="Arial" w:cs="Arial" w:eastAsia="Arial" w:hAnsi="Arial"/>
          <w:b/>
          <w:bCs/>
          <w:color w:val="2E75B6"/>
          <w:sz w:val="24"/>
          <w:szCs w:val="24"/>
        </w:rPr>
        <w:t xml:space="preserve">What This Phase Does</w:t>
      </w:r>
    </w:p>
    <w:p>
      <w:pPr>
        <w:spacing w:before="80" w:after="80"/>
      </w:pPr>
      <w:r>
        <w:rPr>
          <w:rFonts w:ascii="Arial" w:cs="Arial" w:eastAsia="Arial" w:hAnsi="Arial"/>
          <w:sz w:val="20"/>
          <w:szCs w:val="20"/>
        </w:rPr>
        <w:t xml:space="preserve">Cowork builds a tiered classification system that tags every email in the database with an action: ARCHIVE (with category), DELETE, or REVIEW. The tiers work from fastest/most-certain to slowest/most-nuanced, ensuring no email is left unclassified.</w:t>
      </w:r>
    </w:p>
    <w:p>
      <w:pPr>
        <w:spacing w:before="80" w:after="80"/>
      </w:pPr>
      <w:r>
        <w:t xml:space="preserve"/>
      </w:r>
    </w:p>
    <w:p>
      <w:pPr>
        <w:spacing w:before="80" w:after="80"/>
      </w:pPr>
      <w:r>
        <w:rPr>
          <w:rFonts w:ascii="Arial" w:cs="Arial" w:eastAsia="Arial" w:hAnsi="Arial"/>
          <w:b/>
          <w:bCs/>
          <w:sz w:val="20"/>
          <w:szCs w:val="20"/>
        </w:rPr>
        <w:t xml:space="preserve">The four classification tiers:</w:t>
      </w:r>
    </w:p>
    <w:p>
      <w:pPr>
        <w:pStyle w:val="ListParagraph"/>
        <w:numPr>
          <w:ilvl w:val="0"/>
          <w:numId w:val="2"/>
        </w:numPr>
        <w:spacing w:before="60" w:after="60"/>
      </w:pPr>
      <w:r>
        <w:rPr>
          <w:rFonts w:ascii="Arial" w:cs="Arial" w:eastAsia="Arial" w:hAnsi="Arial"/>
          <w:sz w:val="20"/>
          <w:szCs w:val="20"/>
        </w:rPr>
        <w:t xml:space="preserve">Tier 1 — Priority contacts: Rule-based auto-archive for known family, colleagues, and trusted senders.</w:t>
      </w:r>
    </w:p>
    <w:p>
      <w:pPr>
        <w:pStyle w:val="ListParagraph"/>
        <w:numPr>
          <w:ilvl w:val="0"/>
          <w:numId w:val="2"/>
        </w:numPr>
        <w:spacing w:before="60" w:after="60"/>
      </w:pPr>
      <w:r>
        <w:rPr>
          <w:rFonts w:ascii="Arial" w:cs="Arial" w:eastAsia="Arial" w:hAnsi="Arial"/>
          <w:sz w:val="20"/>
          <w:szCs w:val="20"/>
        </w:rPr>
        <w:t xml:space="preserve">Tier 2 — Noise deletion: Rule-based auto-delete for marketing, notifications, and known junk senders.</w:t>
      </w:r>
    </w:p>
    <w:p>
      <w:pPr>
        <w:pStyle w:val="ListParagraph"/>
        <w:numPr>
          <w:ilvl w:val="0"/>
          <w:numId w:val="2"/>
        </w:numPr>
        <w:spacing w:before="60" w:after="60"/>
      </w:pPr>
      <w:r>
        <w:rPr>
          <w:rFonts w:ascii="Arial" w:cs="Arial" w:eastAsia="Arial" w:hAnsi="Arial"/>
          <w:sz w:val="20"/>
          <w:szCs w:val="20"/>
        </w:rPr>
        <w:t xml:space="preserve">Tier 3 — LLM judgment: Claude reads the email body and makes a call on ambiguous senders.</w:t>
      </w:r>
    </w:p>
    <w:p>
      <w:pPr>
        <w:pStyle w:val="ListParagraph"/>
        <w:numPr>
          <w:ilvl w:val="0"/>
          <w:numId w:val="2"/>
        </w:numPr>
        <w:spacing w:before="60" w:after="60"/>
      </w:pPr>
      <w:r>
        <w:rPr>
          <w:rFonts w:ascii="Arial" w:cs="Arial" w:eastAsia="Arial" w:hAnsi="Arial"/>
          <w:sz w:val="20"/>
          <w:szCs w:val="20"/>
        </w:rPr>
        <w:t xml:space="preserve">Tier 4 — Edge case flags: True uncertainty gets flagged for your manual review.</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Prompt 2A — Define Your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2A: Set Classification Rules</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Using the gmail_index.db database, build a Python-based classification engine that tags every email with:
  - ACTION: ARCHIVE, DELETE, or REVIEW
  - CATEGORY (for archives): Family, Work, Financial, Legal, Medical, Travel,     Purchases, Personal, Side Projects, or Other
Apply this tiered logic:
TIER 1 — AUTO-ARCHIVE these sender domains/patterns:
  [Replace with your actual family email addresses and trusted work domains]
TIER 2 — AUTO-DELETE these patterns:
  - Subjects containing: unsubscribe, % off, deal, promo, sale, coupon, newsletter
  - Senders matching: noreply@, no-reply@, notifications@, alerts@, marketing@
  - Any sender I have never replied to AND email is older than 2 years
TIER 3 — For any remaining unclassified emails, use LLM judgment to read the body preview and classify based on content and context.
TIER 4 — Flag as REVIEW anything the LLM is not confident about (confidence &lt; 0.7).
Write results back to gmail_index.db in a new 'classification' column. Print a summary of counts by action and category when done.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80"/>
        <w:gridCol w:w="8880"/>
      </w:tblGrid>
      <w:tr>
        <w:tc>
          <w:tcPr>
            <w:tcW w:type="dxa" w:w="9360"/>
            <w:gridSpan w:val="2"/>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5400"/>
                <w:sz w:val="20"/>
                <w:szCs w:val="20"/>
              </w:rPr>
              <w:t xml:space="preserve">✅  CHECKPOINT — Before Proceeding</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Every email has a classification value — no NULLs remaining</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REVIEW count is manageable (ideally under 500)</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DELETE count looks proportional to your known junk volume</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Spot-check 10-15 rows in each tier category — do the classifications make sense?</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Archive category distribution looks reasonable (Financial, Family, etc.)</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Prompt 2B — Review Flagged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2B: Export Review List</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Export all emails tagged REVIEW from gmail_index.db to a CSV file called review_list.csv in the GmailCleanup folder.
Include columns: sender, subject, date, body_preview, suggested_category.
Sort by sender so I can quickly scan groups of emails from the same person.
Also open the CSV for me so I can review it.</w:t>
            </w:r>
          </w:p>
        </w:tc>
      </w:tr>
    </w:tbl>
    <w:p>
      <w:pPr>
        <w:spacing w:before="80" w:after="80"/>
      </w:pPr>
      <w:r>
        <w:t xml:space="preserve"/>
      </w:r>
    </w:p>
    <w:p>
      <w:pPr>
        <w:spacing w:before="80" w:after="80"/>
      </w:pPr>
      <w:r>
        <w:rPr>
          <w:rFonts w:ascii="Arial" w:cs="Arial" w:eastAsia="Arial" w:hAnsi="Arial"/>
          <w:sz w:val="20"/>
          <w:szCs w:val="20"/>
        </w:rPr>
        <w:t xml:space="preserve">After reviewing the CSV, return to Cowork with this follow-up: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2B Follow-up: Apply Manual Decisions</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I have reviewed review_list.csv and added a 'my_decision' column with values: ARCHIVE, DELETE, or KEEP.
Please update gmail_index.db to apply my decisions to all rows I classified, then re-run the summary counts so I can see the final totals.</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Phase 3: Export Archive</w:t>
      </w:r>
    </w:p>
    <w:p>
      <w:pPr>
        <w:pStyle w:val="Heading2"/>
        <w:spacing w:before="240" w:after="120"/>
      </w:pPr>
      <w:r>
        <w:rPr>
          <w:rFonts w:ascii="Arial" w:cs="Arial" w:eastAsia="Arial" w:hAnsi="Arial"/>
          <w:b/>
          <w:bCs/>
          <w:color w:val="2E75B6"/>
          <w:sz w:val="24"/>
          <w:szCs w:val="24"/>
        </w:rPr>
        <w:t xml:space="preserve">What This Phase Does</w:t>
      </w:r>
    </w:p>
    <w:p>
      <w:pPr>
        <w:spacing w:before="80" w:after="80"/>
      </w:pPr>
      <w:r>
        <w:rPr>
          <w:rFonts w:ascii="Arial" w:cs="Arial" w:eastAsia="Arial" w:hAnsi="Arial"/>
          <w:sz w:val="20"/>
          <w:szCs w:val="20"/>
        </w:rPr>
        <w:t xml:space="preserve">All emails tagged ARCHIVE are exported as individual .eml files, organized into category folders. Attachments are extracted separately. This creates a complete, locally-stored archive before any Gmail changes are made.</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Prompt 3A — Export .eml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3A: Export to .eml Archive</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Using gmail_index.db and the original .mbox file, export all emails tagged ARCHIVE as individual .eml files.
Organize them into subfolders within GmailCleanup/Archive/ by category:
  Archive/Family/
  Archive/Work/
  Archive/Financial/
  Archive/Legal/
  Archive/Medical/
  Archive/Travel/
  Archive/Purchases/
  Archive/Personal/
  Archive/Other/
Also extract all attachments into GmailCleanup/Attachments/ using the same category subfolder structure.
When done, print a summary: file counts and total size per folder.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80"/>
        <w:gridCol w:w="8880"/>
      </w:tblGrid>
      <w:tr>
        <w:tc>
          <w:tcPr>
            <w:tcW w:type="dxa" w:w="9360"/>
            <w:gridSpan w:val="2"/>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5400"/>
                <w:sz w:val="20"/>
                <w:szCs w:val="20"/>
              </w:rPr>
              <w:t xml:space="preserve">✅  CHECKPOINT — Before Proceeding</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Archive folder exists and subfolder counts match Phase 2 classification totals</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Spot-check 3-4 .eml files in different categories — open them and confirm content</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Attachments folder populated with recognizable files</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Total archive size matches your expectations</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Back up the Archive and Attachments folders to an external location before Phase 4</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55A11" w:sz="4"/>
              <w:left w:val="thick" w:color="C55A11" w:sz="12"/>
              <w:bottom w:val="single" w:color="C55A11" w:sz="4"/>
              <w:right w:val="single" w:color="C55A11" w:sz="4"/>
            </w:tcBorders>
            <w:shd w:fill="FFF0E8" w:val="clear"/>
            <w:tcMar>
              <w:top w:type="dxa" w:w="100"/>
              <w:left w:type="dxa" w:w="160"/>
              <w:bottom w:type="dxa" w:w="100"/>
              <w:right w:type="dxa" w:w="160"/>
            </w:tcMar>
          </w:tcPr>
          <w:p>
            <w:r>
              <w:rPr>
                <w:rFonts w:ascii="Arial" w:cs="Arial" w:eastAsia="Arial" w:hAnsi="Arial"/>
                <w:b/>
                <w:bCs/>
                <w:color w:val="C55A11"/>
                <w:sz w:val="20"/>
                <w:szCs w:val="20"/>
              </w:rPr>
              <w:t xml:space="preserve">⚠  </w:t>
            </w:r>
            <w:r>
              <w:rPr>
                <w:rFonts w:ascii="Arial" w:cs="Arial" w:eastAsia="Arial" w:hAnsi="Arial"/>
                <w:color w:val="3A1A00"/>
                <w:sz w:val="20"/>
                <w:szCs w:val="20"/>
              </w:rPr>
              <w:t xml:space="preserve">Do not proceed to Phase 4 until your archive is backed up externally. Phase 4 involves permanent deletion from Gmail.</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Phase 4: Gmail Cleanup (Browser Actions)</w:t>
      </w:r>
    </w:p>
    <w:p>
      <w:pPr>
        <w:pStyle w:val="Heading2"/>
        <w:spacing w:before="240" w:after="120"/>
      </w:pPr>
      <w:r>
        <w:rPr>
          <w:rFonts w:ascii="Arial" w:cs="Arial" w:eastAsia="Arial" w:hAnsi="Arial"/>
          <w:b/>
          <w:bCs/>
          <w:color w:val="2E75B6"/>
          <w:sz w:val="24"/>
          <w:szCs w:val="24"/>
        </w:rPr>
        <w:t xml:space="preserve">What This Phase Does</w:t>
      </w:r>
    </w:p>
    <w:p>
      <w:pPr>
        <w:spacing w:before="80" w:after="80"/>
      </w:pPr>
      <w:r>
        <w:rPr>
          <w:rFonts w:ascii="Arial" w:cs="Arial" w:eastAsia="Arial" w:hAnsi="Arial"/>
          <w:sz w:val="20"/>
          <w:szCs w:val="20"/>
        </w:rPr>
        <w:t xml:space="preserve">Cowork switches from local file work to browser-based action. Using Claude in Chrome, it opens Gmail, constructs search queries from the classification decision table, selects emails in batches, and moves them to trash. This is the irreversible phase.</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Prompt 4A — Generate Gmail Search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4A: Build Gmail Search Query List</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From gmail_index.db, generate a file called gmail_delete_queries.txt in my GmailCleanup folder.
For every sender that has 10 or more emails tagged DELETE, write a Gmail search query in this format:
  from:sender@domain.com
Group queries by estimated volume (largest first).
Also write a summary line at the top showing total senders and total emails covered.</w:t>
            </w:r>
          </w:p>
        </w:tc>
      </w:tr>
    </w:tbl>
    <w:p>
      <w:pPr>
        <w:spacing w:before="80" w:after="80"/>
      </w:pPr>
      <w:r>
        <w:t xml:space="preserve"/>
      </w:r>
    </w:p>
    <w:p>
      <w:pPr>
        <w:spacing w:before="80" w:after="80"/>
      </w:pPr>
      <w:r>
        <w:rPr>
          <w:rFonts w:ascii="Arial" w:cs="Arial" w:eastAsia="Arial" w:hAnsi="Arial"/>
          <w:sz w:val="20"/>
          <w:szCs w:val="20"/>
        </w:rPr>
        <w:t xml:space="preserve">Review the query list, then proceed one sender group at a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4B: Execute Batch Deletion via Chrome</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Using Claude in Chrome, open my Gmail account.
For each query in gmail_delete_queries.txt (starting with the largest volume group), do the following one batch at a time:
1. Paste the search query into Gmail search
2. Select all matching emails
3. Move to trash (do NOT permanently delete yet)
4. Report how many emails were moved before proceeding to the next query
Pause and ask me to confirm before processing each new query batch.
Do NOT empty the trash during this phase.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80"/>
        <w:gridCol w:w="8880"/>
      </w:tblGrid>
      <w:tr>
        <w:tc>
          <w:tcPr>
            <w:tcW w:type="dxa" w:w="9360"/>
            <w:gridSpan w:val="2"/>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5400"/>
                <w:sz w:val="20"/>
                <w:szCs w:val="20"/>
              </w:rPr>
              <w:t xml:space="preserve">✅  CHECKPOINT — Before Proceeding</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Review the trash folder and spot-check 10-15 emails before emptying</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Confirm no ARCHIVE or KEEP-tagged emails are in the trash</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Confirm Gmail inbox looks as expected after each batch</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Only proceed to empty trash when fully satisfied with all batches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4C: Empty Trash</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I have reviewed the trash and I am satisfied. Please use Claude in Chrome to empty the Gmail trash now.</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Phase 5: Filters &amp; Ongoing Prevention</w:t>
      </w:r>
    </w:p>
    <w:p>
      <w:pPr>
        <w:pStyle w:val="Heading2"/>
        <w:spacing w:before="240" w:after="120"/>
      </w:pPr>
      <w:r>
        <w:rPr>
          <w:rFonts w:ascii="Arial" w:cs="Arial" w:eastAsia="Arial" w:hAnsi="Arial"/>
          <w:b/>
          <w:bCs/>
          <w:color w:val="2E75B6"/>
          <w:sz w:val="24"/>
          <w:szCs w:val="24"/>
        </w:rPr>
        <w:t xml:space="preserve">What This Phase Does</w:t>
      </w:r>
    </w:p>
    <w:p>
      <w:pPr>
        <w:spacing w:before="80" w:after="80"/>
      </w:pPr>
      <w:r>
        <w:rPr>
          <w:rFonts w:ascii="Arial" w:cs="Arial" w:eastAsia="Arial" w:hAnsi="Arial"/>
          <w:sz w:val="20"/>
          <w:szCs w:val="20"/>
        </w:rPr>
        <w:t xml:space="preserve">To prevent inbox decay from returning, Cowork navigates to Gmail Settings and creates filters for the top noise senders identified during classification. All future emails matching these patterns will be auto-deleted or auto-labeled on arrival.</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Prompt 5A — Create Gmail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5A: Create Gmail Filters</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Using Claude in Chrome, navigate to Gmail Settings &gt; Filters and Blocked Addresses.
Create filters for the top 30 senders from my DELETE classification list. For each one:
  - Filter: from:[sender]
  - Action: Delete it (skip inbox, mark as read, delete immediately)
Work through them one at a time and confirm each filter was saved before moving to the next. Report progress as you go.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COWORK PROMPT — Phase 5B: Mark All Remaining as Read</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Using Claude in Chrome, in my Gmail inbox select all remaining emails and mark them as read.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80"/>
        <w:gridCol w:w="8880"/>
      </w:tblGrid>
      <w:tr>
        <w:tc>
          <w:tcPr>
            <w:tcW w:type="dxa" w:w="9360"/>
            <w:gridSpan w:val="2"/>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5400"/>
                <w:sz w:val="20"/>
                <w:szCs w:val="20"/>
              </w:rPr>
              <w:t xml:space="preserve">✅  CHECKPOINT — Before Proceeding</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Filters visible in Gmail Settings &gt; Filters and Blocked Addresses</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Send a test email from one of the filtered senders (or wait for one to arrive) to confirm filter works</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Inbox shows only unread emails you actually want to see</w:t>
            </w:r>
          </w:p>
        </w:tc>
      </w:tr>
      <w:tr>
        <w:tc>
          <w:tcPr>
            <w:tcW w:type="dxa" w:w="480"/>
            <w:tcBorders>
              <w:top w:val="single" w:color="CCCCCC" w:sz="1"/>
              <w:left w:val="single" w:color="CCCCCC" w:sz="1"/>
              <w:bottom w:val="single" w:color="CCCCCC" w:sz="1"/>
              <w:right w:val="single" w:color="CCCCCC" w:sz="1"/>
            </w:tcBorders>
            <w:shd w:fill="FFFBE6" w:val="clear"/>
            <w:tcMar>
              <w:top w:type="dxa" w:w="60"/>
              <w:left w:type="dxa" w:w="160"/>
              <w:bottom w:type="dxa" w:w="60"/>
              <w:right w:type="dxa" w:w="80"/>
            </w:tcMar>
          </w:tcPr>
          <w:p>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BE6" w:val="clear"/>
            <w:tcMar>
              <w:top w:type="dxa" w:w="60"/>
              <w:left w:type="dxa" w:w="80"/>
              <w:bottom w:type="dxa" w:w="60"/>
              <w:right w:type="dxa" w:w="160"/>
            </w:tcMar>
          </w:tcPr>
          <w:p>
            <w:r>
              <w:rPr>
                <w:rFonts w:ascii="Arial" w:cs="Arial" w:eastAsia="Arial" w:hAnsi="Arial"/>
                <w:sz w:val="20"/>
                <w:szCs w:val="20"/>
              </w:rPr>
              <w:t xml:space="preserve">Confirm total email count is near your target after cleanup</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Ongoing Maintenance Prompts</w:t>
      </w:r>
    </w:p>
    <w:p>
      <w:pPr>
        <w:spacing w:before="80" w:after="80"/>
      </w:pPr>
      <w:r>
        <w:rPr>
          <w:rFonts w:ascii="Arial" w:cs="Arial" w:eastAsia="Arial" w:hAnsi="Arial"/>
          <w:sz w:val="20"/>
          <w:szCs w:val="20"/>
        </w:rPr>
        <w:t xml:space="preserve">Save these prompts for recurring use to keep your inbox organized after the initial cleanup.</w:t>
      </w:r>
    </w:p>
    <w:p>
      <w:pPr>
        <w:spacing w:before="80" w:after="80"/>
      </w:pPr>
      <w:r>
        <w:t xml:space="preserve"/>
      </w:r>
    </w:p>
    <w:p>
      <w:pPr>
        <w:spacing w:before="180" w:after="80"/>
      </w:pPr>
      <w:r>
        <w:rPr>
          <w:rFonts w:ascii="Arial" w:cs="Arial" w:eastAsia="Arial" w:hAnsi="Arial"/>
          <w:b/>
          <w:bCs/>
          <w:color w:val="C55A11"/>
          <w:sz w:val="22"/>
          <w:szCs w:val="22"/>
        </w:rPr>
        <w:t xml:space="preserve">Weekly Triage (Monday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RECURRING PROMPT — Weekly Inbox Review</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Open my Gmail via Claude in Chrome. Scan all unread emails from the past 7 days.
Create a file called weekly_triage_[date].txt in my GmailCleanup folder with:
  - Emails requiring action (with suggested next step)
  - Emails that are FYI only
  - Emails safe to archive immediately
Then apply the archive and FYI labels directly in Gmail.</w:t>
            </w:r>
          </w:p>
        </w:tc>
      </w:tr>
    </w:tbl>
    <w:p>
      <w:pPr>
        <w:spacing w:before="80" w:after="80"/>
      </w:pPr>
      <w:r>
        <w:t xml:space="preserve"/>
      </w:r>
    </w:p>
    <w:p>
      <w:pPr>
        <w:spacing w:before="180" w:after="80"/>
      </w:pPr>
      <w:r>
        <w:rPr>
          <w:rFonts w:ascii="Arial" w:cs="Arial" w:eastAsia="Arial" w:hAnsi="Arial"/>
          <w:b/>
          <w:bCs/>
          <w:color w:val="C55A11"/>
          <w:sz w:val="22"/>
          <w:szCs w:val="22"/>
        </w:rPr>
        <w:t xml:space="preserve">Monthly Filter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RECURRING PROMPT — Monthly Filter Refresh</w:t>
            </w:r>
          </w:p>
        </w:tc>
      </w:tr>
      <w:tr>
        <w:tc>
          <w:tcPr>
            <w:tcW w:type="dxa" w:w="9360"/>
            <w:tcBorders>
              <w:top w:val="single" w:color="CCCCCC" w:sz="1"/>
              <w:left w:val="single" w:color="CCCCCC" w:sz="1"/>
              <w:bottom w:val="single" w:color="CCCCCC" w:sz="1"/>
              <w:right w:val="single" w:color="CCCCCC" w:sz="1"/>
            </w:tcBorders>
            <w:shd w:fill="EEF4FB" w:val="clear"/>
            <w:tcMar>
              <w:top w:type="dxa" w:w="120"/>
              <w:left w:type="dxa" w:w="160"/>
              <w:bottom w:type="dxa" w:w="120"/>
              <w:right w:type="dxa" w:w="160"/>
            </w:tcMar>
          </w:tcPr>
          <w:p>
            <w:r>
              <w:rPr>
                <w:rFonts w:ascii="Courier New" w:cs="Courier New" w:eastAsia="Courier New" w:hAnsi="Courier New"/>
                <w:color w:val="1A1A1A"/>
                <w:sz w:val="18"/>
                <w:szCs w:val="18"/>
              </w:rPr>
              <w:t xml:space="preserve">Review my Gmail inbox for the past 30 days. Identify any new noise senders that are not covered by existing filters.
Add new filters in Gmail Settings for any sender with 3 or more unwanted emails in the past month.</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80"/>
        <w:gridCol w:w="22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Cowork Does</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Reversible?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 — Parse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mbox → SQLite database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file work</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 Classify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Tag every email: Archive / Delete / Review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file work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3 — Export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 .eml files + attachments by category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file work</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 Cleanup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Move tagged emails to Gmail trash, empty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Browser (Chrome)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NO — Irreversible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5 — Filters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auto-delete filters for noise senders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Browser (Chrome)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Reversible</w:t>
            </w:r>
          </w:p>
        </w:tc>
      </w:tr>
    </w:tbl>
    <w:p>
      <w:pPr>
        <w:spacing w:before="80" w:after="80"/>
      </w:pPr>
      <w:r>
        <w:t xml:space="preserve"/>
      </w:r>
    </w:p>
    <w:p>
      <w:pPr>
        <w:spacing w:before="80" w:after="80"/>
      </w:pPr>
      <w:r>
        <w:t xml:space="preserve"/>
      </w:r>
    </w:p>
    <w:p>
      <w:pPr>
        <w:jc w:val="center"/>
      </w:pPr>
      <w:r>
        <w:rPr>
          <w:rFonts w:ascii="Arial" w:cs="Arial" w:eastAsia="Arial" w:hAnsi="Arial"/>
          <w:i/>
          <w:iCs/>
          <w:color w:val="888888"/>
          <w:sz w:val="18"/>
          <w:szCs w:val="18"/>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Gmail Cleanup via Cowork  |  Personal Reference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2026-03-07T17:25:53.660Z</dcterms:created>
  <dcterms:modified xsi:type="dcterms:W3CDTF">2026-03-07T17:25:53.661Z</dcterms:modified>
</cp:coreProperties>
</file>

<file path=docProps/custom.xml><?xml version="1.0" encoding="utf-8"?>
<Properties xmlns="http://schemas.openxmlformats.org/officeDocument/2006/custom-properties" xmlns:vt="http://schemas.openxmlformats.org/officeDocument/2006/docPropsVTypes"/>
</file>