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Stacey Napier PDA Evidence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4985479" cy="1462088"/>
            <wp:effectExtent b="0" l="0" r="0" t="0"/>
            <wp:docPr descr="IT3.tiff" id="3" name="image11.jpg"/>
            <a:graphic>
              <a:graphicData uri="http://schemas.openxmlformats.org/drawingml/2006/picture">
                <pic:pic>
                  <pic:nvPicPr>
                    <pic:cNvPr descr="IT3.tiff" id="0" name="image1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5479" cy="146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2747963" cy="668423"/>
            <wp:effectExtent b="0" l="0" r="0" t="0"/>
            <wp:docPr descr="IT3 terminal.tiff" id="10" name="image20.jpg"/>
            <a:graphic>
              <a:graphicData uri="http://schemas.openxmlformats.org/drawingml/2006/picture">
                <pic:pic>
                  <pic:nvPicPr>
                    <pic:cNvPr descr="IT3 terminal.tiff" id="0" name="image2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668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4976813" cy="470564"/>
            <wp:effectExtent b="0" l="0" r="0" t="0"/>
            <wp:docPr descr="IT4.tiff" id="5" name="image15.jpg"/>
            <a:graphic>
              <a:graphicData uri="http://schemas.openxmlformats.org/drawingml/2006/picture">
                <pic:pic>
                  <pic:nvPicPr>
                    <pic:cNvPr descr="IT4.tiff" id="0" name="image1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470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4757738" cy="666631"/>
            <wp:effectExtent b="0" l="0" r="0" t="0"/>
            <wp:docPr descr="IT4 terminal.tiff" id="7" name="image17.jpg"/>
            <a:graphic>
              <a:graphicData uri="http://schemas.openxmlformats.org/drawingml/2006/picture">
                <pic:pic>
                  <pic:nvPicPr>
                    <pic:cNvPr descr="IT4 terminal.tiff" id="0" name="image1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666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000625" cy="833438"/>
            <wp:effectExtent b="0" l="0" r="0" t="0"/>
            <wp:docPr descr="IT5.tiff" id="2" name="image4.jpg"/>
            <a:graphic>
              <a:graphicData uri="http://schemas.openxmlformats.org/drawingml/2006/picture">
                <pic:pic>
                  <pic:nvPicPr>
                    <pic:cNvPr descr="IT5.tiff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3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609600"/>
            <wp:effectExtent b="0" l="0" r="0" t="0"/>
            <wp:docPr descr="IT5 terminal.tiff" id="9" name="image19.jpg"/>
            <a:graphic>
              <a:graphicData uri="http://schemas.openxmlformats.org/drawingml/2006/picture">
                <pic:pic>
                  <pic:nvPicPr>
                    <pic:cNvPr descr="IT5 terminal.tiff" id="0" name="image1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4872038" cy="1616205"/>
            <wp:effectExtent b="0" l="0" r="0" t="0"/>
            <wp:docPr descr="IT6.tiff" id="1" name="image3.jpg"/>
            <a:graphic>
              <a:graphicData uri="http://schemas.openxmlformats.org/drawingml/2006/picture">
                <pic:pic>
                  <pic:nvPicPr>
                    <pic:cNvPr descr="IT6.tiff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1616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850900"/>
            <wp:effectExtent b="0" l="0" r="0" t="0"/>
            <wp:docPr descr="IT6 terminal.tiff" id="8" name="image18.jpg"/>
            <a:graphic>
              <a:graphicData uri="http://schemas.openxmlformats.org/drawingml/2006/picture">
                <pic:pic>
                  <pic:nvPicPr>
                    <pic:cNvPr descr="IT6 terminal.tiff" id="0" name="image1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7 Polymorphism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3227082" cy="2557463"/>
            <wp:effectExtent b="0" l="0" r="0" t="0"/>
            <wp:docPr descr="IT7.tiff" id="4" name="image14.jpg"/>
            <a:graphic>
              <a:graphicData uri="http://schemas.openxmlformats.org/drawingml/2006/picture">
                <pic:pic>
                  <pic:nvPicPr>
                    <pic:cNvPr descr="IT7.tiff" id="0" name="image1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7082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524125" cy="2739795"/>
            <wp:effectExtent b="0" l="0" r="0" t="0"/>
            <wp:docPr descr="IT7 b.tiff" id="6" name="image16.jpg"/>
            <a:graphic>
              <a:graphicData uri="http://schemas.openxmlformats.org/drawingml/2006/picture">
                <pic:pic>
                  <pic:nvPicPr>
                    <pic:cNvPr descr="IT7 b.tiff" id="0" name="image1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3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19.jpg"/><Relationship Id="rId13" Type="http://schemas.openxmlformats.org/officeDocument/2006/relationships/image" Target="media/image14.jpg"/><Relationship Id="rId12" Type="http://schemas.openxmlformats.org/officeDocument/2006/relationships/image" Target="media/image18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.jpg"/><Relationship Id="rId14" Type="http://schemas.openxmlformats.org/officeDocument/2006/relationships/image" Target="media/image16.jpg"/><Relationship Id="rId5" Type="http://schemas.openxmlformats.org/officeDocument/2006/relationships/image" Target="media/image11.jpg"/><Relationship Id="rId6" Type="http://schemas.openxmlformats.org/officeDocument/2006/relationships/image" Target="media/image20.jpg"/><Relationship Id="rId7" Type="http://schemas.openxmlformats.org/officeDocument/2006/relationships/image" Target="media/image15.jpg"/><Relationship Id="rId8" Type="http://schemas.openxmlformats.org/officeDocument/2006/relationships/image" Target="media/image17.jpg"/></Relationships>
</file>