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8857" w14:textId="77777777" w:rsidR="00761B90" w:rsidRDefault="00000000">
      <w:pPr>
        <w:spacing w:before="3000"/>
        <w:jc w:val="center"/>
      </w:pPr>
      <w:r>
        <w:rPr>
          <w:b/>
          <w:bCs/>
          <w:color w:val="1B3A5C"/>
          <w:sz w:val="56"/>
          <w:szCs w:val="56"/>
        </w:rPr>
        <w:t>Pipeline Tracker</w:t>
      </w:r>
    </w:p>
    <w:p w14:paraId="28CB3BB6" w14:textId="77777777" w:rsidR="00761B90" w:rsidRDefault="00000000">
      <w:pPr>
        <w:spacing w:after="200"/>
        <w:jc w:val="center"/>
      </w:pPr>
      <w:r>
        <w:rPr>
          <w:color w:val="666666"/>
          <w:sz w:val="28"/>
          <w:szCs w:val="28"/>
        </w:rPr>
        <w:t>Architecture &amp; Developer Handoff Document</w:t>
      </w:r>
    </w:p>
    <w:p w14:paraId="17BE813F" w14:textId="77777777" w:rsidR="00761B90" w:rsidRDefault="00000000">
      <w:pPr>
        <w:spacing w:after="600"/>
        <w:jc w:val="center"/>
      </w:pPr>
      <w:r>
        <w:rPr>
          <w:color w:val="999999"/>
        </w:rPr>
        <w:t xml:space="preserve">Version </w:t>
      </w:r>
      <w:proofErr w:type="gramStart"/>
      <w:r>
        <w:rPr>
          <w:color w:val="999999"/>
        </w:rPr>
        <w:t>84  |</w:t>
      </w:r>
      <w:proofErr w:type="gramEnd"/>
      <w:r>
        <w:rPr>
          <w:color w:val="999999"/>
        </w:rPr>
        <w:t xml:space="preserve">  March 2026</w:t>
      </w:r>
    </w:p>
    <w:p w14:paraId="02711659" w14:textId="77777777" w:rsidR="00761B90" w:rsidRDefault="00000000">
      <w:pPr>
        <w:spacing w:after="200"/>
        <w:jc w:val="center"/>
      </w:pPr>
      <w:r>
        <w:rPr>
          <w:color w:val="666666"/>
        </w:rPr>
        <w:t>Built for Phocas Software Sales Operations</w:t>
      </w:r>
    </w:p>
    <w:p w14:paraId="4772FA3F" w14:textId="77777777" w:rsidR="00761B90" w:rsidRDefault="00000000">
      <w:pPr>
        <w:jc w:val="center"/>
      </w:pPr>
      <w:r>
        <w:rPr>
          <w:color w:val="666666"/>
        </w:rPr>
        <w:t>Targeting Epicor ERP Distributors (P21, BisTrack, Eclipse, Prelude)</w:t>
      </w:r>
    </w:p>
    <w:p w14:paraId="20F71949" w14:textId="77777777" w:rsidR="00761B90" w:rsidRDefault="00000000">
      <w:r>
        <w:br w:type="page"/>
      </w:r>
    </w:p>
    <w:p w14:paraId="4291BA32" w14:textId="77777777" w:rsidR="00761B90" w:rsidRDefault="00000000">
      <w:pPr>
        <w:pStyle w:val="Heading1"/>
      </w:pPr>
      <w:r>
        <w:lastRenderedPageBreak/>
        <w:t>1. Overview</w:t>
      </w:r>
    </w:p>
    <w:p w14:paraId="6BA0DE3D" w14:textId="77777777" w:rsidR="00761B90" w:rsidRDefault="00000000">
      <w:pPr>
        <w:spacing w:after="120"/>
      </w:pPr>
      <w:r>
        <w:t xml:space="preserve">The Pipeline Tracker is a self-contained, single-file HTML application designed for B2B sales pipeline management. It runs entirely in the browser with no server, no build step, and no external dependencies beyond </w:t>
      </w:r>
      <w:proofErr w:type="spellStart"/>
      <w:r>
        <w:t>SheetJS</w:t>
      </w:r>
      <w:proofErr w:type="spellEnd"/>
      <w:r>
        <w:t xml:space="preserve"> (bundled inline for Excel import/export). All user data persists locally via </w:t>
      </w:r>
      <w:proofErr w:type="spellStart"/>
      <w:r>
        <w:t>IndexedDB</w:t>
      </w:r>
      <w:proofErr w:type="spellEnd"/>
      <w:r>
        <w:t>.</w:t>
      </w:r>
    </w:p>
    <w:p w14:paraId="157AAE58" w14:textId="77777777" w:rsidR="00761B90" w:rsidRDefault="00761B90">
      <w:pPr>
        <w:spacing w:after="200"/>
      </w:pPr>
    </w:p>
    <w:p w14:paraId="1E7F13E7" w14:textId="77777777" w:rsidR="00761B90" w:rsidRDefault="00000000">
      <w:pPr>
        <w:pStyle w:val="Heading2"/>
      </w:pPr>
      <w:r>
        <w:t>1.1 What It Does</w:t>
      </w:r>
    </w:p>
    <w:p w14:paraId="0C2B45A9" w14:textId="77777777" w:rsidR="00761B90" w:rsidRDefault="00000000">
      <w:pPr>
        <w:pStyle w:val="ListParagraph"/>
        <w:numPr>
          <w:ilvl w:val="0"/>
          <w:numId w:val="2"/>
        </w:numPr>
        <w:spacing w:after="60"/>
      </w:pPr>
      <w:r>
        <w:t>Tracks 60+ active deals across 8 pipeline stages with drag-and-drop or dropdown stage changes</w:t>
      </w:r>
    </w:p>
    <w:p w14:paraId="731C1578" w14:textId="77777777" w:rsidR="00761B90" w:rsidRDefault="00000000">
      <w:pPr>
        <w:pStyle w:val="ListParagraph"/>
        <w:numPr>
          <w:ilvl w:val="0"/>
          <w:numId w:val="2"/>
        </w:numPr>
        <w:spacing w:after="60"/>
      </w:pPr>
      <w:r>
        <w:t>Provides per-deal MEDDPICC qualification scoring with paste-and-parse from external tools</w:t>
      </w:r>
    </w:p>
    <w:p w14:paraId="17709BD3" w14:textId="77777777" w:rsidR="00761B90" w:rsidRDefault="00000000">
      <w:pPr>
        <w:pStyle w:val="ListParagraph"/>
        <w:numPr>
          <w:ilvl w:val="0"/>
          <w:numId w:val="2"/>
        </w:numPr>
        <w:spacing w:after="60"/>
      </w:pPr>
      <w:r>
        <w:t>Includes a SPIN-selling Account Data Sheet (ADS) tab per deal for discovery tracking</w:t>
      </w:r>
    </w:p>
    <w:p w14:paraId="5616B176" w14:textId="77777777" w:rsidR="00761B90" w:rsidRDefault="00000000">
      <w:pPr>
        <w:pStyle w:val="ListParagraph"/>
        <w:numPr>
          <w:ilvl w:val="0"/>
          <w:numId w:val="2"/>
        </w:numPr>
        <w:spacing w:after="60"/>
      </w:pPr>
      <w:r>
        <w:t>Maintains Mutual Action Plans per deal with milestone tracking</w:t>
      </w:r>
    </w:p>
    <w:p w14:paraId="3FA2E478" w14:textId="77777777" w:rsidR="00761B90" w:rsidRDefault="00000000">
      <w:pPr>
        <w:pStyle w:val="ListParagraph"/>
        <w:numPr>
          <w:ilvl w:val="0"/>
          <w:numId w:val="2"/>
        </w:numPr>
        <w:spacing w:after="60"/>
      </w:pPr>
      <w:r>
        <w:t>Manages quota targets and forecast buckets (Commit, Best Case, Pipeline) by month</w:t>
      </w:r>
    </w:p>
    <w:p w14:paraId="672398F2" w14:textId="77777777" w:rsidR="00761B90" w:rsidRDefault="00000000">
      <w:pPr>
        <w:pStyle w:val="ListParagraph"/>
        <w:numPr>
          <w:ilvl w:val="0"/>
          <w:numId w:val="2"/>
        </w:numPr>
        <w:spacing w:after="60"/>
      </w:pPr>
      <w:r>
        <w:t>Stores a Channel Account Manager (CAM) directory of ~34 Epicor partner reps</w:t>
      </w:r>
    </w:p>
    <w:p w14:paraId="5BAF7572" w14:textId="77777777" w:rsidR="00761B90" w:rsidRDefault="00000000">
      <w:pPr>
        <w:pStyle w:val="ListParagraph"/>
        <w:numPr>
          <w:ilvl w:val="0"/>
          <w:numId w:val="2"/>
        </w:numPr>
        <w:spacing w:after="60"/>
      </w:pPr>
      <w:r>
        <w:t xml:space="preserve">Supports Excel import/export of the full pipeline via </w:t>
      </w:r>
      <w:proofErr w:type="spellStart"/>
      <w:r>
        <w:t>SheetJS</w:t>
      </w:r>
      <w:proofErr w:type="spellEnd"/>
    </w:p>
    <w:p w14:paraId="75398814" w14:textId="77777777" w:rsidR="00761B90" w:rsidRDefault="00000000">
      <w:pPr>
        <w:pStyle w:val="ListParagraph"/>
        <w:numPr>
          <w:ilvl w:val="0"/>
          <w:numId w:val="2"/>
        </w:numPr>
        <w:spacing w:after="60"/>
      </w:pPr>
      <w:r>
        <w:t>Works offline, runs from a local file in any modern browser (optimized for Safari)</w:t>
      </w:r>
    </w:p>
    <w:p w14:paraId="3B265629" w14:textId="77777777" w:rsidR="00761B90" w:rsidRDefault="00761B90">
      <w:pPr>
        <w:spacing w:after="200"/>
      </w:pPr>
    </w:p>
    <w:p w14:paraId="48C43624" w14:textId="77777777" w:rsidR="00761B90" w:rsidRDefault="00000000">
      <w:pPr>
        <w:pStyle w:val="Heading2"/>
      </w:pPr>
      <w:r>
        <w:t>1.2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1B90" w14:paraId="4E2DB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5DD55A" w14:textId="77777777" w:rsidR="00761B90"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CEA21A" w14:textId="77777777" w:rsidR="00761B90" w:rsidRDefault="00000000">
            <w:r>
              <w:rPr>
                <w:b/>
                <w:bCs/>
                <w:color w:val="FFFFFF"/>
                <w:sz w:val="20"/>
                <w:szCs w:val="20"/>
              </w:rPr>
              <w:t>Details</w:t>
            </w:r>
          </w:p>
        </w:tc>
      </w:tr>
      <w:tr w:rsidR="00761B90" w14:paraId="46DFA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F7FB6" w14:textId="77777777" w:rsidR="00761B90" w:rsidRDefault="00000000">
            <w:r>
              <w:rPr>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33F48" w14:textId="77777777" w:rsidR="00761B90" w:rsidRDefault="00000000">
            <w:r>
              <w:rPr>
                <w:sz w:val="20"/>
                <w:szCs w:val="20"/>
              </w:rPr>
              <w:t>Vanilla JavaScript (ES6+), HTML5, CSS3</w:t>
            </w:r>
          </w:p>
        </w:tc>
      </w:tr>
      <w:tr w:rsidR="00761B90" w14:paraId="59CBBC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3BBAC" w14:textId="77777777" w:rsidR="00761B90" w:rsidRDefault="00000000">
            <w:r>
              <w:rPr>
                <w:sz w:val="20"/>
                <w:szCs w:val="20"/>
              </w:rPr>
              <w:t>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37852" w14:textId="77777777" w:rsidR="00761B90" w:rsidRDefault="00000000">
            <w:r>
              <w:rPr>
                <w:sz w:val="20"/>
                <w:szCs w:val="20"/>
              </w:rPr>
              <w:t>None — pure DOM manipulation, no React/Vue/Angular</w:t>
            </w:r>
          </w:p>
        </w:tc>
      </w:tr>
      <w:tr w:rsidR="00761B90" w14:paraId="1B0470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C5F9B" w14:textId="77777777" w:rsidR="00761B90" w:rsidRDefault="00000000">
            <w:r>
              <w:rPr>
                <w:sz w:val="20"/>
                <w:szCs w:val="20"/>
              </w:rPr>
              <w:t>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CB1FA" w14:textId="77777777" w:rsidR="00761B90" w:rsidRDefault="00000000">
            <w:proofErr w:type="spellStart"/>
            <w:r>
              <w:rPr>
                <w:sz w:val="20"/>
                <w:szCs w:val="20"/>
              </w:rPr>
              <w:t>IndexedDB</w:t>
            </w:r>
            <w:proofErr w:type="spellEnd"/>
            <w:r>
              <w:rPr>
                <w:sz w:val="20"/>
                <w:szCs w:val="20"/>
              </w:rPr>
              <w:t xml:space="preserve"> (primary), with </w:t>
            </w:r>
            <w:proofErr w:type="spellStart"/>
            <w:r>
              <w:rPr>
                <w:sz w:val="20"/>
                <w:szCs w:val="20"/>
              </w:rPr>
              <w:t>localStorage</w:t>
            </w:r>
            <w:proofErr w:type="spellEnd"/>
            <w:r>
              <w:rPr>
                <w:sz w:val="20"/>
                <w:szCs w:val="20"/>
              </w:rPr>
              <w:t xml:space="preserve"> fallback</w:t>
            </w:r>
          </w:p>
        </w:tc>
      </w:tr>
      <w:tr w:rsidR="00761B90" w14:paraId="08157D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33C71" w14:textId="77777777" w:rsidR="00761B90" w:rsidRDefault="00000000">
            <w:r>
              <w:rPr>
                <w:sz w:val="20"/>
                <w:szCs w:val="20"/>
              </w:rPr>
              <w:t>Database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71D2" w14:textId="77777777" w:rsidR="00761B90" w:rsidRDefault="00000000">
            <w:r>
              <w:rPr>
                <w:sz w:val="20"/>
                <w:szCs w:val="20"/>
              </w:rPr>
              <w:t>stacey_pipeline_db_v4</w:t>
            </w:r>
          </w:p>
        </w:tc>
      </w:tr>
      <w:tr w:rsidR="00761B90" w14:paraId="490DE0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A330F" w14:textId="77777777" w:rsidR="00761B90" w:rsidRDefault="00000000">
            <w:r>
              <w:rPr>
                <w:sz w:val="20"/>
                <w:szCs w:val="20"/>
              </w:rPr>
              <w:t>External Libraries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5A528" w14:textId="77777777" w:rsidR="00761B90" w:rsidRDefault="00000000">
            <w:proofErr w:type="spellStart"/>
            <w:r>
              <w:rPr>
                <w:sz w:val="20"/>
                <w:szCs w:val="20"/>
              </w:rPr>
              <w:t>SheetJS</w:t>
            </w:r>
            <w:proofErr w:type="spellEnd"/>
            <w:r>
              <w:rPr>
                <w:sz w:val="20"/>
                <w:szCs w:val="20"/>
              </w:rPr>
              <w:t xml:space="preserve"> (xlsx.full.min.js) — bundled inline via base64</w:t>
            </w:r>
          </w:p>
        </w:tc>
      </w:tr>
      <w:tr w:rsidR="00761B90" w14:paraId="4EF709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CEBF2" w14:textId="77777777" w:rsidR="00761B90" w:rsidRDefault="00000000">
            <w:r>
              <w:rPr>
                <w:sz w:val="20"/>
                <w:szCs w:val="20"/>
              </w:rPr>
              <w:t>Deployment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46A18" w14:textId="77777777" w:rsidR="00761B90" w:rsidRDefault="00000000">
            <w:r>
              <w:rPr>
                <w:sz w:val="20"/>
                <w:szCs w:val="20"/>
              </w:rPr>
              <w:t>Single .html file opened directly in browser (file:// protocol)</w:t>
            </w:r>
          </w:p>
        </w:tc>
      </w:tr>
      <w:tr w:rsidR="00761B90" w14:paraId="3374BE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6FEB5" w14:textId="77777777" w:rsidR="00761B90" w:rsidRDefault="00000000">
            <w:r>
              <w:rPr>
                <w:sz w:val="20"/>
                <w:szCs w:val="20"/>
              </w:rPr>
              <w:t>Build Tools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650C1" w14:textId="77777777" w:rsidR="00761B90" w:rsidRDefault="00000000">
            <w:r>
              <w:rPr>
                <w:sz w:val="20"/>
                <w:szCs w:val="20"/>
              </w:rPr>
              <w:t>None required</w:t>
            </w:r>
          </w:p>
        </w:tc>
      </w:tr>
      <w:tr w:rsidR="00761B90" w14:paraId="548509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46C2F" w14:textId="77777777" w:rsidR="00761B90" w:rsidRDefault="00000000">
            <w:r>
              <w:rPr>
                <w:sz w:val="20"/>
                <w:szCs w:val="20"/>
              </w:rPr>
              <w:t>File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6F801" w14:textId="77777777" w:rsidR="00761B90" w:rsidRDefault="00000000">
            <w:r>
              <w:rPr>
                <w:sz w:val="20"/>
                <w:szCs w:val="20"/>
              </w:rPr>
              <w:t>~200–300KB depending on embedded base data</w:t>
            </w:r>
          </w:p>
        </w:tc>
      </w:tr>
    </w:tbl>
    <w:p w14:paraId="0EC24E4D" w14:textId="77777777" w:rsidR="00761B90" w:rsidRDefault="00761B90">
      <w:pPr>
        <w:spacing w:after="200"/>
      </w:pPr>
    </w:p>
    <w:p w14:paraId="4F42A176" w14:textId="77777777" w:rsidR="00761B90" w:rsidRDefault="00000000">
      <w:r>
        <w:br w:type="page"/>
      </w:r>
    </w:p>
    <w:p w14:paraId="4A38FC44" w14:textId="77777777" w:rsidR="00761B90" w:rsidRDefault="00000000">
      <w:pPr>
        <w:pStyle w:val="Heading1"/>
      </w:pPr>
      <w:r>
        <w:lastRenderedPageBreak/>
        <w:t>2. Single-File Architecture</w:t>
      </w:r>
    </w:p>
    <w:p w14:paraId="073292B9" w14:textId="77777777" w:rsidR="00761B90" w:rsidRDefault="00000000">
      <w:pPr>
        <w:spacing w:after="120"/>
      </w:pPr>
      <w:r>
        <w:t>Everything lives inside one HTML file. The internal structure follows this order:</w:t>
      </w:r>
    </w:p>
    <w:p w14:paraId="3A338AC4" w14:textId="77777777" w:rsidR="00761B90" w:rsidRDefault="00761B90">
      <w:pPr>
        <w:spacing w:after="200"/>
      </w:pPr>
    </w:p>
    <w:p w14:paraId="665F4696" w14:textId="77777777" w:rsidR="00761B90" w:rsidRDefault="00000000">
      <w:pPr>
        <w:pStyle w:val="Heading2"/>
      </w:pPr>
      <w:r>
        <w:t>2.1 File Layout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761B90" w14:paraId="6F2963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23C9F9" w14:textId="77777777" w:rsidR="00761B90" w:rsidRDefault="00000000">
            <w:r>
              <w:rPr>
                <w:b/>
                <w:bCs/>
                <w:color w:val="FFFFFF"/>
                <w:sz w:val="20"/>
                <w:szCs w:val="20"/>
              </w:rPr>
              <w:t>Order</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083B5C" w14:textId="77777777" w:rsidR="00761B90" w:rsidRDefault="00000000">
            <w:r>
              <w:rPr>
                <w:b/>
                <w:bCs/>
                <w:color w:val="FFFFFF"/>
                <w:sz w:val="20"/>
                <w:szCs w:val="20"/>
              </w:rPr>
              <w:t>Section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DA1375" w14:textId="77777777" w:rsidR="00761B90" w:rsidRDefault="00000000">
            <w:r>
              <w:rPr>
                <w:b/>
                <w:bCs/>
                <w:color w:val="FFFFFF"/>
                <w:sz w:val="20"/>
                <w:szCs w:val="20"/>
              </w:rPr>
              <w:t>Purpose</w:t>
            </w:r>
          </w:p>
        </w:tc>
      </w:tr>
      <w:tr w:rsidR="00761B90" w14:paraId="33DCA9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BF8BB" w14:textId="77777777" w:rsidR="00761B90"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1F23A" w14:textId="77777777" w:rsidR="00761B90" w:rsidRDefault="00000000">
            <w:r>
              <w:rPr>
                <w:sz w:val="20"/>
                <w:szCs w:val="20"/>
              </w:rPr>
              <w:t>&lt;style&gt;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6822B" w14:textId="77777777" w:rsidR="00761B90" w:rsidRDefault="00000000">
            <w:r>
              <w:rPr>
                <w:sz w:val="20"/>
                <w:szCs w:val="20"/>
              </w:rPr>
              <w:t>All CSS — layout, cards, modals, responsive rules</w:t>
            </w:r>
          </w:p>
        </w:tc>
      </w:tr>
      <w:tr w:rsidR="00761B90" w14:paraId="18638F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C9377" w14:textId="77777777" w:rsidR="00761B90"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2000B" w14:textId="77777777" w:rsidR="00761B90" w:rsidRDefault="00000000">
            <w:r>
              <w:rPr>
                <w:sz w:val="20"/>
                <w:szCs w:val="20"/>
              </w:rPr>
              <w:t>&lt;body&gt; HTML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8683B" w14:textId="77777777" w:rsidR="00761B90" w:rsidRDefault="00000000">
            <w:r>
              <w:rPr>
                <w:sz w:val="20"/>
                <w:szCs w:val="20"/>
              </w:rPr>
              <w:t>Dashboard header, filter bar, stage columns container</w:t>
            </w:r>
          </w:p>
        </w:tc>
      </w:tr>
      <w:tr w:rsidR="00761B90" w14:paraId="732711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7A9CE" w14:textId="77777777" w:rsidR="00761B90"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A0720" w14:textId="77777777" w:rsidR="00761B90" w:rsidRDefault="00000000">
            <w:r>
              <w:rPr>
                <w:sz w:val="20"/>
                <w:szCs w:val="20"/>
              </w:rPr>
              <w:t>Hidden JSON tags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0E72" w14:textId="77777777" w:rsidR="00761B90" w:rsidRDefault="00000000">
            <w:r>
              <w:rPr>
                <w:sz w:val="20"/>
                <w:szCs w:val="20"/>
              </w:rPr>
              <w:t>Base data stored in &lt;script type="application/</w:t>
            </w:r>
            <w:proofErr w:type="spellStart"/>
            <w:r>
              <w:rPr>
                <w:sz w:val="20"/>
                <w:szCs w:val="20"/>
              </w:rPr>
              <w:t>json</w:t>
            </w:r>
            <w:proofErr w:type="spellEnd"/>
            <w:r>
              <w:rPr>
                <w:sz w:val="20"/>
                <w:szCs w:val="20"/>
              </w:rPr>
              <w:t>"&gt; tags</w:t>
            </w:r>
          </w:p>
        </w:tc>
      </w:tr>
      <w:tr w:rsidR="00761B90" w14:paraId="6ADDF9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BAAF2" w14:textId="77777777" w:rsidR="00761B90"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9E9F1" w14:textId="77777777" w:rsidR="00761B90" w:rsidRDefault="00000000">
            <w:proofErr w:type="spellStart"/>
            <w:r>
              <w:rPr>
                <w:sz w:val="20"/>
                <w:szCs w:val="20"/>
              </w:rPr>
              <w:t>SheetJS</w:t>
            </w:r>
            <w:proofErr w:type="spellEnd"/>
            <w:r>
              <w:rPr>
                <w:sz w:val="20"/>
                <w:szCs w:val="20"/>
              </w:rPr>
              <w:t xml:space="preserve"> library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0AF33" w14:textId="77777777" w:rsidR="00761B90" w:rsidRDefault="00000000">
            <w:r>
              <w:rPr>
                <w:sz w:val="20"/>
                <w:szCs w:val="20"/>
              </w:rPr>
              <w:t>Bundled xlsx.full.min.js (base64-encoded)</w:t>
            </w:r>
          </w:p>
        </w:tc>
      </w:tr>
      <w:tr w:rsidR="00761B90" w14:paraId="2791C7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FDF2" w14:textId="77777777" w:rsidR="00761B90"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D0C74" w14:textId="77777777" w:rsidR="00761B90" w:rsidRDefault="00000000">
            <w:r>
              <w:rPr>
                <w:sz w:val="20"/>
                <w:szCs w:val="20"/>
              </w:rPr>
              <w:t>&lt;script&gt; (main)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361F6" w14:textId="77777777" w:rsidR="00761B90" w:rsidRDefault="00000000">
            <w:r>
              <w:rPr>
                <w:sz w:val="20"/>
                <w:szCs w:val="20"/>
              </w:rPr>
              <w:t>All application JavaScript — state management, rendering, event handlers</w:t>
            </w:r>
          </w:p>
        </w:tc>
      </w:tr>
    </w:tbl>
    <w:p w14:paraId="1E900049" w14:textId="77777777" w:rsidR="00761B90" w:rsidRDefault="00761B90">
      <w:pPr>
        <w:spacing w:after="200"/>
      </w:pPr>
    </w:p>
    <w:p w14:paraId="1567A576" w14:textId="77777777" w:rsidR="00761B90" w:rsidRDefault="00000000">
      <w:pPr>
        <w:pStyle w:val="Heading2"/>
      </w:pPr>
      <w:r>
        <w:t>2.2 The Hidden JSON Tag Pattern</w:t>
      </w:r>
    </w:p>
    <w:p w14:paraId="44434CC9" w14:textId="77777777" w:rsidR="00761B90" w:rsidRDefault="00000000">
      <w:pPr>
        <w:spacing w:after="120"/>
      </w:pPr>
      <w:r>
        <w:t>A critical architectural decision: raw JSON data is never placed directly in JavaScript blocks. Instead, data is stored in hidden &lt;script&gt; tags with type="application/</w:t>
      </w:r>
      <w:proofErr w:type="spellStart"/>
      <w:r>
        <w:t>json</w:t>
      </w:r>
      <w:proofErr w:type="spellEnd"/>
      <w:r>
        <w:t xml:space="preserve">", then read at runtime via </w:t>
      </w:r>
      <w:proofErr w:type="spellStart"/>
      <w:r>
        <w:t>JSON.parse</w:t>
      </w:r>
      <w:proofErr w:type="spellEnd"/>
      <w:r>
        <w:t xml:space="preserve">(). This prevents Safari from attempting to parse large JSON literals as JavaScript, which causes </w:t>
      </w:r>
      <w:proofErr w:type="spellStart"/>
      <w:r>
        <w:t>SyntaxErrors</w:t>
      </w:r>
      <w:proofErr w:type="spellEnd"/>
      <w:r>
        <w:t xml:space="preserve"> in older Safari versions.</w:t>
      </w:r>
    </w:p>
    <w:p w14:paraId="64E5A3F4" w14:textId="77777777" w:rsidR="00761B90" w:rsidRDefault="00761B90">
      <w:pPr>
        <w:spacing w:after="200"/>
      </w:pPr>
    </w:p>
    <w:p w14:paraId="58CFC392" w14:textId="77777777" w:rsidR="00761B90" w:rsidRDefault="00000000">
      <w:pPr>
        <w:spacing w:after="120"/>
      </w:pPr>
      <w:r>
        <w:rPr>
          <w:b/>
          <w:bCs/>
        </w:rPr>
        <w:t xml:space="preserve">Pattern: </w:t>
      </w:r>
      <w:r>
        <w:t xml:space="preserve">Base data is base64-encoded with </w:t>
      </w:r>
      <w:proofErr w:type="spellStart"/>
      <w:r>
        <w:t>ensure_ascii</w:t>
      </w:r>
      <w:proofErr w:type="spellEnd"/>
      <w:r>
        <w:t xml:space="preserve">=True (to handle non-ASCII characters like accented names), stored in a hidden tag, then decoded at load time via </w:t>
      </w:r>
      <w:proofErr w:type="spellStart"/>
      <w:r>
        <w:t>JSON.parse</w:t>
      </w:r>
      <w:proofErr w:type="spellEnd"/>
      <w:r>
        <w:t>(</w:t>
      </w:r>
      <w:proofErr w:type="spellStart"/>
      <w:proofErr w:type="gramStart"/>
      <w:r>
        <w:t>atob</w:t>
      </w:r>
      <w:proofErr w:type="spellEnd"/>
      <w:r>
        <w:t>(</w:t>
      </w:r>
      <w:proofErr w:type="gramEnd"/>
      <w:r>
        <w:t>"...")).</w:t>
      </w:r>
    </w:p>
    <w:p w14:paraId="358EA283" w14:textId="77777777" w:rsidR="00761B90" w:rsidRDefault="00761B90">
      <w:pPr>
        <w:spacing w:after="200"/>
      </w:pPr>
    </w:p>
    <w:p w14:paraId="3BFD59B3" w14:textId="77777777" w:rsidR="00761B90" w:rsidRDefault="00000000">
      <w:pPr>
        <w:shd w:val="clear" w:color="auto" w:fill="F3F4F6"/>
        <w:spacing w:after="120"/>
      </w:pPr>
      <w:proofErr w:type="gramStart"/>
      <w:r>
        <w:rPr>
          <w:rFonts w:ascii="Courier New" w:eastAsia="Courier New" w:hAnsi="Courier New" w:cs="Courier New"/>
          <w:sz w:val="18"/>
          <w:szCs w:val="18"/>
        </w:rPr>
        <w:t>&lt;!--</w:t>
      </w:r>
      <w:proofErr w:type="gramEnd"/>
      <w:r>
        <w:rPr>
          <w:rFonts w:ascii="Courier New" w:eastAsia="Courier New" w:hAnsi="Courier New" w:cs="Courier New"/>
          <w:sz w:val="18"/>
          <w:szCs w:val="18"/>
        </w:rPr>
        <w:t xml:space="preserve"> In the HTML: --&gt;</w:t>
      </w:r>
    </w:p>
    <w:p w14:paraId="01670744" w14:textId="77777777" w:rsidR="00761B90" w:rsidRDefault="00000000">
      <w:pPr>
        <w:shd w:val="clear" w:color="auto" w:fill="F3F4F6"/>
        <w:spacing w:after="120"/>
      </w:pPr>
      <w:r>
        <w:rPr>
          <w:rFonts w:ascii="Courier New" w:eastAsia="Courier New" w:hAnsi="Courier New" w:cs="Courier New"/>
          <w:sz w:val="18"/>
          <w:szCs w:val="18"/>
        </w:rPr>
        <w:t>&lt;script type="application/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id="base-data"&gt;eyJkZWFscyI6Wy4uLl19&lt;/script&gt;</w:t>
      </w:r>
    </w:p>
    <w:p w14:paraId="688E6A02" w14:textId="77777777" w:rsidR="00761B90" w:rsidRDefault="00761B90">
      <w:pPr>
        <w:spacing w:after="200"/>
      </w:pPr>
    </w:p>
    <w:p w14:paraId="3A85B24F" w14:textId="77777777" w:rsidR="00761B90" w:rsidRDefault="00000000">
      <w:pPr>
        <w:shd w:val="clear" w:color="auto" w:fill="F3F4F6"/>
        <w:spacing w:after="120"/>
      </w:pPr>
      <w:r>
        <w:rPr>
          <w:rFonts w:ascii="Courier New" w:eastAsia="Courier New" w:hAnsi="Courier New" w:cs="Courier New"/>
          <w:sz w:val="18"/>
          <w:szCs w:val="18"/>
        </w:rPr>
        <w:t>// In JavaScript:</w:t>
      </w:r>
    </w:p>
    <w:p w14:paraId="36164F00" w14:textId="77777777" w:rsidR="00761B90" w:rsidRDefault="00000000">
      <w:pPr>
        <w:shd w:val="clear" w:color="auto" w:fill="F3F4F6"/>
        <w:spacing w:after="120"/>
      </w:pPr>
      <w:r>
        <w:rPr>
          <w:rFonts w:ascii="Courier New" w:eastAsia="Courier New" w:hAnsi="Courier New" w:cs="Courier New"/>
          <w:sz w:val="18"/>
          <w:szCs w:val="18"/>
        </w:rPr>
        <w:t>const BASE_DATA = JSON.parse(atob(</w:t>
      </w:r>
      <w:proofErr w:type="gramStart"/>
      <w:r>
        <w:rPr>
          <w:rFonts w:ascii="Courier New" w:eastAsia="Courier New" w:hAnsi="Courier New" w:cs="Courier New"/>
          <w:sz w:val="18"/>
          <w:szCs w:val="18"/>
        </w:rPr>
        <w:t>document.getElementById</w:t>
      </w:r>
      <w:proofErr w:type="gramEnd"/>
      <w:r>
        <w:rPr>
          <w:rFonts w:ascii="Courier New" w:eastAsia="Courier New" w:hAnsi="Courier New" w:cs="Courier New"/>
          <w:sz w:val="18"/>
          <w:szCs w:val="18"/>
        </w:rPr>
        <w:t>('base-data'</w:t>
      </w:r>
      <w:proofErr w:type="gramStart"/>
      <w:r>
        <w:rPr>
          <w:rFonts w:ascii="Courier New" w:eastAsia="Courier New" w:hAnsi="Courier New" w:cs="Courier New"/>
          <w:sz w:val="18"/>
          <w:szCs w:val="18"/>
        </w:rPr>
        <w:t>).textContent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10E185B9" w14:textId="77777777" w:rsidR="00761B90" w:rsidRDefault="00761B90">
      <w:pPr>
        <w:spacing w:after="200"/>
      </w:pPr>
    </w:p>
    <w:p w14:paraId="36D3D210" w14:textId="77777777" w:rsidR="00761B90" w:rsidRDefault="00000000">
      <w:r>
        <w:br w:type="page"/>
      </w:r>
    </w:p>
    <w:p w14:paraId="772E9111" w14:textId="77777777" w:rsidR="00761B90" w:rsidRDefault="00000000">
      <w:pPr>
        <w:pStyle w:val="Heading1"/>
      </w:pPr>
      <w:r>
        <w:lastRenderedPageBreak/>
        <w:t>3. Data Model</w:t>
      </w:r>
    </w:p>
    <w:p w14:paraId="50803089" w14:textId="77777777" w:rsidR="00761B90" w:rsidRDefault="00000000">
      <w:pPr>
        <w:pStyle w:val="Heading2"/>
      </w:pPr>
      <w:r>
        <w:t>3.1 Application State Object</w:t>
      </w:r>
    </w:p>
    <w:p w14:paraId="60D2DF3E" w14:textId="77777777" w:rsidR="00761B90" w:rsidRDefault="00000000">
      <w:pPr>
        <w:spacing w:after="120"/>
      </w:pPr>
      <w:r>
        <w:t xml:space="preserve">The entire app state is a single JavaScript object that gets serialized to </w:t>
      </w:r>
      <w:proofErr w:type="spellStart"/>
      <w:r>
        <w:t>IndexedDB</w:t>
      </w:r>
      <w:proofErr w:type="spellEnd"/>
      <w:r>
        <w:t xml:space="preserve"> on every change. The top-level structure:</w:t>
      </w:r>
    </w:p>
    <w:p w14:paraId="14CB47CF" w14:textId="77777777" w:rsidR="00761B90" w:rsidRDefault="00761B90">
      <w:pPr>
        <w:spacing w:after="200"/>
      </w:pPr>
    </w:p>
    <w:p w14:paraId="558E9475" w14:textId="77777777" w:rsidR="00761B90" w:rsidRDefault="00000000">
      <w:pPr>
        <w:shd w:val="clear" w:color="auto" w:fill="F3F4F6"/>
        <w:spacing w:after="120"/>
      </w:pPr>
      <w:r>
        <w:rPr>
          <w:rFonts w:ascii="Courier New" w:eastAsia="Courier New" w:hAnsi="Courier New" w:cs="Courier New"/>
          <w:sz w:val="18"/>
          <w:szCs w:val="18"/>
        </w:rPr>
        <w:t>state = {</w:t>
      </w:r>
    </w:p>
    <w:p w14:paraId="59E2388D" w14:textId="77777777" w:rsidR="00761B90" w:rsidRDefault="00000000">
      <w:pPr>
        <w:shd w:val="clear" w:color="auto" w:fill="F3F4F6"/>
        <w:spacing w:after="120"/>
      </w:pPr>
      <w:r>
        <w:rPr>
          <w:rFonts w:ascii="Courier New" w:eastAsia="Courier New" w:hAnsi="Courier New" w:cs="Courier New"/>
          <w:sz w:val="18"/>
          <w:szCs w:val="18"/>
        </w:rPr>
        <w:t xml:space="preserve">  deals: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deal_id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dealObject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6A05037" w14:textId="77777777" w:rsidR="00761B90" w:rsidRDefault="00000000">
      <w:pPr>
        <w:shd w:val="clear" w:color="auto" w:fill="F3F4F6"/>
        <w:spacing w:after="120"/>
      </w:pPr>
      <w:r>
        <w:rPr>
          <w:rFonts w:ascii="Courier New" w:eastAsia="Courier New" w:hAnsi="Courier New" w:cs="Courier New"/>
          <w:sz w:val="18"/>
          <w:szCs w:val="18"/>
        </w:rPr>
        <w:t xml:space="preserve">  targets: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monthKey</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commit</w:t>
      </w:r>
      <w:proofErr w:type="gramEnd"/>
      <w:r>
        <w:rPr>
          <w:rFonts w:ascii="Courier New" w:eastAsia="Courier New" w:hAnsi="Courier New" w:cs="Courier New"/>
          <w:sz w:val="18"/>
          <w:szCs w:val="18"/>
        </w:rPr>
        <w:t xml:space="preserve">: 0, </w:t>
      </w:r>
      <w:proofErr w:type="spellStart"/>
      <w:r>
        <w:rPr>
          <w:rFonts w:ascii="Courier New" w:eastAsia="Courier New" w:hAnsi="Courier New" w:cs="Courier New"/>
          <w:sz w:val="18"/>
          <w:szCs w:val="18"/>
        </w:rPr>
        <w:t>bestCase</w:t>
      </w:r>
      <w:proofErr w:type="spellEnd"/>
      <w:r>
        <w:rPr>
          <w:rFonts w:ascii="Courier New" w:eastAsia="Courier New" w:hAnsi="Courier New" w:cs="Courier New"/>
          <w:sz w:val="18"/>
          <w:szCs w:val="18"/>
        </w:rPr>
        <w:t xml:space="preserve">: 0, pipeline: </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w:t>
      </w:r>
    </w:p>
    <w:p w14:paraId="5F322366" w14:textId="77777777" w:rsidR="00761B90" w:rsidRDefault="00000000">
      <w:pPr>
        <w:shd w:val="clear" w:color="auto" w:fill="F3F4F6"/>
        <w:spacing w:after="120"/>
      </w:pPr>
      <w:r>
        <w:rPr>
          <w:rFonts w:ascii="Courier New" w:eastAsia="Courier New" w:hAnsi="Courier New" w:cs="Courier New"/>
          <w:sz w:val="18"/>
          <w:szCs w:val="18"/>
        </w:rPr>
        <w:t xml:space="preserve">  cam: [ ...</w:t>
      </w:r>
      <w:proofErr w:type="spellStart"/>
      <w:proofErr w:type="gramStart"/>
      <w:r>
        <w:rPr>
          <w:rFonts w:ascii="Courier New" w:eastAsia="Courier New" w:hAnsi="Courier New" w:cs="Courier New"/>
          <w:sz w:val="18"/>
          <w:szCs w:val="18"/>
        </w:rPr>
        <w:t>camEntries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2184DC98" w14:textId="77777777" w:rsidR="00761B90" w:rsidRDefault="00000000">
      <w:pPr>
        <w:shd w:val="clear" w:color="auto" w:fill="F3F4F6"/>
        <w:spacing w:after="120"/>
      </w:pPr>
      <w:r>
        <w:rPr>
          <w:rFonts w:ascii="Courier New" w:eastAsia="Courier New" w:hAnsi="Courier New" w:cs="Courier New"/>
          <w:sz w:val="18"/>
          <w:szCs w:val="18"/>
        </w:rPr>
        <w:t xml:space="preserve">  version: 84</w:t>
      </w:r>
    </w:p>
    <w:p w14:paraId="010F7336" w14:textId="77777777" w:rsidR="00761B90" w:rsidRDefault="00000000">
      <w:pPr>
        <w:shd w:val="clear" w:color="auto" w:fill="F3F4F6"/>
        <w:spacing w:after="120"/>
      </w:pPr>
      <w:r>
        <w:rPr>
          <w:rFonts w:ascii="Courier New" w:eastAsia="Courier New" w:hAnsi="Courier New" w:cs="Courier New"/>
          <w:sz w:val="18"/>
          <w:szCs w:val="18"/>
        </w:rPr>
        <w:t>}</w:t>
      </w:r>
    </w:p>
    <w:p w14:paraId="48C396BD" w14:textId="77777777" w:rsidR="00761B90" w:rsidRDefault="00761B90">
      <w:pPr>
        <w:spacing w:after="200"/>
      </w:pPr>
    </w:p>
    <w:p w14:paraId="127AAC60" w14:textId="77777777" w:rsidR="00761B90" w:rsidRDefault="00000000">
      <w:pPr>
        <w:pStyle w:val="Heading2"/>
      </w:pPr>
      <w:r>
        <w:t>3.2 Deal Object Schema</w:t>
      </w:r>
    </w:p>
    <w:p w14:paraId="0733AA68" w14:textId="77777777" w:rsidR="00761B90" w:rsidRDefault="00000000">
      <w:pPr>
        <w:spacing w:after="120"/>
      </w:pPr>
      <w:r>
        <w:t>Each deal is a rich object with the following key fields:</w:t>
      </w:r>
    </w:p>
    <w:p w14:paraId="641D0EDA" w14:textId="77777777" w:rsidR="00761B90" w:rsidRDefault="00761B9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761B90" w14:paraId="02FA6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CFAE71" w14:textId="77777777" w:rsidR="00761B90"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63F872" w14:textId="77777777" w:rsidR="00761B90"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3F0D9E" w14:textId="77777777" w:rsidR="00761B90" w:rsidRDefault="00000000">
            <w:r>
              <w:rPr>
                <w:b/>
                <w:bCs/>
                <w:color w:val="FFFFFF"/>
                <w:sz w:val="20"/>
                <w:szCs w:val="20"/>
              </w:rPr>
              <w:t>Description</w:t>
            </w:r>
          </w:p>
        </w:tc>
      </w:tr>
      <w:tr w:rsidR="00761B90" w14:paraId="65EA67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64B0" w14:textId="77777777" w:rsidR="00761B90"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A8FB"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26506" w14:textId="77777777" w:rsidR="00761B90" w:rsidRDefault="00000000">
            <w:r>
              <w:rPr>
                <w:sz w:val="20"/>
                <w:szCs w:val="20"/>
              </w:rPr>
              <w:t>Unique deal identifier</w:t>
            </w:r>
          </w:p>
        </w:tc>
      </w:tr>
      <w:tr w:rsidR="00761B90" w14:paraId="0D6E24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A2E86" w14:textId="77777777" w:rsidR="00761B90" w:rsidRDefault="00000000">
            <w:r>
              <w:rPr>
                <w:sz w:val="20"/>
                <w:szCs w:val="20"/>
              </w:rPr>
              <w:t>company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7B05B"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57FA1" w14:textId="77777777" w:rsidR="00761B90" w:rsidRDefault="00000000">
            <w:r>
              <w:rPr>
                <w:sz w:val="20"/>
                <w:szCs w:val="20"/>
              </w:rPr>
              <w:t>Company/account name</w:t>
            </w:r>
          </w:p>
        </w:tc>
      </w:tr>
      <w:tr w:rsidR="00761B90" w14:paraId="3D9CD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D23FF" w14:textId="77777777" w:rsidR="00761B90" w:rsidRDefault="00000000">
            <w:r>
              <w:rPr>
                <w:sz w:val="20"/>
                <w:szCs w:val="20"/>
              </w:rPr>
              <w:t>contact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AC8AD"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162ED" w14:textId="77777777" w:rsidR="00761B90" w:rsidRDefault="00000000">
            <w:r>
              <w:rPr>
                <w:sz w:val="20"/>
                <w:szCs w:val="20"/>
              </w:rPr>
              <w:t>Primary contact name</w:t>
            </w:r>
          </w:p>
        </w:tc>
      </w:tr>
      <w:tr w:rsidR="00761B90" w14:paraId="5C41A5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D743A" w14:textId="77777777" w:rsidR="00761B90" w:rsidRDefault="00000000">
            <w:proofErr w:type="spellStart"/>
            <w:r>
              <w:rPr>
                <w:sz w:val="20"/>
                <w:szCs w:val="20"/>
              </w:rPr>
              <w:t>contactTitle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0B534"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46773" w14:textId="77777777" w:rsidR="00761B90" w:rsidRDefault="00000000">
            <w:r>
              <w:rPr>
                <w:sz w:val="20"/>
                <w:szCs w:val="20"/>
              </w:rPr>
              <w:t>Contact job title</w:t>
            </w:r>
          </w:p>
        </w:tc>
      </w:tr>
      <w:tr w:rsidR="00761B90" w14:paraId="4CF9C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BFF42" w14:textId="77777777" w:rsidR="00761B90" w:rsidRDefault="00000000">
            <w:proofErr w:type="spellStart"/>
            <w:r>
              <w:rPr>
                <w:sz w:val="20"/>
                <w:szCs w:val="20"/>
              </w:rPr>
              <w:t>contactPhoto</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C64C9"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35CBF" w14:textId="77777777" w:rsidR="00761B90" w:rsidRDefault="00000000">
            <w:r>
              <w:rPr>
                <w:sz w:val="20"/>
                <w:szCs w:val="20"/>
              </w:rPr>
              <w:t xml:space="preserve">Base64-encoded contact photo (stored in </w:t>
            </w:r>
            <w:proofErr w:type="spellStart"/>
            <w:r>
              <w:rPr>
                <w:sz w:val="20"/>
                <w:szCs w:val="20"/>
              </w:rPr>
              <w:t>IndexedDB</w:t>
            </w:r>
            <w:proofErr w:type="spellEnd"/>
            <w:r>
              <w:rPr>
                <w:sz w:val="20"/>
                <w:szCs w:val="20"/>
              </w:rPr>
              <w:t>)</w:t>
            </w:r>
          </w:p>
        </w:tc>
      </w:tr>
      <w:tr w:rsidR="00761B90" w14:paraId="65A3EC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0E24D" w14:textId="77777777" w:rsidR="00761B90" w:rsidRDefault="00000000">
            <w:r>
              <w:rPr>
                <w:sz w:val="20"/>
                <w:szCs w:val="20"/>
              </w:rPr>
              <w:t>stage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670C6"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3CBD" w14:textId="77777777" w:rsidR="00761B90" w:rsidRDefault="00000000">
            <w:r>
              <w:rPr>
                <w:sz w:val="20"/>
                <w:szCs w:val="20"/>
              </w:rPr>
              <w:t>Current pipeline stage (see 3.3)</w:t>
            </w:r>
          </w:p>
        </w:tc>
      </w:tr>
      <w:tr w:rsidR="00761B90" w14:paraId="2523B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9AD61" w14:textId="77777777" w:rsidR="00761B90" w:rsidRDefault="00000000">
            <w:r>
              <w:rPr>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D534D" w14:textId="77777777" w:rsidR="00761B90" w:rsidRDefault="00000000">
            <w:r>
              <w:rPr>
                <w:sz w:val="20"/>
                <w:szCs w:val="20"/>
              </w:rPr>
              <w:t>array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1B4D9" w14:textId="77777777" w:rsidR="00761B90" w:rsidRDefault="00000000">
            <w:r>
              <w:rPr>
                <w:sz w:val="20"/>
                <w:szCs w:val="20"/>
              </w:rPr>
              <w:t>Phocas products in the deal (EDA, Financial Statements, etc.)</w:t>
            </w:r>
          </w:p>
        </w:tc>
      </w:tr>
      <w:tr w:rsidR="00761B90" w14:paraId="7CD2D6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426D9" w14:textId="77777777" w:rsidR="00761B90" w:rsidRDefault="00000000">
            <w:r>
              <w:rPr>
                <w:sz w:val="20"/>
                <w:szCs w:val="20"/>
              </w:rPr>
              <w:t>value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3336B" w14:textId="77777777" w:rsidR="00761B90" w:rsidRDefault="00000000">
            <w:r>
              <w:rPr>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84884" w14:textId="77777777" w:rsidR="00761B90" w:rsidRDefault="00000000">
            <w:r>
              <w:rPr>
                <w:sz w:val="20"/>
                <w:szCs w:val="20"/>
              </w:rPr>
              <w:t>Deal value in dollars</w:t>
            </w:r>
          </w:p>
        </w:tc>
      </w:tr>
      <w:tr w:rsidR="00761B90" w14:paraId="2F186D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AD49" w14:textId="77777777" w:rsidR="00761B90" w:rsidRDefault="00000000">
            <w:proofErr w:type="spellStart"/>
            <w:r>
              <w:rPr>
                <w:sz w:val="20"/>
                <w:szCs w:val="20"/>
              </w:rPr>
              <w:t>forecastBucket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39247"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6F94" w14:textId="77777777" w:rsidR="00761B90" w:rsidRDefault="00000000">
            <w:r>
              <w:rPr>
                <w:sz w:val="20"/>
                <w:szCs w:val="20"/>
              </w:rPr>
              <w:t>Commit, Best Case, or Pipeline</w:t>
            </w:r>
          </w:p>
        </w:tc>
      </w:tr>
      <w:tr w:rsidR="00761B90" w14:paraId="671999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BDE2A" w14:textId="77777777" w:rsidR="00761B90" w:rsidRDefault="00000000">
            <w:proofErr w:type="spellStart"/>
            <w:r>
              <w:rPr>
                <w:sz w:val="20"/>
                <w:szCs w:val="20"/>
              </w:rPr>
              <w:t>targetCloseMonth</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E0AD"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62A82" w14:textId="77777777" w:rsidR="00761B90" w:rsidRDefault="00000000">
            <w:r>
              <w:rPr>
                <w:sz w:val="20"/>
                <w:szCs w:val="20"/>
              </w:rPr>
              <w:t>Expected close month (YYYY-MM format)</w:t>
            </w:r>
          </w:p>
        </w:tc>
      </w:tr>
      <w:tr w:rsidR="00761B90" w14:paraId="46F65A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FF57C" w14:textId="77777777" w:rsidR="00761B90" w:rsidRDefault="00000000">
            <w:proofErr w:type="spellStart"/>
            <w:r>
              <w:rPr>
                <w:sz w:val="20"/>
                <w:szCs w:val="20"/>
              </w:rPr>
              <w:t>erp</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97760"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9C33" w14:textId="77777777" w:rsidR="00761B90" w:rsidRDefault="00000000">
            <w:r>
              <w:rPr>
                <w:sz w:val="20"/>
                <w:szCs w:val="20"/>
              </w:rPr>
              <w:t>Epicor ERP system: P21, BisTrack, Eclipse, or Prelude</w:t>
            </w:r>
          </w:p>
        </w:tc>
      </w:tr>
      <w:tr w:rsidR="00761B90" w14:paraId="6D3DC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E1762" w14:textId="77777777" w:rsidR="00761B90" w:rsidRDefault="00000000">
            <w:r>
              <w:rPr>
                <w:sz w:val="20"/>
                <w:szCs w:val="20"/>
              </w:rPr>
              <w:t>cam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3FCCC"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5CAB2" w14:textId="77777777" w:rsidR="00761B90" w:rsidRDefault="00000000">
            <w:r>
              <w:rPr>
                <w:sz w:val="20"/>
                <w:szCs w:val="20"/>
              </w:rPr>
              <w:t>Assigned Channel Account Manager</w:t>
            </w:r>
          </w:p>
        </w:tc>
      </w:tr>
      <w:tr w:rsidR="00761B90" w14:paraId="502663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DCBB4" w14:textId="77777777" w:rsidR="00761B90" w:rsidRDefault="00000000">
            <w:proofErr w:type="spellStart"/>
            <w:r>
              <w:rPr>
                <w:sz w:val="20"/>
                <w:szCs w:val="20"/>
              </w:rPr>
              <w:t>callDate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CB0F4"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3E28" w14:textId="77777777" w:rsidR="00761B90" w:rsidRDefault="00000000">
            <w:r>
              <w:rPr>
                <w:sz w:val="20"/>
                <w:szCs w:val="20"/>
              </w:rPr>
              <w:t>Last/next call date</w:t>
            </w:r>
          </w:p>
        </w:tc>
      </w:tr>
      <w:tr w:rsidR="00761B90" w14:paraId="11D642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A0BC6" w14:textId="77777777" w:rsidR="00761B90" w:rsidRDefault="00000000">
            <w:r>
              <w:rPr>
                <w:sz w:val="20"/>
                <w:szCs w:val="20"/>
              </w:rPr>
              <w:t>notes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2AB5B" w14:textId="77777777" w:rsidR="00761B90"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4A8A2" w14:textId="77777777" w:rsidR="00761B90" w:rsidRDefault="00000000">
            <w:r>
              <w:rPr>
                <w:sz w:val="20"/>
                <w:szCs w:val="20"/>
              </w:rPr>
              <w:t>Free-text deal notes</w:t>
            </w:r>
          </w:p>
        </w:tc>
      </w:tr>
      <w:tr w:rsidR="00761B90" w14:paraId="35699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813DF" w14:textId="77777777" w:rsidR="00761B90" w:rsidRDefault="00000000">
            <w:proofErr w:type="spellStart"/>
            <w:r>
              <w:rPr>
                <w:sz w:val="20"/>
                <w:szCs w:val="20"/>
              </w:rPr>
              <w:t>meddpicc</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F3990" w14:textId="77777777" w:rsidR="00761B90" w:rsidRDefault="00000000">
            <w:r>
              <w:rPr>
                <w:sz w:val="20"/>
                <w:szCs w:val="20"/>
              </w:rPr>
              <w:t>object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02434" w14:textId="77777777" w:rsidR="00761B90" w:rsidRDefault="00000000">
            <w:r>
              <w:rPr>
                <w:sz w:val="20"/>
                <w:szCs w:val="20"/>
              </w:rPr>
              <w:t>MEDDPICC scores and notes (see 4.1)</w:t>
            </w:r>
          </w:p>
        </w:tc>
      </w:tr>
      <w:tr w:rsidR="00761B90" w14:paraId="6056CC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6BBF7" w14:textId="77777777" w:rsidR="00761B90" w:rsidRDefault="00000000">
            <w:r>
              <w:rPr>
                <w:sz w:val="20"/>
                <w:szCs w:val="20"/>
              </w:rPr>
              <w:t>ads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C634" w14:textId="77777777" w:rsidR="00761B90" w:rsidRDefault="00000000">
            <w:r>
              <w:rPr>
                <w:sz w:val="20"/>
                <w:szCs w:val="20"/>
              </w:rPr>
              <w:t>object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179B5" w14:textId="77777777" w:rsidR="00761B90" w:rsidRDefault="00000000">
            <w:r>
              <w:rPr>
                <w:sz w:val="20"/>
                <w:szCs w:val="20"/>
              </w:rPr>
              <w:t>Account Data Sheet / SPIN fields (see 4.2)</w:t>
            </w:r>
          </w:p>
        </w:tc>
      </w:tr>
      <w:tr w:rsidR="00761B90" w14:paraId="72F0D5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BA937" w14:textId="77777777" w:rsidR="00761B90" w:rsidRDefault="00000000">
            <w:r>
              <w:rPr>
                <w:sz w:val="20"/>
                <w:szCs w:val="20"/>
              </w:rPr>
              <w:lastRenderedPageBreak/>
              <w:t>map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8D87" w14:textId="77777777" w:rsidR="00761B90" w:rsidRDefault="00000000">
            <w:r>
              <w:rPr>
                <w:sz w:val="20"/>
                <w:szCs w:val="20"/>
              </w:rPr>
              <w:t>object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5920" w14:textId="77777777" w:rsidR="00761B90" w:rsidRDefault="00000000">
            <w:r>
              <w:rPr>
                <w:sz w:val="20"/>
                <w:szCs w:val="20"/>
              </w:rPr>
              <w:t>Mutual Action Plan milestones (see 4.3)</w:t>
            </w:r>
          </w:p>
        </w:tc>
      </w:tr>
    </w:tbl>
    <w:p w14:paraId="1C3698EC" w14:textId="77777777" w:rsidR="00761B90" w:rsidRDefault="00761B90">
      <w:pPr>
        <w:spacing w:after="200"/>
      </w:pPr>
    </w:p>
    <w:p w14:paraId="75954F80" w14:textId="77777777" w:rsidR="00761B90" w:rsidRDefault="00000000">
      <w:pPr>
        <w:pStyle w:val="Heading2"/>
      </w:pPr>
      <w:r>
        <w:t>3.3 Pipeline Stages</w:t>
      </w:r>
    </w:p>
    <w:p w14:paraId="7C17E36C" w14:textId="77777777" w:rsidR="00761B90" w:rsidRDefault="00000000">
      <w:pPr>
        <w:spacing w:after="120"/>
      </w:pPr>
      <w:r>
        <w:t>Deals move through these 8 stages. The stage order represents pipeline progression from coldest to closed:</w:t>
      </w:r>
    </w:p>
    <w:p w14:paraId="3B7CA517" w14:textId="77777777" w:rsidR="00761B90" w:rsidRDefault="00761B9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61B90" w14:paraId="02DCC2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D62AC3" w14:textId="77777777" w:rsidR="00761B90" w:rsidRDefault="00000000">
            <w:r>
              <w:rPr>
                <w:b/>
                <w:bCs/>
                <w:color w:val="FFFFFF"/>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3358A7" w14:textId="77777777" w:rsidR="00761B90" w:rsidRDefault="00000000">
            <w:r>
              <w:rPr>
                <w:b/>
                <w:bCs/>
                <w:color w:val="FFFFFF"/>
                <w:sz w:val="20"/>
                <w:szCs w:val="20"/>
              </w:rPr>
              <w:t>Description</w:t>
            </w:r>
          </w:p>
        </w:tc>
      </w:tr>
      <w:tr w:rsidR="00761B90" w14:paraId="1B5B2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C6BB2" w14:textId="77777777" w:rsidR="00761B90" w:rsidRDefault="00000000">
            <w:r>
              <w:rPr>
                <w:sz w:val="20"/>
                <w:szCs w:val="20"/>
              </w:rPr>
              <w:t>Prospect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C6DBF" w14:textId="77777777" w:rsidR="00761B90" w:rsidRDefault="00000000">
            <w:r>
              <w:rPr>
                <w:sz w:val="20"/>
                <w:szCs w:val="20"/>
              </w:rPr>
              <w:t>Initial lead, no engagement yet</w:t>
            </w:r>
          </w:p>
        </w:tc>
      </w:tr>
      <w:tr w:rsidR="00761B90" w14:paraId="1D513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37482" w14:textId="77777777" w:rsidR="00761B90" w:rsidRDefault="00000000">
            <w:r>
              <w:rPr>
                <w:sz w:val="20"/>
                <w:szCs w:val="20"/>
              </w:rPr>
              <w:t>Tepid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951BA" w14:textId="77777777" w:rsidR="00761B90" w:rsidRDefault="00000000">
            <w:r>
              <w:rPr>
                <w:sz w:val="20"/>
                <w:szCs w:val="20"/>
              </w:rPr>
              <w:t>Some initial contact, low warmth</w:t>
            </w:r>
          </w:p>
        </w:tc>
      </w:tr>
      <w:tr w:rsidR="00761B90" w14:paraId="324C4F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DFF9F" w14:textId="77777777" w:rsidR="00761B90" w:rsidRDefault="00000000">
            <w:r>
              <w:rPr>
                <w:sz w:val="20"/>
                <w:szCs w:val="20"/>
              </w:rPr>
              <w:t>Warm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4667A" w14:textId="77777777" w:rsidR="00761B90" w:rsidRDefault="00000000">
            <w:r>
              <w:rPr>
                <w:sz w:val="20"/>
                <w:szCs w:val="20"/>
              </w:rPr>
              <w:t>Active engagement, building interest</w:t>
            </w:r>
          </w:p>
        </w:tc>
      </w:tr>
      <w:tr w:rsidR="00761B90" w14:paraId="682DBA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4FDD" w14:textId="77777777" w:rsidR="00761B90" w:rsidRDefault="00000000">
            <w:r>
              <w:rPr>
                <w:sz w:val="20"/>
                <w:szCs w:val="20"/>
              </w:rPr>
              <w:t>Hot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99D2" w14:textId="77777777" w:rsidR="00761B90" w:rsidRDefault="00000000">
            <w:r>
              <w:rPr>
                <w:sz w:val="20"/>
                <w:szCs w:val="20"/>
              </w:rPr>
              <w:t>Strong interest, deal progressing</w:t>
            </w:r>
          </w:p>
        </w:tc>
      </w:tr>
      <w:tr w:rsidR="00761B90" w14:paraId="0CFB8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BFC42" w14:textId="77777777" w:rsidR="00761B90" w:rsidRDefault="00000000">
            <w:r>
              <w:rPr>
                <w:sz w:val="20"/>
                <w:szCs w:val="20"/>
              </w:rPr>
              <w:t>Upcoming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93463" w14:textId="77777777" w:rsidR="00761B90" w:rsidRDefault="00000000">
            <w:r>
              <w:rPr>
                <w:sz w:val="20"/>
                <w:szCs w:val="20"/>
              </w:rPr>
              <w:t>Demo or meeting scheduled</w:t>
            </w:r>
          </w:p>
        </w:tc>
      </w:tr>
      <w:tr w:rsidR="00761B90" w14:paraId="0B9C0D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3823E" w14:textId="77777777" w:rsidR="00761B90" w:rsidRDefault="00000000">
            <w:r>
              <w:rPr>
                <w:sz w:val="20"/>
                <w:szCs w:val="20"/>
              </w:rPr>
              <w:t>Open Opp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85AB1" w14:textId="77777777" w:rsidR="00761B90" w:rsidRDefault="00000000">
            <w:r>
              <w:rPr>
                <w:sz w:val="20"/>
                <w:szCs w:val="20"/>
              </w:rPr>
              <w:t>Active opportunity, in evaluation</w:t>
            </w:r>
          </w:p>
        </w:tc>
      </w:tr>
      <w:tr w:rsidR="00761B90" w14:paraId="62C78A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A083F" w14:textId="77777777" w:rsidR="00761B90" w:rsidRDefault="00000000">
            <w:r>
              <w:rPr>
                <w:sz w:val="20"/>
                <w:szCs w:val="20"/>
              </w:rPr>
              <w:t>Won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B617B" w14:textId="77777777" w:rsidR="00761B90" w:rsidRDefault="00000000">
            <w:r>
              <w:rPr>
                <w:sz w:val="20"/>
                <w:szCs w:val="20"/>
              </w:rPr>
              <w:t>Closed-won deal</w:t>
            </w:r>
          </w:p>
        </w:tc>
      </w:tr>
      <w:tr w:rsidR="00761B90" w14:paraId="48613E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DAEA3" w14:textId="77777777" w:rsidR="00761B90" w:rsidRDefault="00000000">
            <w:r>
              <w:rPr>
                <w:sz w:val="20"/>
                <w:szCs w:val="20"/>
              </w:rPr>
              <w:t>Reschedule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15185" w14:textId="77777777" w:rsidR="00761B90" w:rsidRDefault="00000000">
            <w:r>
              <w:rPr>
                <w:sz w:val="20"/>
                <w:szCs w:val="20"/>
              </w:rPr>
              <w:t>Pushed out / needs rescheduling</w:t>
            </w:r>
          </w:p>
        </w:tc>
      </w:tr>
    </w:tbl>
    <w:p w14:paraId="55B6C064" w14:textId="77777777" w:rsidR="00761B90" w:rsidRDefault="00761B90">
      <w:pPr>
        <w:spacing w:after="200"/>
      </w:pPr>
    </w:p>
    <w:p w14:paraId="5EFF9711" w14:textId="77777777" w:rsidR="00761B90" w:rsidRDefault="00000000">
      <w:pPr>
        <w:pStyle w:val="Heading2"/>
      </w:pPr>
      <w:r>
        <w:t>3.4 Phocas Product Catalog</w:t>
      </w:r>
    </w:p>
    <w:p w14:paraId="0E533FBF" w14:textId="77777777" w:rsidR="00761B90" w:rsidRDefault="00000000">
      <w:pPr>
        <w:spacing w:after="120"/>
      </w:pPr>
      <w:r>
        <w:t>Deals can include any combination of these Phocas products:</w:t>
      </w:r>
    </w:p>
    <w:p w14:paraId="2AC12A53" w14:textId="77777777" w:rsidR="00761B90" w:rsidRDefault="00000000">
      <w:pPr>
        <w:pStyle w:val="ListParagraph"/>
        <w:numPr>
          <w:ilvl w:val="0"/>
          <w:numId w:val="2"/>
        </w:numPr>
        <w:spacing w:after="60"/>
      </w:pPr>
      <w:r>
        <w:t>EDA (Exploratory Data Analysis)</w:t>
      </w:r>
    </w:p>
    <w:p w14:paraId="4F8184DF" w14:textId="77777777" w:rsidR="00761B90" w:rsidRDefault="00000000">
      <w:pPr>
        <w:pStyle w:val="ListParagraph"/>
        <w:numPr>
          <w:ilvl w:val="0"/>
          <w:numId w:val="2"/>
        </w:numPr>
        <w:spacing w:after="60"/>
      </w:pPr>
      <w:r>
        <w:t>Financial Statements</w:t>
      </w:r>
    </w:p>
    <w:p w14:paraId="36D34D3B" w14:textId="77777777" w:rsidR="00761B90" w:rsidRDefault="00000000">
      <w:pPr>
        <w:pStyle w:val="ListParagraph"/>
        <w:numPr>
          <w:ilvl w:val="0"/>
          <w:numId w:val="2"/>
        </w:numPr>
        <w:spacing w:after="60"/>
      </w:pPr>
      <w:r>
        <w:t>Budgets &amp; Forecasts</w:t>
      </w:r>
    </w:p>
    <w:p w14:paraId="6346B1B0" w14:textId="77777777" w:rsidR="00761B90" w:rsidRDefault="00000000">
      <w:pPr>
        <w:pStyle w:val="ListParagraph"/>
        <w:numPr>
          <w:ilvl w:val="0"/>
          <w:numId w:val="2"/>
        </w:numPr>
        <w:spacing w:after="60"/>
      </w:pPr>
      <w:r>
        <w:t>Rebates</w:t>
      </w:r>
    </w:p>
    <w:p w14:paraId="2A1BA44D" w14:textId="77777777" w:rsidR="00761B90" w:rsidRDefault="00000000">
      <w:pPr>
        <w:pStyle w:val="ListParagraph"/>
        <w:numPr>
          <w:ilvl w:val="0"/>
          <w:numId w:val="2"/>
        </w:numPr>
        <w:spacing w:after="60"/>
      </w:pPr>
      <w:r>
        <w:t>CRM</w:t>
      </w:r>
    </w:p>
    <w:p w14:paraId="017ADF04" w14:textId="77777777" w:rsidR="00761B90" w:rsidRDefault="00000000">
      <w:pPr>
        <w:pStyle w:val="ListParagraph"/>
        <w:numPr>
          <w:ilvl w:val="0"/>
          <w:numId w:val="2"/>
        </w:numPr>
        <w:spacing w:after="60"/>
      </w:pPr>
      <w:r>
        <w:t>Insights</w:t>
      </w:r>
    </w:p>
    <w:p w14:paraId="61CA430A" w14:textId="77777777" w:rsidR="00761B90" w:rsidRDefault="00000000">
      <w:pPr>
        <w:pStyle w:val="ListParagraph"/>
        <w:numPr>
          <w:ilvl w:val="0"/>
          <w:numId w:val="2"/>
        </w:numPr>
        <w:spacing w:after="60"/>
      </w:pPr>
      <w:r>
        <w:t>Additional Licenses</w:t>
      </w:r>
    </w:p>
    <w:p w14:paraId="277AC561" w14:textId="77777777" w:rsidR="00761B90" w:rsidRDefault="00761B90">
      <w:pPr>
        <w:spacing w:after="200"/>
      </w:pPr>
    </w:p>
    <w:p w14:paraId="2BF2EB03" w14:textId="77777777" w:rsidR="00761B90" w:rsidRDefault="00000000">
      <w:r>
        <w:br w:type="page"/>
      </w:r>
    </w:p>
    <w:p w14:paraId="212EA497" w14:textId="77777777" w:rsidR="00761B90" w:rsidRDefault="00000000">
      <w:pPr>
        <w:pStyle w:val="Heading1"/>
      </w:pPr>
      <w:r>
        <w:lastRenderedPageBreak/>
        <w:t>4. Feature Modules</w:t>
      </w:r>
    </w:p>
    <w:p w14:paraId="156CE7CF" w14:textId="77777777" w:rsidR="00761B90" w:rsidRDefault="00000000">
      <w:pPr>
        <w:pStyle w:val="Heading2"/>
      </w:pPr>
      <w:r>
        <w:t>4.1 MEDDPICC Scoring</w:t>
      </w:r>
    </w:p>
    <w:p w14:paraId="0E05B776" w14:textId="77777777" w:rsidR="00761B90" w:rsidRDefault="00000000">
      <w:pPr>
        <w:spacing w:after="120"/>
      </w:pPr>
      <w:r>
        <w:t xml:space="preserve">Each deal has a MEDDPICC qualification framework with 8 dimensions. Each dimension stores a numeric score (0–3) and a free-text note. Scores auto-seed from a MEDD_PRELOADED constant on every load, but user-entered values always win (the </w:t>
      </w:r>
      <w:proofErr w:type="spellStart"/>
      <w:r>
        <w:t>migrateState</w:t>
      </w:r>
      <w:proofErr w:type="spellEnd"/>
      <w:r>
        <w:t xml:space="preserve"> function uses a safe-merge pattern where preloaded values only write if the user has not set a non-zero score or non-empty note).</w:t>
      </w:r>
    </w:p>
    <w:p w14:paraId="0C5BD362" w14:textId="77777777" w:rsidR="00761B90" w:rsidRDefault="00761B90">
      <w:pPr>
        <w:spacing w:after="200"/>
      </w:pPr>
    </w:p>
    <w:p w14:paraId="39C8FBD7" w14:textId="77777777" w:rsidR="00761B90" w:rsidRDefault="00000000">
      <w:pPr>
        <w:spacing w:after="120"/>
      </w:pPr>
      <w:r>
        <w:rPr>
          <w:b/>
          <w:bCs/>
        </w:rPr>
        <w:t xml:space="preserve">MEDDPICC Dimensions: </w:t>
      </w:r>
      <w:r>
        <w:t>Metrics, Economic Buyer, Decision Criteria, Decision Process, Paper Process, Implicate the Pain, Champion, Competition.</w:t>
      </w:r>
    </w:p>
    <w:p w14:paraId="6E724B82" w14:textId="77777777" w:rsidR="00761B90" w:rsidRDefault="00761B90">
      <w:pPr>
        <w:spacing w:after="200"/>
      </w:pPr>
    </w:p>
    <w:p w14:paraId="31C7A35A" w14:textId="77777777" w:rsidR="00761B90" w:rsidRDefault="00000000">
      <w:pPr>
        <w:spacing w:after="120"/>
      </w:pPr>
      <w:r>
        <w:rPr>
          <w:b/>
          <w:bCs/>
        </w:rPr>
        <w:t xml:space="preserve">Paste-and-Parse: </w:t>
      </w:r>
      <w:r>
        <w:t xml:space="preserve">A </w:t>
      </w:r>
      <w:proofErr w:type="spellStart"/>
      <w:proofErr w:type="gramStart"/>
      <w:r>
        <w:t>parseMEDDText</w:t>
      </w:r>
      <w:proofErr w:type="spellEnd"/>
      <w:r>
        <w:t>(</w:t>
      </w:r>
      <w:proofErr w:type="gramEnd"/>
      <w:r>
        <w:t>) function accepts raw text (copied from external tools) and auto-detects section headers to populate the correct MEDDPICC fields. Only fields that were successfully parsed get overwritten; existing data is preserved for unmatched fields.</w:t>
      </w:r>
    </w:p>
    <w:p w14:paraId="52D2878A" w14:textId="77777777" w:rsidR="00761B90" w:rsidRDefault="00761B90">
      <w:pPr>
        <w:spacing w:after="200"/>
      </w:pPr>
    </w:p>
    <w:p w14:paraId="71A69CC9" w14:textId="77777777" w:rsidR="00761B90" w:rsidRDefault="00000000">
      <w:pPr>
        <w:pStyle w:val="Heading2"/>
      </w:pPr>
      <w:r>
        <w:t>4.2 Account Data Sheet (ADS) — SPIN Selling Framework</w:t>
      </w:r>
    </w:p>
    <w:p w14:paraId="1FD9BB31" w14:textId="77777777" w:rsidR="00761B90" w:rsidRDefault="00000000">
      <w:pPr>
        <w:spacing w:after="120"/>
      </w:pPr>
      <w:r>
        <w:t>The ADS tab implements a structured SPIN-selling discovery tracker. Each deal’s ADS contains multiple SPIN sections, each with five sub-fields:</w:t>
      </w:r>
    </w:p>
    <w:p w14:paraId="7EEEF720" w14:textId="77777777" w:rsidR="00761B90" w:rsidRDefault="00761B90">
      <w:pPr>
        <w:spacing w:after="200"/>
      </w:pPr>
    </w:p>
    <w:p w14:paraId="308B8CE6" w14:textId="77777777" w:rsidR="00761B90" w:rsidRDefault="00000000">
      <w:pPr>
        <w:spacing w:after="120"/>
      </w:pPr>
      <w:r>
        <w:rPr>
          <w:b/>
          <w:bCs/>
        </w:rPr>
        <w:t xml:space="preserve">SPIN Sections: </w:t>
      </w:r>
      <w:r>
        <w:t>Situation, Problem, Implication, Need-Payoff, Differentiator, Value Hypothesis, Stakeholders, Deal Assessment, Deal Killers, Internal Alignment, Success Metrics, Renewal Path, Next Step, Missing.</w:t>
      </w:r>
    </w:p>
    <w:p w14:paraId="74A91A36" w14:textId="77777777" w:rsidR="00761B90" w:rsidRDefault="00761B90">
      <w:pPr>
        <w:spacing w:after="200"/>
      </w:pPr>
    </w:p>
    <w:p w14:paraId="165F6E79" w14:textId="77777777" w:rsidR="00761B90" w:rsidRDefault="00000000">
      <w:pPr>
        <w:spacing w:after="120"/>
      </w:pPr>
      <w:r>
        <w:rPr>
          <w:b/>
          <w:bCs/>
        </w:rPr>
        <w:t xml:space="preserve">Per-Section Fields: </w:t>
      </w:r>
      <w:r>
        <w:t>We Have (bullet points of known facts), We Heard (direct quotes from prospect), Risks (identified risks), We Need (gaps to fill), Questions to Ask (next discovery questions).</w:t>
      </w:r>
    </w:p>
    <w:p w14:paraId="661DDE2A" w14:textId="77777777" w:rsidR="00761B90" w:rsidRDefault="00761B90">
      <w:pPr>
        <w:spacing w:after="200"/>
      </w:pPr>
    </w:p>
    <w:p w14:paraId="22E0D2AB" w14:textId="77777777" w:rsidR="00761B90" w:rsidRDefault="00000000">
      <w:pPr>
        <w:spacing w:after="120"/>
      </w:pPr>
      <w:r>
        <w:t xml:space="preserve">Like MEDDPICC, ADS supports paste-and-parse via a </w:t>
      </w:r>
      <w:proofErr w:type="spellStart"/>
      <w:proofErr w:type="gramStart"/>
      <w:r>
        <w:t>parseADSText</w:t>
      </w:r>
      <w:proofErr w:type="spellEnd"/>
      <w:r>
        <w:t>(</w:t>
      </w:r>
      <w:proofErr w:type="gramEnd"/>
      <w:r>
        <w:t>) function that detects headers like "Pain", "Desired State", "What They Liked", and "Risks/Objections" and routes content to the correct fields.</w:t>
      </w:r>
    </w:p>
    <w:p w14:paraId="25FEA2B2" w14:textId="77777777" w:rsidR="00761B90" w:rsidRDefault="00761B90">
      <w:pPr>
        <w:spacing w:after="200"/>
      </w:pPr>
    </w:p>
    <w:p w14:paraId="34B43F76" w14:textId="77777777" w:rsidR="00761B90" w:rsidRDefault="00000000">
      <w:pPr>
        <w:pStyle w:val="Heading2"/>
      </w:pPr>
      <w:r>
        <w:t>4.3 Mutual Action Plan (MAP)</w:t>
      </w:r>
    </w:p>
    <w:p w14:paraId="01F35F92" w14:textId="77777777" w:rsidR="00761B90" w:rsidRDefault="00000000">
      <w:pPr>
        <w:spacing w:after="120"/>
      </w:pPr>
      <w:r>
        <w:t>Each deal has a Mutual Action Plan tab for tracking deal milestones, action items, and commitments between the seller and buyer. Milestones are displayed chronologically with status tracking.</w:t>
      </w:r>
    </w:p>
    <w:p w14:paraId="70A62560" w14:textId="77777777" w:rsidR="00761B90" w:rsidRDefault="00761B90">
      <w:pPr>
        <w:spacing w:after="200"/>
      </w:pPr>
    </w:p>
    <w:p w14:paraId="30F4BCB4" w14:textId="77777777" w:rsidR="00761B90" w:rsidRDefault="00000000">
      <w:pPr>
        <w:pStyle w:val="Heading2"/>
      </w:pPr>
      <w:r>
        <w:lastRenderedPageBreak/>
        <w:t>4.4 CAM Directory</w:t>
      </w:r>
    </w:p>
    <w:p w14:paraId="37F8144A" w14:textId="77777777" w:rsidR="00761B90" w:rsidRDefault="00000000">
      <w:pPr>
        <w:spacing w:after="120"/>
      </w:pPr>
      <w:r>
        <w:t>A built-in directory of approximately 34 Channel Account Managers (Epicor partner reps). Each entry includes the CAM’s name and is used for deal assignment via dropdown. The CAM list is embedded in the base data and can be extended.</w:t>
      </w:r>
    </w:p>
    <w:p w14:paraId="432F3EFD" w14:textId="77777777" w:rsidR="00761B90" w:rsidRDefault="00761B90">
      <w:pPr>
        <w:spacing w:after="200"/>
      </w:pPr>
    </w:p>
    <w:p w14:paraId="06903D2A" w14:textId="77777777" w:rsidR="00761B90" w:rsidRDefault="00000000">
      <w:pPr>
        <w:pStyle w:val="Heading2"/>
      </w:pPr>
      <w:r>
        <w:t>4.5 Quota &amp; Forecasting</w:t>
      </w:r>
    </w:p>
    <w:p w14:paraId="66873226" w14:textId="77777777" w:rsidR="00761B90" w:rsidRDefault="00000000">
      <w:pPr>
        <w:spacing w:after="120"/>
      </w:pPr>
      <w:r>
        <w:t>The dashboard tracks quota attainment with three forecast buckets per month:</w:t>
      </w:r>
    </w:p>
    <w:p w14:paraId="6B9BB6FD" w14:textId="77777777" w:rsidR="00761B90" w:rsidRDefault="00000000">
      <w:pPr>
        <w:pStyle w:val="ListParagraph"/>
        <w:numPr>
          <w:ilvl w:val="0"/>
          <w:numId w:val="2"/>
        </w:numPr>
        <w:spacing w:after="60"/>
      </w:pPr>
      <w:r>
        <w:rPr>
          <w:b/>
          <w:bCs/>
        </w:rPr>
        <w:t xml:space="preserve">Commit: </w:t>
      </w:r>
      <w:r>
        <w:t>Deals you are confident will close</w:t>
      </w:r>
    </w:p>
    <w:p w14:paraId="4FC80A49" w14:textId="77777777" w:rsidR="00761B90" w:rsidRDefault="00000000">
      <w:pPr>
        <w:pStyle w:val="ListParagraph"/>
        <w:numPr>
          <w:ilvl w:val="0"/>
          <w:numId w:val="2"/>
        </w:numPr>
        <w:spacing w:after="60"/>
      </w:pPr>
      <w:r>
        <w:rPr>
          <w:b/>
          <w:bCs/>
        </w:rPr>
        <w:t xml:space="preserve">Best Case: </w:t>
      </w:r>
      <w:r>
        <w:t>Deals likely to close but not guaranteed</w:t>
      </w:r>
    </w:p>
    <w:p w14:paraId="483F6E75" w14:textId="77777777" w:rsidR="00761B90" w:rsidRDefault="00000000">
      <w:pPr>
        <w:pStyle w:val="ListParagraph"/>
        <w:numPr>
          <w:ilvl w:val="0"/>
          <w:numId w:val="2"/>
        </w:numPr>
        <w:spacing w:after="60"/>
      </w:pPr>
      <w:r>
        <w:rPr>
          <w:b/>
          <w:bCs/>
        </w:rPr>
        <w:t xml:space="preserve">Pipeline: </w:t>
      </w:r>
      <w:r>
        <w:t>All other active deals</w:t>
      </w:r>
    </w:p>
    <w:p w14:paraId="447D5379" w14:textId="77777777" w:rsidR="00761B90" w:rsidRDefault="00000000">
      <w:pPr>
        <w:spacing w:after="120"/>
      </w:pPr>
      <w:r>
        <w:t>Target Close Month is a forward-looking dropdown starting at the current month. The dashboard header shows running totals against quota targets.</w:t>
      </w:r>
    </w:p>
    <w:p w14:paraId="16F8220D" w14:textId="77777777" w:rsidR="00761B90" w:rsidRDefault="00761B90">
      <w:pPr>
        <w:spacing w:after="200"/>
      </w:pPr>
    </w:p>
    <w:p w14:paraId="483EFF13" w14:textId="77777777" w:rsidR="00761B90" w:rsidRDefault="00000000">
      <w:pPr>
        <w:pStyle w:val="Heading2"/>
      </w:pPr>
      <w:r>
        <w:t>4.6 Excel Import/Export</w:t>
      </w:r>
    </w:p>
    <w:p w14:paraId="33CC5824" w14:textId="77777777" w:rsidR="00761B90" w:rsidRDefault="00000000">
      <w:pPr>
        <w:spacing w:after="120"/>
      </w:pPr>
      <w:proofErr w:type="spellStart"/>
      <w:r>
        <w:t>SheetJS</w:t>
      </w:r>
      <w:proofErr w:type="spellEnd"/>
      <w:r>
        <w:t xml:space="preserve"> (xlsx.full.min.js) is bundled inline within the HTML file as a base64-encoded script. This enables:</w:t>
      </w:r>
    </w:p>
    <w:p w14:paraId="415E278F" w14:textId="77777777" w:rsidR="00761B90" w:rsidRDefault="00000000">
      <w:pPr>
        <w:pStyle w:val="ListParagraph"/>
        <w:numPr>
          <w:ilvl w:val="0"/>
          <w:numId w:val="2"/>
        </w:numPr>
        <w:spacing w:after="60"/>
      </w:pPr>
      <w:r>
        <w:t>Full pipeline export to .xlsx with all deal fields, MEDDPICC scores, and stage information</w:t>
      </w:r>
    </w:p>
    <w:p w14:paraId="5420618E" w14:textId="77777777" w:rsidR="00761B90" w:rsidRDefault="00000000">
      <w:pPr>
        <w:pStyle w:val="ListParagraph"/>
        <w:numPr>
          <w:ilvl w:val="0"/>
          <w:numId w:val="2"/>
        </w:numPr>
        <w:spacing w:after="60"/>
      </w:pPr>
      <w:r>
        <w:t>Import from .xlsx to load or update deals in bulk</w:t>
      </w:r>
    </w:p>
    <w:p w14:paraId="794B5ECC" w14:textId="77777777" w:rsidR="00761B90" w:rsidRDefault="00000000">
      <w:pPr>
        <w:pStyle w:val="ListParagraph"/>
        <w:numPr>
          <w:ilvl w:val="0"/>
          <w:numId w:val="2"/>
        </w:numPr>
        <w:spacing w:after="60"/>
      </w:pPr>
      <w:r>
        <w:t>CSV export as an alternative lighter format</w:t>
      </w:r>
    </w:p>
    <w:p w14:paraId="5B80AC9F" w14:textId="77777777" w:rsidR="00761B90" w:rsidRDefault="00000000">
      <w:pPr>
        <w:spacing w:after="120"/>
      </w:pPr>
      <w:r>
        <w:t xml:space="preserve">The </w:t>
      </w:r>
      <w:proofErr w:type="spellStart"/>
      <w:r>
        <w:t>SheetJS</w:t>
      </w:r>
      <w:proofErr w:type="spellEnd"/>
      <w:r>
        <w:t xml:space="preserve"> library is loaded the same way as base data — base64-encoded in a hidden script tag, decoded at runtime.</w:t>
      </w:r>
    </w:p>
    <w:p w14:paraId="726B3AFB" w14:textId="77777777" w:rsidR="00761B90" w:rsidRDefault="00761B90">
      <w:pPr>
        <w:spacing w:after="200"/>
      </w:pPr>
    </w:p>
    <w:p w14:paraId="16C2AC9E" w14:textId="77777777" w:rsidR="00761B90" w:rsidRDefault="00000000">
      <w:r>
        <w:br w:type="page"/>
      </w:r>
    </w:p>
    <w:p w14:paraId="4564DF6C" w14:textId="77777777" w:rsidR="00761B90" w:rsidRDefault="00000000">
      <w:pPr>
        <w:pStyle w:val="Heading1"/>
      </w:pPr>
      <w:r>
        <w:lastRenderedPageBreak/>
        <w:t>5. Persistence Layer</w:t>
      </w:r>
    </w:p>
    <w:p w14:paraId="49DC0AA6" w14:textId="77777777" w:rsidR="00761B90" w:rsidRDefault="00000000">
      <w:pPr>
        <w:pStyle w:val="Heading2"/>
      </w:pPr>
      <w:r>
        <w:t xml:space="preserve">5.1 </w:t>
      </w:r>
      <w:proofErr w:type="spellStart"/>
      <w:r>
        <w:t>IndexedDB</w:t>
      </w:r>
      <w:proofErr w:type="spellEnd"/>
    </w:p>
    <w:p w14:paraId="19916909" w14:textId="77777777" w:rsidR="00761B90" w:rsidRDefault="00000000">
      <w:pPr>
        <w:spacing w:after="120"/>
      </w:pPr>
      <w:r>
        <w:t xml:space="preserve">All user data — deal stages, MEDDPICC scores, ADS notes, contact photos, MAPs, and preferences — is stored in </w:t>
      </w:r>
      <w:proofErr w:type="spellStart"/>
      <w:r>
        <w:t>IndexedDB</w:t>
      </w:r>
      <w:proofErr w:type="spellEnd"/>
      <w:r>
        <w:t xml:space="preserve"> under the database name stacey_pipeline_db_v4. The app reads from </w:t>
      </w:r>
      <w:proofErr w:type="spellStart"/>
      <w:r>
        <w:t>IndexedDB</w:t>
      </w:r>
      <w:proofErr w:type="spellEnd"/>
      <w:r>
        <w:t xml:space="preserve"> on load and writes on every state change via a </w:t>
      </w:r>
      <w:proofErr w:type="spellStart"/>
      <w:proofErr w:type="gramStart"/>
      <w:r>
        <w:t>saveState</w:t>
      </w:r>
      <w:proofErr w:type="spellEnd"/>
      <w:r>
        <w:t>(</w:t>
      </w:r>
      <w:proofErr w:type="gramEnd"/>
      <w:r>
        <w:t>) function.</w:t>
      </w:r>
    </w:p>
    <w:p w14:paraId="7A7732DE" w14:textId="77777777" w:rsidR="00761B90" w:rsidRDefault="00761B90">
      <w:pPr>
        <w:spacing w:after="200"/>
      </w:pPr>
    </w:p>
    <w:p w14:paraId="49E75C1E" w14:textId="77777777" w:rsidR="00761B90" w:rsidRDefault="00000000">
      <w:pPr>
        <w:spacing w:after="120"/>
      </w:pPr>
      <w:r>
        <w:rPr>
          <w:b/>
          <w:bCs/>
        </w:rPr>
        <w:t xml:space="preserve">Critical file:// scoping rule: </w:t>
      </w:r>
      <w:r>
        <w:t xml:space="preserve">When running from the local filesystem (file:// protocol), </w:t>
      </w:r>
      <w:proofErr w:type="spellStart"/>
      <w:r>
        <w:t>IndexedDB</w:t>
      </w:r>
      <w:proofErr w:type="spellEnd"/>
      <w:r>
        <w:t xml:space="preserve"> is scoped by file path. If you rename the file or move it to a different directory, the browser creates a new, empty database slot. To preserve data across versions, always save new versions to the same filename and path.</w:t>
      </w:r>
    </w:p>
    <w:p w14:paraId="4BC5D346" w14:textId="77777777" w:rsidR="00761B90" w:rsidRDefault="00761B90">
      <w:pPr>
        <w:spacing w:after="200"/>
      </w:pPr>
    </w:p>
    <w:p w14:paraId="7F46FF3D" w14:textId="77777777" w:rsidR="00761B90" w:rsidRDefault="00000000">
      <w:pPr>
        <w:pStyle w:val="Heading2"/>
      </w:pPr>
      <w:r>
        <w:t xml:space="preserve">5.2 </w:t>
      </w:r>
      <w:proofErr w:type="spellStart"/>
      <w:proofErr w:type="gramStart"/>
      <w:r>
        <w:t>migrateState</w:t>
      </w:r>
      <w:proofErr w:type="spellEnd"/>
      <w:r>
        <w:t>(</w:t>
      </w:r>
      <w:proofErr w:type="gramEnd"/>
      <w:r>
        <w:t>)</w:t>
      </w:r>
    </w:p>
    <w:p w14:paraId="61BACD0E" w14:textId="77777777" w:rsidR="00761B90" w:rsidRDefault="00000000">
      <w:pPr>
        <w:spacing w:after="120"/>
      </w:pPr>
      <w:r>
        <w:t xml:space="preserve">On every load, the </w:t>
      </w:r>
      <w:proofErr w:type="spellStart"/>
      <w:proofErr w:type="gramStart"/>
      <w:r>
        <w:t>migrateState</w:t>
      </w:r>
      <w:proofErr w:type="spellEnd"/>
      <w:r>
        <w:t>(</w:t>
      </w:r>
      <w:proofErr w:type="gramEnd"/>
      <w:r>
        <w:t>) function runs to reconcile base data with user data. It handles:</w:t>
      </w:r>
    </w:p>
    <w:p w14:paraId="565982B4" w14:textId="77777777" w:rsidR="00761B90" w:rsidRDefault="00000000">
      <w:pPr>
        <w:pStyle w:val="ListParagraph"/>
        <w:numPr>
          <w:ilvl w:val="0"/>
          <w:numId w:val="2"/>
        </w:numPr>
        <w:spacing w:after="60"/>
      </w:pPr>
      <w:r>
        <w:t xml:space="preserve">Seeding new deals from BASE_DATA that don’t exist in </w:t>
      </w:r>
      <w:proofErr w:type="spellStart"/>
      <w:r>
        <w:t>IndexedDB</w:t>
      </w:r>
      <w:proofErr w:type="spellEnd"/>
      <w:r>
        <w:t xml:space="preserve"> yet</w:t>
      </w:r>
    </w:p>
    <w:p w14:paraId="42F80D74" w14:textId="77777777" w:rsidR="00761B90" w:rsidRDefault="00000000">
      <w:pPr>
        <w:pStyle w:val="ListParagraph"/>
        <w:numPr>
          <w:ilvl w:val="0"/>
          <w:numId w:val="2"/>
        </w:numPr>
        <w:spacing w:after="60"/>
      </w:pPr>
      <w:r>
        <w:t>Safe-merging MEDDPICC preloaded scores (only writes if user hasn’t set a value)</w:t>
      </w:r>
    </w:p>
    <w:p w14:paraId="412901B8" w14:textId="77777777" w:rsidR="00761B90" w:rsidRDefault="00000000">
      <w:pPr>
        <w:pStyle w:val="ListParagraph"/>
        <w:numPr>
          <w:ilvl w:val="0"/>
          <w:numId w:val="2"/>
        </w:numPr>
        <w:spacing w:after="60"/>
      </w:pPr>
      <w:r>
        <w:t>Adding new fields introduced in newer versions without clobbering user edits</w:t>
      </w:r>
    </w:p>
    <w:p w14:paraId="5D33BCDE" w14:textId="77777777" w:rsidR="00761B90" w:rsidRDefault="00000000">
      <w:pPr>
        <w:pStyle w:val="ListParagraph"/>
        <w:numPr>
          <w:ilvl w:val="0"/>
          <w:numId w:val="2"/>
        </w:numPr>
        <w:spacing w:after="60"/>
      </w:pPr>
      <w:r>
        <w:t>Version migration logic for structural changes between versions</w:t>
      </w:r>
    </w:p>
    <w:p w14:paraId="24E1865D" w14:textId="77777777" w:rsidR="00761B90" w:rsidRDefault="00761B90">
      <w:pPr>
        <w:spacing w:after="200"/>
      </w:pPr>
    </w:p>
    <w:p w14:paraId="7AEC5EF8" w14:textId="77777777" w:rsidR="00761B90" w:rsidRDefault="00000000">
      <w:pPr>
        <w:spacing w:after="120"/>
      </w:pPr>
      <w:r>
        <w:rPr>
          <w:b/>
          <w:bCs/>
        </w:rPr>
        <w:t xml:space="preserve">Known issue: </w:t>
      </w:r>
      <w:r>
        <w:t xml:space="preserve">Some deals with hardcoded stage values in the base data (like </w:t>
      </w:r>
      <w:proofErr w:type="spellStart"/>
      <w:r>
        <w:t>Woodsource</w:t>
      </w:r>
      <w:proofErr w:type="spellEnd"/>
      <w:r>
        <w:t xml:space="preserve"> = "Reschedule") get their stage reset on every load by </w:t>
      </w:r>
      <w:proofErr w:type="spellStart"/>
      <w:proofErr w:type="gramStart"/>
      <w:r>
        <w:t>migrateState</w:t>
      </w:r>
      <w:proofErr w:type="spellEnd"/>
      <w:r>
        <w:t>(</w:t>
      </w:r>
      <w:proofErr w:type="gramEnd"/>
      <w:r>
        <w:t>). A fix is planned to exclude user-modified stages from base-data overwrites.</w:t>
      </w:r>
    </w:p>
    <w:p w14:paraId="59045158" w14:textId="77777777" w:rsidR="00761B90" w:rsidRDefault="00761B90">
      <w:pPr>
        <w:spacing w:after="200"/>
      </w:pPr>
    </w:p>
    <w:p w14:paraId="15B1838C" w14:textId="77777777" w:rsidR="00761B90" w:rsidRDefault="00000000">
      <w:pPr>
        <w:pStyle w:val="Heading2"/>
      </w:pPr>
      <w:r>
        <w:t>5.3 Contact Photos</w:t>
      </w:r>
    </w:p>
    <w:p w14:paraId="56105EE2" w14:textId="77777777" w:rsidR="00761B90" w:rsidRDefault="00000000">
      <w:pPr>
        <w:spacing w:after="120"/>
      </w:pPr>
      <w:r>
        <w:t xml:space="preserve">Contact photos are stored as base64-encoded strings within the deal object in </w:t>
      </w:r>
      <w:proofErr w:type="spellStart"/>
      <w:r>
        <w:t>IndexedDB</w:t>
      </w:r>
      <w:proofErr w:type="spellEnd"/>
      <w:r>
        <w:t xml:space="preserve">. They are uploaded via file input, converted to base64 in the browser, and rendered as inline images on deal cards. Photos do NOT travel with the HTML file — they live only in </w:t>
      </w:r>
      <w:proofErr w:type="spellStart"/>
      <w:r>
        <w:t>IndexedDB</w:t>
      </w:r>
      <w:proofErr w:type="spellEnd"/>
      <w:r>
        <w:t>.</w:t>
      </w:r>
    </w:p>
    <w:p w14:paraId="4D14F9D0" w14:textId="77777777" w:rsidR="00761B90" w:rsidRDefault="00761B90">
      <w:pPr>
        <w:spacing w:after="200"/>
      </w:pPr>
    </w:p>
    <w:p w14:paraId="38C0881D" w14:textId="77777777" w:rsidR="00761B90" w:rsidRDefault="00000000">
      <w:r>
        <w:br w:type="page"/>
      </w:r>
    </w:p>
    <w:p w14:paraId="4D329B6C" w14:textId="77777777" w:rsidR="00761B90" w:rsidRDefault="00000000">
      <w:pPr>
        <w:pStyle w:val="Heading1"/>
      </w:pPr>
      <w:r>
        <w:lastRenderedPageBreak/>
        <w:t>6. UI Architecture</w:t>
      </w:r>
    </w:p>
    <w:p w14:paraId="298164BD" w14:textId="77777777" w:rsidR="00761B90" w:rsidRDefault="00000000">
      <w:pPr>
        <w:pStyle w:val="Heading2"/>
      </w:pPr>
      <w:r>
        <w:t>6.1 Layout</w:t>
      </w:r>
    </w:p>
    <w:p w14:paraId="64026CB7" w14:textId="77777777" w:rsidR="00761B90" w:rsidRDefault="00000000">
      <w:pPr>
        <w:spacing w:after="120"/>
      </w:pPr>
      <w:r>
        <w:t>The UI is a responsive column-based layout with:</w:t>
      </w:r>
    </w:p>
    <w:p w14:paraId="4C11A250" w14:textId="77777777" w:rsidR="00761B90" w:rsidRDefault="00000000">
      <w:pPr>
        <w:pStyle w:val="ListParagraph"/>
        <w:numPr>
          <w:ilvl w:val="0"/>
          <w:numId w:val="2"/>
        </w:numPr>
        <w:spacing w:after="60"/>
      </w:pPr>
      <w:r>
        <w:t>A top dashboard bar showing quota attainment, forecast totals, and filter controls</w:t>
      </w:r>
    </w:p>
    <w:p w14:paraId="5B8CBE3D" w14:textId="77777777" w:rsidR="00761B90" w:rsidRDefault="00000000">
      <w:pPr>
        <w:pStyle w:val="ListParagraph"/>
        <w:numPr>
          <w:ilvl w:val="0"/>
          <w:numId w:val="2"/>
        </w:numPr>
        <w:spacing w:after="60"/>
      </w:pPr>
      <w:r>
        <w:t>A filter/search bar for filtering by stage, CAM, product, ERP, and free-text search</w:t>
      </w:r>
    </w:p>
    <w:p w14:paraId="416B0892" w14:textId="77777777" w:rsidR="00761B90" w:rsidRDefault="00000000">
      <w:pPr>
        <w:pStyle w:val="ListParagraph"/>
        <w:numPr>
          <w:ilvl w:val="0"/>
          <w:numId w:val="2"/>
        </w:numPr>
        <w:spacing w:after="60"/>
      </w:pPr>
      <w:r>
        <w:t>Stage columns (or a list view) displaying deal cards</w:t>
      </w:r>
    </w:p>
    <w:p w14:paraId="42349DC8" w14:textId="77777777" w:rsidR="00761B90" w:rsidRDefault="00000000">
      <w:pPr>
        <w:pStyle w:val="ListParagraph"/>
        <w:numPr>
          <w:ilvl w:val="0"/>
          <w:numId w:val="2"/>
        </w:numPr>
        <w:spacing w:after="60"/>
      </w:pPr>
      <w:r>
        <w:t>Expandable deal cards with tabbed detail sections (MEDDPICC, ADS, MAP)</w:t>
      </w:r>
    </w:p>
    <w:p w14:paraId="7795EC34" w14:textId="77777777" w:rsidR="00761B90" w:rsidRDefault="00761B90">
      <w:pPr>
        <w:spacing w:after="200"/>
      </w:pPr>
    </w:p>
    <w:p w14:paraId="4D936BF8" w14:textId="77777777" w:rsidR="00761B90" w:rsidRDefault="00000000">
      <w:pPr>
        <w:pStyle w:val="Heading2"/>
      </w:pPr>
      <w:r>
        <w:t>6.2 Rendering Pattern</w:t>
      </w:r>
    </w:p>
    <w:p w14:paraId="2BA1E448" w14:textId="77777777" w:rsidR="00761B90" w:rsidRDefault="00000000">
      <w:pPr>
        <w:spacing w:after="120"/>
      </w:pPr>
      <w:r>
        <w:t xml:space="preserve">The app uses a direct DOM manipulation pattern (no virtual DOM). A central </w:t>
      </w:r>
      <w:proofErr w:type="gramStart"/>
      <w:r>
        <w:t>render(</w:t>
      </w:r>
      <w:proofErr w:type="gramEnd"/>
      <w:r>
        <w:t xml:space="preserve">) function rebuilds the deal card list whenever state changes. Individual sub-renders like </w:t>
      </w:r>
      <w:proofErr w:type="spellStart"/>
      <w:proofErr w:type="gramStart"/>
      <w:r>
        <w:t>buildMEDD</w:t>
      </w:r>
      <w:proofErr w:type="spellEnd"/>
      <w:r>
        <w:t>(</w:t>
      </w:r>
      <w:proofErr w:type="gramEnd"/>
      <w:r>
        <w:t xml:space="preserve">), </w:t>
      </w:r>
      <w:proofErr w:type="spellStart"/>
      <w:proofErr w:type="gramStart"/>
      <w:r>
        <w:t>buildADS</w:t>
      </w:r>
      <w:proofErr w:type="spellEnd"/>
      <w:r>
        <w:t>(</w:t>
      </w:r>
      <w:proofErr w:type="gramEnd"/>
      <w:r>
        <w:t xml:space="preserve">), and </w:t>
      </w:r>
      <w:proofErr w:type="spellStart"/>
      <w:proofErr w:type="gramStart"/>
      <w:r>
        <w:t>buildMAP</w:t>
      </w:r>
      <w:proofErr w:type="spellEnd"/>
      <w:r>
        <w:t>(</w:t>
      </w:r>
      <w:proofErr w:type="gramEnd"/>
      <w:r>
        <w:t>) construct the detail tabs. Event handlers are attached inline or via event delegation.</w:t>
      </w:r>
    </w:p>
    <w:p w14:paraId="7CBF7A2A" w14:textId="77777777" w:rsidR="00761B90" w:rsidRDefault="00761B90">
      <w:pPr>
        <w:spacing w:after="200"/>
      </w:pPr>
    </w:p>
    <w:p w14:paraId="58BE9F8F" w14:textId="77777777" w:rsidR="00761B90" w:rsidRDefault="00000000">
      <w:pPr>
        <w:pStyle w:val="Heading2"/>
      </w:pPr>
      <w:r>
        <w:t>6.3 Tab System</w:t>
      </w:r>
    </w:p>
    <w:p w14:paraId="23FC05FF" w14:textId="77777777" w:rsidR="00761B90" w:rsidRDefault="00000000">
      <w:pPr>
        <w:spacing w:after="120"/>
      </w:pPr>
      <w:r>
        <w:t>Each expanded deal card has three tabs:</w:t>
      </w:r>
    </w:p>
    <w:p w14:paraId="167EC156" w14:textId="77777777" w:rsidR="00761B90" w:rsidRDefault="00000000">
      <w:pPr>
        <w:pStyle w:val="ListParagraph"/>
        <w:numPr>
          <w:ilvl w:val="0"/>
          <w:numId w:val="2"/>
        </w:numPr>
        <w:spacing w:after="60"/>
      </w:pPr>
      <w:r>
        <w:rPr>
          <w:b/>
          <w:bCs/>
        </w:rPr>
        <w:t xml:space="preserve">MEDDPICC: </w:t>
      </w:r>
      <w:r>
        <w:t>Scoring grid, paste-and-parse, notes per dimension</w:t>
      </w:r>
    </w:p>
    <w:p w14:paraId="17CBAE7A" w14:textId="77777777" w:rsidR="00761B90" w:rsidRDefault="00000000">
      <w:pPr>
        <w:pStyle w:val="ListParagraph"/>
        <w:numPr>
          <w:ilvl w:val="0"/>
          <w:numId w:val="2"/>
        </w:numPr>
        <w:spacing w:after="60"/>
      </w:pPr>
      <w:r>
        <w:rPr>
          <w:b/>
          <w:bCs/>
        </w:rPr>
        <w:t xml:space="preserve">Account Data Sheet (ADS): </w:t>
      </w:r>
      <w:r>
        <w:t>SPIN discovery sections with sub-fields</w:t>
      </w:r>
    </w:p>
    <w:p w14:paraId="7BF13491" w14:textId="77777777" w:rsidR="00761B90" w:rsidRDefault="00000000">
      <w:pPr>
        <w:pStyle w:val="ListParagraph"/>
        <w:numPr>
          <w:ilvl w:val="0"/>
          <w:numId w:val="2"/>
        </w:numPr>
        <w:spacing w:after="60"/>
      </w:pPr>
      <w:r>
        <w:rPr>
          <w:b/>
          <w:bCs/>
        </w:rPr>
        <w:t xml:space="preserve">Mutual Action Plan: </w:t>
      </w:r>
      <w:r>
        <w:t>Milestone tracker with chronological view</w:t>
      </w:r>
    </w:p>
    <w:p w14:paraId="6F7A8BFE" w14:textId="77777777" w:rsidR="00761B90" w:rsidRDefault="00000000">
      <w:pPr>
        <w:spacing w:after="120"/>
      </w:pPr>
      <w:r>
        <w:t xml:space="preserve">Tabs are toggled via a simple class-based show/hide pattern on content </w:t>
      </w:r>
      <w:proofErr w:type="spellStart"/>
      <w:r>
        <w:t>divs</w:t>
      </w:r>
      <w:proofErr w:type="spellEnd"/>
      <w:r>
        <w:t>.</w:t>
      </w:r>
    </w:p>
    <w:p w14:paraId="4B599013" w14:textId="77777777" w:rsidR="00761B90" w:rsidRDefault="00761B90">
      <w:pPr>
        <w:spacing w:after="200"/>
      </w:pPr>
    </w:p>
    <w:p w14:paraId="45F90C08" w14:textId="77777777" w:rsidR="00761B90" w:rsidRDefault="00000000">
      <w:r>
        <w:br w:type="page"/>
      </w:r>
    </w:p>
    <w:p w14:paraId="7E4F74A8" w14:textId="77777777" w:rsidR="00761B90" w:rsidRDefault="00000000">
      <w:pPr>
        <w:pStyle w:val="Heading1"/>
      </w:pPr>
      <w:r>
        <w:lastRenderedPageBreak/>
        <w:t>7. Replicating the Application</w:t>
      </w:r>
    </w:p>
    <w:p w14:paraId="493B447F" w14:textId="77777777" w:rsidR="00761B90" w:rsidRDefault="00000000">
      <w:pPr>
        <w:pStyle w:val="Heading2"/>
      </w:pPr>
      <w:r>
        <w:t>7.1 Getting Started</w:t>
      </w:r>
    </w:p>
    <w:p w14:paraId="01BF9288" w14:textId="77777777" w:rsidR="00761B90" w:rsidRDefault="00000000">
      <w:pPr>
        <w:spacing w:after="120"/>
      </w:pPr>
      <w:r>
        <w:t>To build your own version, you need:</w:t>
      </w:r>
    </w:p>
    <w:p w14:paraId="2D652F71" w14:textId="77777777" w:rsidR="00761B90" w:rsidRDefault="00000000">
      <w:pPr>
        <w:pStyle w:val="ListParagraph"/>
        <w:numPr>
          <w:ilvl w:val="0"/>
          <w:numId w:val="3"/>
        </w:numPr>
        <w:spacing w:after="60"/>
      </w:pPr>
      <w:r>
        <w:t>A text/code editor (VS Code recommended)</w:t>
      </w:r>
    </w:p>
    <w:p w14:paraId="1DD9D932" w14:textId="77777777" w:rsidR="00761B90" w:rsidRDefault="00000000">
      <w:pPr>
        <w:pStyle w:val="ListParagraph"/>
        <w:numPr>
          <w:ilvl w:val="0"/>
          <w:numId w:val="3"/>
        </w:numPr>
        <w:spacing w:after="60"/>
      </w:pPr>
      <w:r>
        <w:t>A modern browser for testing (Chrome, Firefox, or Safari)</w:t>
      </w:r>
    </w:p>
    <w:p w14:paraId="496E2729" w14:textId="77777777" w:rsidR="00761B90" w:rsidRDefault="00000000">
      <w:pPr>
        <w:pStyle w:val="ListParagraph"/>
        <w:numPr>
          <w:ilvl w:val="0"/>
          <w:numId w:val="3"/>
        </w:numPr>
        <w:spacing w:after="60"/>
      </w:pPr>
      <w:r>
        <w:t>The HTML file itself — that IS the source code</w:t>
      </w:r>
    </w:p>
    <w:p w14:paraId="21E11B20" w14:textId="77777777" w:rsidR="00761B90" w:rsidRDefault="00761B90">
      <w:pPr>
        <w:spacing w:after="200"/>
      </w:pPr>
    </w:p>
    <w:p w14:paraId="53DA5C30" w14:textId="77777777" w:rsidR="00761B90" w:rsidRDefault="00000000">
      <w:pPr>
        <w:pStyle w:val="Heading2"/>
      </w:pPr>
      <w:r>
        <w:t>7.2 Key Files to Understand</w:t>
      </w:r>
    </w:p>
    <w:p w14:paraId="7B0F74CD" w14:textId="77777777" w:rsidR="00761B90" w:rsidRDefault="00000000">
      <w:pPr>
        <w:spacing w:after="120"/>
      </w:pPr>
      <w:r>
        <w:t>Open the HTML file in a code editor. You will find (in order):</w:t>
      </w:r>
    </w:p>
    <w:p w14:paraId="1B00D4BC" w14:textId="77777777" w:rsidR="00761B90" w:rsidRDefault="00000000">
      <w:pPr>
        <w:pStyle w:val="ListParagraph"/>
        <w:numPr>
          <w:ilvl w:val="0"/>
          <w:numId w:val="2"/>
        </w:numPr>
        <w:spacing w:after="60"/>
      </w:pPr>
      <w:r>
        <w:rPr>
          <w:b/>
          <w:bCs/>
        </w:rPr>
        <w:t xml:space="preserve">CSS block: </w:t>
      </w:r>
      <w:r>
        <w:t>Search for &lt;style&gt; — all styling lives here. Modify colors, layouts, card designs.</w:t>
      </w:r>
    </w:p>
    <w:p w14:paraId="09EDF84E" w14:textId="77777777" w:rsidR="00761B90" w:rsidRDefault="00000000">
      <w:pPr>
        <w:pStyle w:val="ListParagraph"/>
        <w:numPr>
          <w:ilvl w:val="0"/>
          <w:numId w:val="2"/>
        </w:numPr>
        <w:spacing w:after="60"/>
      </w:pPr>
      <w:r>
        <w:rPr>
          <w:b/>
          <w:bCs/>
        </w:rPr>
        <w:t xml:space="preserve">HTML body: </w:t>
      </w:r>
      <w:r>
        <w:t>The static skeleton — dashboard header, filter bar, main container.</w:t>
      </w:r>
    </w:p>
    <w:p w14:paraId="095B912B" w14:textId="77777777" w:rsidR="00761B90" w:rsidRDefault="00000000">
      <w:pPr>
        <w:pStyle w:val="ListParagraph"/>
        <w:numPr>
          <w:ilvl w:val="0"/>
          <w:numId w:val="2"/>
        </w:numPr>
        <w:spacing w:after="60"/>
      </w:pPr>
      <w:r>
        <w:rPr>
          <w:b/>
          <w:bCs/>
        </w:rPr>
        <w:t xml:space="preserve">Hidden JSON data: </w:t>
      </w:r>
      <w:r>
        <w:t>Search for &lt;script type="application/</w:t>
      </w:r>
      <w:proofErr w:type="spellStart"/>
      <w:r>
        <w:t>json</w:t>
      </w:r>
      <w:proofErr w:type="spellEnd"/>
      <w:r>
        <w:t>"&gt; — this is the base data (deals, CAMs, MEDDPICC preloads). Decode the base64 to inspect or modify.</w:t>
      </w:r>
    </w:p>
    <w:p w14:paraId="18DCE761" w14:textId="77777777" w:rsidR="00761B90" w:rsidRDefault="00000000">
      <w:pPr>
        <w:pStyle w:val="ListParagraph"/>
        <w:numPr>
          <w:ilvl w:val="0"/>
          <w:numId w:val="2"/>
        </w:numPr>
        <w:spacing w:after="60"/>
      </w:pPr>
      <w:proofErr w:type="spellStart"/>
      <w:r>
        <w:rPr>
          <w:b/>
          <w:bCs/>
        </w:rPr>
        <w:t>SheetJS</w:t>
      </w:r>
      <w:proofErr w:type="spellEnd"/>
      <w:r>
        <w:rPr>
          <w:b/>
          <w:bCs/>
        </w:rPr>
        <w:t xml:space="preserve"> bundle: </w:t>
      </w:r>
      <w:r>
        <w:t>A large base64 block — do not edit this. It’s the Excel library.</w:t>
      </w:r>
    </w:p>
    <w:p w14:paraId="6DA53606" w14:textId="77777777" w:rsidR="00761B90" w:rsidRDefault="00000000">
      <w:pPr>
        <w:pStyle w:val="ListParagraph"/>
        <w:numPr>
          <w:ilvl w:val="0"/>
          <w:numId w:val="2"/>
        </w:numPr>
        <w:spacing w:after="60"/>
      </w:pPr>
      <w:r>
        <w:rPr>
          <w:b/>
          <w:bCs/>
        </w:rPr>
        <w:t xml:space="preserve">Main JavaScript: </w:t>
      </w:r>
      <w:r>
        <w:t xml:space="preserve">Search for the final &lt;script&gt; tag — all app logic lives here. Key functions to look for: </w:t>
      </w:r>
      <w:proofErr w:type="spellStart"/>
      <w:proofErr w:type="gramStart"/>
      <w:r>
        <w:t>migrateState</w:t>
      </w:r>
      <w:proofErr w:type="spellEnd"/>
      <w:r>
        <w:t>(</w:t>
      </w:r>
      <w:proofErr w:type="gramEnd"/>
      <w:r>
        <w:t xml:space="preserve">), </w:t>
      </w:r>
      <w:proofErr w:type="spellStart"/>
      <w:proofErr w:type="gramStart"/>
      <w:r>
        <w:t>saveState</w:t>
      </w:r>
      <w:proofErr w:type="spellEnd"/>
      <w:r>
        <w:t>(</w:t>
      </w:r>
      <w:proofErr w:type="gramEnd"/>
      <w:r>
        <w:t xml:space="preserve">), </w:t>
      </w:r>
      <w:proofErr w:type="gramStart"/>
      <w:r>
        <w:t>render(</w:t>
      </w:r>
      <w:proofErr w:type="gramEnd"/>
      <w:r>
        <w:t xml:space="preserve">), </w:t>
      </w:r>
      <w:proofErr w:type="spellStart"/>
      <w:proofErr w:type="gramStart"/>
      <w:r>
        <w:t>buildMEDD</w:t>
      </w:r>
      <w:proofErr w:type="spellEnd"/>
      <w:r>
        <w:t>(</w:t>
      </w:r>
      <w:proofErr w:type="gramEnd"/>
      <w:r>
        <w:t xml:space="preserve">), </w:t>
      </w:r>
      <w:proofErr w:type="spellStart"/>
      <w:proofErr w:type="gramStart"/>
      <w:r>
        <w:t>buildADS</w:t>
      </w:r>
      <w:proofErr w:type="spellEnd"/>
      <w:r>
        <w:t>(</w:t>
      </w:r>
      <w:proofErr w:type="gramEnd"/>
      <w:r>
        <w:t xml:space="preserve">), </w:t>
      </w:r>
      <w:proofErr w:type="spellStart"/>
      <w:proofErr w:type="gramStart"/>
      <w:r>
        <w:t>buildMAP</w:t>
      </w:r>
      <w:proofErr w:type="spellEnd"/>
      <w:r>
        <w:t>(</w:t>
      </w:r>
      <w:proofErr w:type="gramEnd"/>
      <w:r>
        <w:t xml:space="preserve">), </w:t>
      </w:r>
      <w:proofErr w:type="spellStart"/>
      <w:proofErr w:type="gramStart"/>
      <w:r>
        <w:t>parseMEDDText</w:t>
      </w:r>
      <w:proofErr w:type="spellEnd"/>
      <w:r>
        <w:t>(</w:t>
      </w:r>
      <w:proofErr w:type="gramEnd"/>
      <w:r>
        <w:t xml:space="preserve">), </w:t>
      </w:r>
      <w:proofErr w:type="spellStart"/>
      <w:proofErr w:type="gramStart"/>
      <w:r>
        <w:t>parseADSText</w:t>
      </w:r>
      <w:proofErr w:type="spellEnd"/>
      <w:r>
        <w:t>(</w:t>
      </w:r>
      <w:proofErr w:type="gramEnd"/>
      <w:r>
        <w:t>).</w:t>
      </w:r>
    </w:p>
    <w:p w14:paraId="76167073" w14:textId="77777777" w:rsidR="00761B90" w:rsidRDefault="00761B90">
      <w:pPr>
        <w:spacing w:after="200"/>
      </w:pPr>
    </w:p>
    <w:p w14:paraId="55E4D7BF" w14:textId="77777777" w:rsidR="00761B90" w:rsidRDefault="00000000">
      <w:pPr>
        <w:pStyle w:val="Heading2"/>
      </w:pPr>
      <w:r>
        <w:t>7.3 Modifying the Base Data</w:t>
      </w:r>
    </w:p>
    <w:p w14:paraId="4735B0D9" w14:textId="77777777" w:rsidR="00761B90" w:rsidRDefault="00000000">
      <w:pPr>
        <w:spacing w:after="120"/>
      </w:pPr>
      <w:r>
        <w:t>To change the seed deals, CAM directory, or MEDDPICC preloads:</w:t>
      </w:r>
    </w:p>
    <w:p w14:paraId="71CE5556" w14:textId="77777777" w:rsidR="00761B90" w:rsidRDefault="00000000">
      <w:pPr>
        <w:pStyle w:val="ListParagraph"/>
        <w:numPr>
          <w:ilvl w:val="0"/>
          <w:numId w:val="3"/>
        </w:numPr>
        <w:spacing w:after="60"/>
      </w:pPr>
      <w:r>
        <w:t>Decode the base64 string from the hidden JSON tag</w:t>
      </w:r>
    </w:p>
    <w:p w14:paraId="13ACC2A6" w14:textId="77777777" w:rsidR="00761B90" w:rsidRDefault="00000000">
      <w:pPr>
        <w:pStyle w:val="ListParagraph"/>
        <w:numPr>
          <w:ilvl w:val="0"/>
          <w:numId w:val="3"/>
        </w:numPr>
        <w:spacing w:after="60"/>
      </w:pPr>
      <w:r>
        <w:t>Edit the resulting JSON</w:t>
      </w:r>
    </w:p>
    <w:p w14:paraId="65B41E43" w14:textId="77777777" w:rsidR="00761B90" w:rsidRDefault="00000000">
      <w:pPr>
        <w:pStyle w:val="ListParagraph"/>
        <w:numPr>
          <w:ilvl w:val="0"/>
          <w:numId w:val="3"/>
        </w:numPr>
        <w:spacing w:after="60"/>
      </w:pPr>
      <w:r>
        <w:t>Re-encode with base64 (</w:t>
      </w:r>
      <w:proofErr w:type="spellStart"/>
      <w:r>
        <w:t>ensure_ascii</w:t>
      </w:r>
      <w:proofErr w:type="spellEnd"/>
      <w:r>
        <w:t>=True for non-ASCII characters)</w:t>
      </w:r>
    </w:p>
    <w:p w14:paraId="49F9E6E0" w14:textId="77777777" w:rsidR="00761B90" w:rsidRDefault="00000000">
      <w:pPr>
        <w:pStyle w:val="ListParagraph"/>
        <w:numPr>
          <w:ilvl w:val="0"/>
          <w:numId w:val="3"/>
        </w:numPr>
        <w:spacing w:after="60"/>
      </w:pPr>
      <w:r>
        <w:t>Replace the old base64 string in the HTML file</w:t>
      </w:r>
    </w:p>
    <w:p w14:paraId="131B06DB" w14:textId="77777777" w:rsidR="00761B90" w:rsidRDefault="00761B90">
      <w:pPr>
        <w:spacing w:after="200"/>
      </w:pPr>
    </w:p>
    <w:p w14:paraId="0EE2AD1E" w14:textId="77777777" w:rsidR="00761B90" w:rsidRDefault="00000000">
      <w:pPr>
        <w:pStyle w:val="Heading2"/>
      </w:pPr>
      <w:r>
        <w:t>7.4 Important Gotchas</w:t>
      </w:r>
    </w:p>
    <w:p w14:paraId="29181C29" w14:textId="77777777" w:rsidR="00761B90" w:rsidRDefault="00000000">
      <w:pPr>
        <w:pStyle w:val="ListParagraph"/>
        <w:numPr>
          <w:ilvl w:val="0"/>
          <w:numId w:val="2"/>
        </w:numPr>
        <w:spacing w:after="60"/>
      </w:pPr>
      <w:proofErr w:type="spellStart"/>
      <w:r>
        <w:rPr>
          <w:b/>
          <w:bCs/>
        </w:rPr>
        <w:t>IndexedDB</w:t>
      </w:r>
      <w:proofErr w:type="spellEnd"/>
      <w:r>
        <w:rPr>
          <w:b/>
          <w:bCs/>
        </w:rPr>
        <w:t xml:space="preserve"> scoping: </w:t>
      </w:r>
      <w:r>
        <w:t>Under file:// protocol, the database is scoped to the exact file path. Renaming or moving the file loses all user data. Always save to the same path.</w:t>
      </w:r>
    </w:p>
    <w:p w14:paraId="1CFD1695" w14:textId="77777777" w:rsidR="00761B90" w:rsidRDefault="00000000">
      <w:pPr>
        <w:pStyle w:val="ListParagraph"/>
        <w:numPr>
          <w:ilvl w:val="0"/>
          <w:numId w:val="2"/>
        </w:numPr>
        <w:spacing w:after="60"/>
      </w:pPr>
      <w:r>
        <w:rPr>
          <w:b/>
          <w:bCs/>
        </w:rPr>
        <w:t xml:space="preserve">Safari compatibility: </w:t>
      </w:r>
      <w:r>
        <w:t>Never put raw JSON in &lt;script&gt; blocks — use the hidden JSON tag pattern described in section 2.2.</w:t>
      </w:r>
    </w:p>
    <w:p w14:paraId="345802C2" w14:textId="77777777" w:rsidR="00761B90" w:rsidRDefault="00000000">
      <w:pPr>
        <w:pStyle w:val="ListParagraph"/>
        <w:numPr>
          <w:ilvl w:val="0"/>
          <w:numId w:val="2"/>
        </w:numPr>
        <w:spacing w:after="60"/>
      </w:pPr>
      <w:proofErr w:type="spellStart"/>
      <w:proofErr w:type="gramStart"/>
      <w:r>
        <w:rPr>
          <w:b/>
          <w:bCs/>
        </w:rPr>
        <w:t>migrateState</w:t>
      </w:r>
      <w:proofErr w:type="spellEnd"/>
      <w:r>
        <w:rPr>
          <w:b/>
          <w:bCs/>
        </w:rPr>
        <w:t>(</w:t>
      </w:r>
      <w:proofErr w:type="gramEnd"/>
      <w:r>
        <w:rPr>
          <w:b/>
          <w:bCs/>
        </w:rPr>
        <w:t xml:space="preserve">) overwrites: </w:t>
      </w:r>
      <w:r>
        <w:t xml:space="preserve">Be careful with hardcoded stage values in base data. If a deal has stage: "Reschedule" in BASE_DATA, </w:t>
      </w:r>
      <w:proofErr w:type="spellStart"/>
      <w:proofErr w:type="gramStart"/>
      <w:r>
        <w:t>migrateState</w:t>
      </w:r>
      <w:proofErr w:type="spellEnd"/>
      <w:r>
        <w:t>(</w:t>
      </w:r>
      <w:proofErr w:type="gramEnd"/>
      <w:r>
        <w:t>) may reset user changes on every load unless guarded.</w:t>
      </w:r>
    </w:p>
    <w:p w14:paraId="2F6EA1E5" w14:textId="77777777" w:rsidR="00761B90" w:rsidRDefault="00000000">
      <w:pPr>
        <w:pStyle w:val="ListParagraph"/>
        <w:numPr>
          <w:ilvl w:val="0"/>
          <w:numId w:val="2"/>
        </w:numPr>
        <w:spacing w:after="60"/>
      </w:pPr>
      <w:r>
        <w:rPr>
          <w:b/>
          <w:bCs/>
        </w:rPr>
        <w:t xml:space="preserve">Contact photos: </w:t>
      </w:r>
      <w:r>
        <w:t xml:space="preserve">Photos live in </w:t>
      </w:r>
      <w:proofErr w:type="spellStart"/>
      <w:r>
        <w:t>IndexedDB</w:t>
      </w:r>
      <w:proofErr w:type="spellEnd"/>
      <w:r>
        <w:t>, not the HTML file. They won’t transfer when sharing the file.</w:t>
      </w:r>
    </w:p>
    <w:p w14:paraId="4245AABA" w14:textId="77777777" w:rsidR="00761B90" w:rsidRDefault="00000000">
      <w:pPr>
        <w:pStyle w:val="ListParagraph"/>
        <w:numPr>
          <w:ilvl w:val="0"/>
          <w:numId w:val="2"/>
        </w:numPr>
        <w:spacing w:after="60"/>
      </w:pPr>
      <w:r>
        <w:rPr>
          <w:b/>
          <w:bCs/>
        </w:rPr>
        <w:lastRenderedPageBreak/>
        <w:t xml:space="preserve">No build step: </w:t>
      </w:r>
      <w:r>
        <w:t xml:space="preserve">This is intentional. Edit the HTML file directly, save, and refresh the browser. No </w:t>
      </w:r>
      <w:proofErr w:type="spellStart"/>
      <w:r>
        <w:t>npm</w:t>
      </w:r>
      <w:proofErr w:type="spellEnd"/>
      <w:r>
        <w:t>, no webpack, no compilation.</w:t>
      </w:r>
    </w:p>
    <w:p w14:paraId="05B387ED" w14:textId="77777777" w:rsidR="00761B90" w:rsidRDefault="00761B90">
      <w:pPr>
        <w:spacing w:after="200"/>
      </w:pPr>
    </w:p>
    <w:p w14:paraId="53724738" w14:textId="77777777" w:rsidR="00761B90" w:rsidRDefault="00000000">
      <w:r>
        <w:br w:type="page"/>
      </w:r>
    </w:p>
    <w:p w14:paraId="62230B0E" w14:textId="77777777" w:rsidR="00761B90" w:rsidRDefault="00000000">
      <w:pPr>
        <w:pStyle w:val="Heading1"/>
      </w:pPr>
      <w:r>
        <w:lastRenderedPageBreak/>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61B90" w14:paraId="3839F6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6BFE83" w14:textId="77777777" w:rsidR="00761B90" w:rsidRDefault="00000000">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0FCD0B" w14:textId="77777777" w:rsidR="00761B90" w:rsidRDefault="00000000">
            <w:r>
              <w:rPr>
                <w:b/>
                <w:bCs/>
                <w:color w:val="FFFFFF"/>
                <w:sz w:val="20"/>
                <w:szCs w:val="20"/>
              </w:rPr>
              <w:t>Definition</w:t>
            </w:r>
          </w:p>
        </w:tc>
      </w:tr>
      <w:tr w:rsidR="00761B90" w14:paraId="7726E1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5BF4C" w14:textId="77777777" w:rsidR="00761B90" w:rsidRDefault="00000000">
            <w:r>
              <w:rPr>
                <w:sz w:val="20"/>
                <w:szCs w:val="20"/>
              </w:rPr>
              <w:t>ADS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8822E" w14:textId="77777777" w:rsidR="00761B90" w:rsidRDefault="00000000">
            <w:r>
              <w:rPr>
                <w:sz w:val="20"/>
                <w:szCs w:val="20"/>
              </w:rPr>
              <w:t>Account Data Sheet — SPIN-selling discovery tracking framework</w:t>
            </w:r>
          </w:p>
        </w:tc>
      </w:tr>
      <w:tr w:rsidR="00761B90" w14:paraId="266C90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5257" w14:textId="77777777" w:rsidR="00761B90" w:rsidRDefault="00000000">
            <w:r>
              <w:rPr>
                <w:sz w:val="20"/>
                <w:szCs w:val="20"/>
              </w:rPr>
              <w:t>BASE_DATA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CA400" w14:textId="77777777" w:rsidR="00761B90" w:rsidRDefault="00000000">
            <w:r>
              <w:rPr>
                <w:sz w:val="20"/>
                <w:szCs w:val="20"/>
              </w:rPr>
              <w:t>Seed data embedded in the HTML file as base64-encoded JSON</w:t>
            </w:r>
          </w:p>
        </w:tc>
      </w:tr>
      <w:tr w:rsidR="00761B90" w14:paraId="58BCC6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BC729" w14:textId="77777777" w:rsidR="00761B90" w:rsidRDefault="00000000">
            <w:r>
              <w:rPr>
                <w:sz w:val="20"/>
                <w:szCs w:val="20"/>
              </w:rPr>
              <w:t>CAM</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43547" w14:textId="77777777" w:rsidR="00761B90" w:rsidRDefault="00000000">
            <w:r>
              <w:rPr>
                <w:sz w:val="20"/>
                <w:szCs w:val="20"/>
              </w:rPr>
              <w:t>Channel Account Manager — Epicor partner rep assigned to accounts</w:t>
            </w:r>
          </w:p>
        </w:tc>
      </w:tr>
      <w:tr w:rsidR="00761B90" w14:paraId="0EB979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F5155" w14:textId="77777777" w:rsidR="00761B90" w:rsidRDefault="00000000">
            <w:r>
              <w:rPr>
                <w:sz w:val="20"/>
                <w:szCs w:val="20"/>
              </w:rPr>
              <w:t>EDA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04EB" w14:textId="77777777" w:rsidR="00761B90" w:rsidRDefault="00000000">
            <w:r>
              <w:rPr>
                <w:sz w:val="20"/>
                <w:szCs w:val="20"/>
              </w:rPr>
              <w:t>Exploratory Data Analysis — a Phocas BI product</w:t>
            </w:r>
          </w:p>
        </w:tc>
      </w:tr>
      <w:tr w:rsidR="00761B90" w14:paraId="5D93D5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4EE97" w14:textId="77777777" w:rsidR="00761B90" w:rsidRDefault="00000000">
            <w:r>
              <w:rPr>
                <w:sz w:val="20"/>
                <w:szCs w:val="20"/>
              </w:rPr>
              <w:t>ERP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21171" w14:textId="77777777" w:rsidR="00761B90" w:rsidRDefault="00000000">
            <w:r>
              <w:rPr>
                <w:sz w:val="20"/>
                <w:szCs w:val="20"/>
              </w:rPr>
              <w:t>Enterprise Resource Planning — Epicor systems (P21, BisTrack, Eclipse, Prelude)</w:t>
            </w:r>
          </w:p>
        </w:tc>
      </w:tr>
      <w:tr w:rsidR="00761B90" w14:paraId="198112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EB4DB" w14:textId="77777777" w:rsidR="00761B90" w:rsidRDefault="00000000">
            <w:proofErr w:type="spellStart"/>
            <w:r>
              <w:rPr>
                <w:sz w:val="20"/>
                <w:szCs w:val="20"/>
              </w:rPr>
              <w:t>IndexedDB</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CE7B0" w14:textId="77777777" w:rsidR="00761B90" w:rsidRDefault="00000000">
            <w:r>
              <w:rPr>
                <w:sz w:val="20"/>
                <w:szCs w:val="20"/>
              </w:rPr>
              <w:t>Browser-native database API for persistent client-side storage</w:t>
            </w:r>
          </w:p>
        </w:tc>
      </w:tr>
      <w:tr w:rsidR="00761B90" w14:paraId="2FD209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6B7E9" w14:textId="77777777" w:rsidR="00761B90" w:rsidRDefault="00000000">
            <w:r>
              <w:rPr>
                <w:sz w:val="20"/>
                <w:szCs w:val="20"/>
              </w:rPr>
              <w:t>MAP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A2D21" w14:textId="77777777" w:rsidR="00761B90" w:rsidRDefault="00000000">
            <w:r>
              <w:rPr>
                <w:sz w:val="20"/>
                <w:szCs w:val="20"/>
              </w:rPr>
              <w:t>Mutual Action Plan — shared milestone tracker between seller and buyer</w:t>
            </w:r>
          </w:p>
        </w:tc>
      </w:tr>
      <w:tr w:rsidR="00761B90" w14:paraId="05AEE9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F9A06" w14:textId="77777777" w:rsidR="00761B90" w:rsidRDefault="00000000">
            <w:r>
              <w:rPr>
                <w:sz w:val="20"/>
                <w:szCs w:val="20"/>
              </w:rPr>
              <w:t>MEDDPICC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49757" w14:textId="77777777" w:rsidR="00761B90" w:rsidRDefault="00000000">
            <w:r>
              <w:rPr>
                <w:sz w:val="20"/>
                <w:szCs w:val="20"/>
              </w:rPr>
              <w:t>Sales qualification framework: Metrics, Economic Buyer, Decision Criteria, Decision Process, Paper Process, Implicate the Pain, Champion, Competition</w:t>
            </w:r>
          </w:p>
        </w:tc>
      </w:tr>
      <w:tr w:rsidR="00761B90" w14:paraId="2FBE28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1C2BA" w14:textId="77777777" w:rsidR="00761B90" w:rsidRDefault="00000000">
            <w:proofErr w:type="spellStart"/>
            <w:proofErr w:type="gramStart"/>
            <w:r>
              <w:rPr>
                <w:sz w:val="20"/>
                <w:szCs w:val="20"/>
              </w:rPr>
              <w:t>migrateState</w:t>
            </w:r>
            <w:proofErr w:type="spellEnd"/>
            <w:r>
              <w:rPr>
                <w:sz w:val="20"/>
                <w:szCs w:val="20"/>
              </w:rPr>
              <w:t>(</w:t>
            </w:r>
            <w:proofErr w:type="gramEnd"/>
            <w:r>
              <w:rPr>
                <w:sz w:val="20"/>
                <w:szCs w:val="20"/>
              </w:rPr>
              <w: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81583" w14:textId="77777777" w:rsidR="00761B90" w:rsidRDefault="00000000">
            <w:r>
              <w:rPr>
                <w:sz w:val="20"/>
                <w:szCs w:val="20"/>
              </w:rPr>
              <w:t>Function that reconciles base data with user data on every load</w:t>
            </w:r>
          </w:p>
        </w:tc>
      </w:tr>
      <w:tr w:rsidR="00761B90" w14:paraId="7175DA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164F1" w14:textId="77777777" w:rsidR="00761B90" w:rsidRDefault="00000000">
            <w:proofErr w:type="spellStart"/>
            <w:r>
              <w:rPr>
                <w:sz w:val="20"/>
                <w:szCs w:val="20"/>
              </w:rPr>
              <w:t>SheetJS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A43BF" w14:textId="77777777" w:rsidR="00761B90" w:rsidRDefault="00000000">
            <w:r>
              <w:rPr>
                <w:sz w:val="20"/>
                <w:szCs w:val="20"/>
              </w:rPr>
              <w:t>JavaScript library for reading/writing Excel files (xlsx.full.min.js)</w:t>
            </w:r>
          </w:p>
        </w:tc>
      </w:tr>
      <w:tr w:rsidR="00761B90" w14:paraId="269E27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0618B" w14:textId="77777777" w:rsidR="00761B90" w:rsidRDefault="00000000">
            <w:r>
              <w:rPr>
                <w:sz w:val="20"/>
                <w:szCs w:val="20"/>
              </w:rPr>
              <w:t>SPIN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ADFF3" w14:textId="77777777" w:rsidR="00761B90" w:rsidRDefault="00000000">
            <w:r>
              <w:rPr>
                <w:sz w:val="20"/>
                <w:szCs w:val="20"/>
              </w:rPr>
              <w:t>Selling framework: Situation, Problem, Implication, Need-Payoff</w:t>
            </w:r>
          </w:p>
        </w:tc>
      </w:tr>
    </w:tbl>
    <w:p w14:paraId="1C60F205" w14:textId="77777777" w:rsidR="00E47AE3" w:rsidRDefault="00E47AE3"/>
    <w:sectPr w:rsidR="00E47A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DEE"/>
    <w:multiLevelType w:val="hybridMultilevel"/>
    <w:tmpl w:val="B8F29CE0"/>
    <w:lvl w:ilvl="0" w:tplc="EDF22286">
      <w:start w:val="1"/>
      <w:numFmt w:val="decimal"/>
      <w:lvlText w:val="%1."/>
      <w:lvlJc w:val="left"/>
      <w:pPr>
        <w:ind w:left="720" w:hanging="360"/>
      </w:pPr>
    </w:lvl>
    <w:lvl w:ilvl="1" w:tplc="E2AEE2DC">
      <w:numFmt w:val="decimal"/>
      <w:lvlText w:val=""/>
      <w:lvlJc w:val="left"/>
    </w:lvl>
    <w:lvl w:ilvl="2" w:tplc="B5EEE7D2">
      <w:numFmt w:val="decimal"/>
      <w:lvlText w:val=""/>
      <w:lvlJc w:val="left"/>
    </w:lvl>
    <w:lvl w:ilvl="3" w:tplc="F7C8658A">
      <w:numFmt w:val="decimal"/>
      <w:lvlText w:val=""/>
      <w:lvlJc w:val="left"/>
    </w:lvl>
    <w:lvl w:ilvl="4" w:tplc="E0407A82">
      <w:numFmt w:val="decimal"/>
      <w:lvlText w:val=""/>
      <w:lvlJc w:val="left"/>
    </w:lvl>
    <w:lvl w:ilvl="5" w:tplc="59429F06">
      <w:numFmt w:val="decimal"/>
      <w:lvlText w:val=""/>
      <w:lvlJc w:val="left"/>
    </w:lvl>
    <w:lvl w:ilvl="6" w:tplc="43EAC798">
      <w:numFmt w:val="decimal"/>
      <w:lvlText w:val=""/>
      <w:lvlJc w:val="left"/>
    </w:lvl>
    <w:lvl w:ilvl="7" w:tplc="8C204B3A">
      <w:numFmt w:val="decimal"/>
      <w:lvlText w:val=""/>
      <w:lvlJc w:val="left"/>
    </w:lvl>
    <w:lvl w:ilvl="8" w:tplc="5EA682C0">
      <w:numFmt w:val="decimal"/>
      <w:lvlText w:val=""/>
      <w:lvlJc w:val="left"/>
    </w:lvl>
  </w:abstractNum>
  <w:abstractNum w:abstractNumId="1" w15:restartNumberingAfterBreak="0">
    <w:nsid w:val="1F634F2E"/>
    <w:multiLevelType w:val="hybridMultilevel"/>
    <w:tmpl w:val="CBAAEB08"/>
    <w:lvl w:ilvl="0" w:tplc="20C0B0B6">
      <w:start w:val="1"/>
      <w:numFmt w:val="bullet"/>
      <w:lvlText w:val="•"/>
      <w:lvlJc w:val="left"/>
      <w:pPr>
        <w:ind w:left="720" w:hanging="360"/>
      </w:pPr>
    </w:lvl>
    <w:lvl w:ilvl="1" w:tplc="D0F26542">
      <w:start w:val="1"/>
      <w:numFmt w:val="bullet"/>
      <w:lvlText w:val="◦"/>
      <w:lvlJc w:val="left"/>
      <w:pPr>
        <w:ind w:left="1440" w:hanging="360"/>
      </w:pPr>
    </w:lvl>
    <w:lvl w:ilvl="2" w:tplc="256C0A98">
      <w:numFmt w:val="decimal"/>
      <w:lvlText w:val=""/>
      <w:lvlJc w:val="left"/>
    </w:lvl>
    <w:lvl w:ilvl="3" w:tplc="D15E8A20">
      <w:numFmt w:val="decimal"/>
      <w:lvlText w:val=""/>
      <w:lvlJc w:val="left"/>
    </w:lvl>
    <w:lvl w:ilvl="4" w:tplc="926245A0">
      <w:numFmt w:val="decimal"/>
      <w:lvlText w:val=""/>
      <w:lvlJc w:val="left"/>
    </w:lvl>
    <w:lvl w:ilvl="5" w:tplc="7F28A24A">
      <w:numFmt w:val="decimal"/>
      <w:lvlText w:val=""/>
      <w:lvlJc w:val="left"/>
    </w:lvl>
    <w:lvl w:ilvl="6" w:tplc="67B277A4">
      <w:numFmt w:val="decimal"/>
      <w:lvlText w:val=""/>
      <w:lvlJc w:val="left"/>
    </w:lvl>
    <w:lvl w:ilvl="7" w:tplc="47EED312">
      <w:numFmt w:val="decimal"/>
      <w:lvlText w:val=""/>
      <w:lvlJc w:val="left"/>
    </w:lvl>
    <w:lvl w:ilvl="8" w:tplc="147663C8">
      <w:numFmt w:val="decimal"/>
      <w:lvlText w:val=""/>
      <w:lvlJc w:val="left"/>
    </w:lvl>
  </w:abstractNum>
  <w:abstractNum w:abstractNumId="2" w15:restartNumberingAfterBreak="0">
    <w:nsid w:val="28E64C07"/>
    <w:multiLevelType w:val="hybridMultilevel"/>
    <w:tmpl w:val="DA8A7B80"/>
    <w:lvl w:ilvl="0" w:tplc="48985A98">
      <w:start w:val="1"/>
      <w:numFmt w:val="bullet"/>
      <w:lvlText w:val="●"/>
      <w:lvlJc w:val="left"/>
      <w:pPr>
        <w:ind w:left="720" w:hanging="360"/>
      </w:pPr>
    </w:lvl>
    <w:lvl w:ilvl="1" w:tplc="E7F2BD62">
      <w:start w:val="1"/>
      <w:numFmt w:val="bullet"/>
      <w:lvlText w:val="○"/>
      <w:lvlJc w:val="left"/>
      <w:pPr>
        <w:ind w:left="1440" w:hanging="360"/>
      </w:pPr>
    </w:lvl>
    <w:lvl w:ilvl="2" w:tplc="E3EC5E48">
      <w:start w:val="1"/>
      <w:numFmt w:val="bullet"/>
      <w:lvlText w:val="■"/>
      <w:lvlJc w:val="left"/>
      <w:pPr>
        <w:ind w:left="2160" w:hanging="360"/>
      </w:pPr>
    </w:lvl>
    <w:lvl w:ilvl="3" w:tplc="65D62EAC">
      <w:start w:val="1"/>
      <w:numFmt w:val="bullet"/>
      <w:lvlText w:val="●"/>
      <w:lvlJc w:val="left"/>
      <w:pPr>
        <w:ind w:left="2880" w:hanging="360"/>
      </w:pPr>
    </w:lvl>
    <w:lvl w:ilvl="4" w:tplc="C5EA5A28">
      <w:start w:val="1"/>
      <w:numFmt w:val="bullet"/>
      <w:lvlText w:val="○"/>
      <w:lvlJc w:val="left"/>
      <w:pPr>
        <w:ind w:left="3600" w:hanging="360"/>
      </w:pPr>
    </w:lvl>
    <w:lvl w:ilvl="5" w:tplc="4C468BA0">
      <w:start w:val="1"/>
      <w:numFmt w:val="bullet"/>
      <w:lvlText w:val="■"/>
      <w:lvlJc w:val="left"/>
      <w:pPr>
        <w:ind w:left="4320" w:hanging="360"/>
      </w:pPr>
    </w:lvl>
    <w:lvl w:ilvl="6" w:tplc="DA546AF4">
      <w:start w:val="1"/>
      <w:numFmt w:val="bullet"/>
      <w:lvlText w:val="●"/>
      <w:lvlJc w:val="left"/>
      <w:pPr>
        <w:ind w:left="5040" w:hanging="360"/>
      </w:pPr>
    </w:lvl>
    <w:lvl w:ilvl="7" w:tplc="9DDC92C6">
      <w:start w:val="1"/>
      <w:numFmt w:val="bullet"/>
      <w:lvlText w:val="●"/>
      <w:lvlJc w:val="left"/>
      <w:pPr>
        <w:ind w:left="5760" w:hanging="360"/>
      </w:pPr>
    </w:lvl>
    <w:lvl w:ilvl="8" w:tplc="2BB2B8BE">
      <w:start w:val="1"/>
      <w:numFmt w:val="bullet"/>
      <w:lvlText w:val="●"/>
      <w:lvlJc w:val="left"/>
      <w:pPr>
        <w:ind w:left="6480" w:hanging="360"/>
      </w:pPr>
    </w:lvl>
  </w:abstractNum>
  <w:num w:numId="1" w16cid:durableId="70347682">
    <w:abstractNumId w:val="2"/>
    <w:lvlOverride w:ilvl="0">
      <w:startOverride w:val="1"/>
    </w:lvlOverride>
  </w:num>
  <w:num w:numId="2" w16cid:durableId="1171989909">
    <w:abstractNumId w:val="1"/>
    <w:lvlOverride w:ilvl="0">
      <w:startOverride w:val="1"/>
    </w:lvlOverride>
  </w:num>
  <w:num w:numId="3" w16cid:durableId="787118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B90"/>
    <w:rsid w:val="00761B90"/>
    <w:rsid w:val="00E47AE3"/>
    <w:rsid w:val="00FA6D73"/>
    <w:rsid w:val="00FD5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55CC2B"/>
  <w15:docId w15:val="{2F758A9E-AAFB-BD48-BF42-D30D7D09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5D8A"/>
      <w:sz w:val="28"/>
      <w:szCs w:val="28"/>
    </w:rPr>
  </w:style>
  <w:style w:type="paragraph" w:styleId="Heading3">
    <w:name w:val="heading 3"/>
    <w:uiPriority w:val="9"/>
    <w:semiHidden/>
    <w:unhideWhenUsed/>
    <w:qFormat/>
    <w:pPr>
      <w:spacing w:before="200" w:after="120"/>
      <w:outlineLvl w:val="2"/>
    </w:pPr>
    <w:rPr>
      <w:b/>
      <w:bCs/>
      <w:color w:val="3A7BB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1926</Words>
  <Characters>11318</Characters>
  <Application>Microsoft Office Word</Application>
  <DocSecurity>0</DocSecurity>
  <Lines>370</Lines>
  <Paragraphs>261</Paragraphs>
  <ScaleCrop>false</ScaleCrop>
  <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Stacey Shub</cp:lastModifiedBy>
  <cp:revision>2</cp:revision>
  <dcterms:created xsi:type="dcterms:W3CDTF">2026-03-14T06:08:00Z</dcterms:created>
  <dcterms:modified xsi:type="dcterms:W3CDTF">2026-03-14T06:08:00Z</dcterms:modified>
</cp:coreProperties>
</file>