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 Neue" w:hAnsi="Helvetica Neue" w:cs="Helvetica Neue"/>
          <w:sz w:val="58"/>
          <w:sz-cs w:val="58"/>
          <w:b/>
          <w:spacing w:val="0"/>
          <w:color w:val="151515"/>
        </w:rPr>
        <w:t xml:space="preserve">Dining With Gold — Email Marketing Knowledge Base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Owner: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Dining With Gold (DWG)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Store: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https://diningwithgold.com · Shopify (Basic plan, UK / GBP)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Prepared: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2026-06-01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Audience: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Email marketing specialist / agency picking up DWG email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Purpose: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Single source of truth for the welcome flow, the post-purchase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review request, brand voice, setup steps, prerequisites, testing, deliverability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and KPIs. Everything needed to build, run and extend DWG email without prior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context on the brand.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51515"/>
        </w:rPr>
        <w:t xml:space="preserve">1. Brand snapshot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Product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Travel-sized chilli oil. Bold, flavour-first, "small enough for your handbag."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Range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Travel Chilli Oil (single, £12), 2-Pack (£21.99), 3-Pack (£29.99), Home Jar (£25).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Founder / sender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Wura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 — founder &amp; chef. </w:t>
      </w:r>
      <w:r>
        <w:rPr>
          <w:rFonts w:ascii="Helvetica Neue" w:hAnsi="Helvetica Neue" w:cs="Helvetica Neue"/>
          <w:sz w:val="26"/>
          <w:sz-cs w:val="26"/>
          <w:i/>
          <w:spacing w:val="0"/>
          <w:color w:val="151515"/>
        </w:rPr>
        <w:t xml:space="preserve">Wura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 means "gold" in Yoruba. All emails are written first-person as Wura.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Market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UK-first (free UK shipping over £50). International travel/food-lover audience.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Positioning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"No bland plates allowed." Three chillies, salt, seasoning, vegetable oil — no fillers. Heat </w:t>
      </w:r>
      <w:r>
        <w:rPr>
          <w:rFonts w:ascii="Helvetica Neue" w:hAnsi="Helvetica Neue" w:cs="Helvetica Neue"/>
          <w:sz w:val="26"/>
          <w:sz-cs w:val="26"/>
          <w:i/>
          <w:spacing w:val="0"/>
          <w:color w:val="151515"/>
        </w:rPr>
        <w:t xml:space="preserve">with flavour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, made with intention.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Tone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Warm, personal, conversational, a little cheeky. Short punchy paragraphs. First-person founder voice. Sign-off is always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"Come hungry, Wura — Founder, Dining With Gold."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Voice rules (keep these intact in any future email):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Write as Wura, to one person, like a note across a kitchen table.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Short paragraphs, frequent line breaks, no corporate filler.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British spelling (flavour, colour).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One clear CTA per email.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End every email with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"Come hungry, Wura"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sign-off.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51515"/>
        </w:rPr>
        <w:t xml:space="preserve">2. Programs at a glance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DWG runs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two separate automations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. Do not merge them — different triggers.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Program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Trigger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Goal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A. Welcome flow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Customer subscribes to email marketing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3 emails: signup → Day 3 → Day 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Introduce the founder &amp; product, build trust, convert first order (WELCOME10).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B. Review request</w:t>
      </w:r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Order fulfilled / delivered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1 email, +3 days after delivery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Collect reviews &amp; surface issues for recovery.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Source copy files (plain text, paste-ready) live alongside this doc:</w:t>
      </w:r>
    </w:p>
    <w:p>
      <w:pPr>
        <w:ind w:left="720" w:first-line="-720"/>
        <w:spacing w:after="60"/>
      </w:pPr>
      <w:r>
        <w:rPr>
          <w:rFonts w:ascii="Menlo" w:hAnsi="Menlo" w:cs="Menlo"/>
          <w:sz w:val="25"/>
          <w:sz-cs w:val="25"/>
          <w:color w:val="151515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email-1-welcome.txt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email-2-day3.txt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email-3-day7.txt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(Program A)</w:t>
      </w:r>
    </w:p>
    <w:p>
      <w:pPr>
        <w:ind w:left="720" w:first-line="-720"/>
        <w:spacing w:after="60"/>
      </w:pPr>
      <w:r>
        <w:rPr>
          <w:rFonts w:ascii="Menlo" w:hAnsi="Menlo" w:cs="Menlo"/>
          <w:sz w:val="25"/>
          <w:sz-cs w:val="25"/>
          <w:color w:val="151515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email-4-review-OPTIONAL.txt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(Program B)</w:t>
      </w:r>
    </w:p>
    <w:p>
      <w:pPr>
        <w:ind w:left="720" w:first-line="-720"/>
        <w:spacing w:after="60"/>
      </w:pPr>
      <w:r>
        <w:rPr>
          <w:rFonts w:ascii="Menlo" w:hAnsi="Menlo" w:cs="Menlo"/>
          <w:sz w:val="25"/>
          <w:sz-cs w:val="25"/>
          <w:color w:val="151515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SETUP-GUIDE.md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(quick build steps)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51515"/>
        </w:rPr>
        <w:t xml:space="preserve">3. Where to build it in Shopify (important platform note)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This store uses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Shopify Email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for automations. On this account, **Shopify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Email is surfaced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51515"/>
        </w:rPr>
        <w:t xml:space="preserve">under the Shopify marketing/messaging app surface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, not as a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standalone "Shopify Email" tile** — so: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Automations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lives at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Marketing → Automations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*once Shopify Email is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present*. If the Automations tab seems missing, it's nested under the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marketing app (the same surface as Shopify Inbox/Messaging), not absent.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App Store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search for "Shopify Email" is unreliable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(often returns Shopify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Inbox). Use the direct link if you ever need to (re)install: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https://apps.shopify.com/email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Account permissions matter: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the Automations tab and app install are hidden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for staff/collaborator accounts lacking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"Manage and create marketing"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and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"Apps and channels"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permissions. Use the store-owner account or have those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granted (Settings → Users and permissions).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Region is fine: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store is registered UK (GB) / GBP, which fully supports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Shopify Email. (Shopify Email gates on the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51515"/>
        </w:rPr>
        <w:t xml:space="preserve">store's registered country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, not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shipping destinations.)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51515"/>
        </w:rPr>
        <w:t xml:space="preserve">4. PROGRAM A — Welcome Flow (build spec)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Trigger: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51515"/>
        </w:rPr>
        <w:t xml:space="preserve">Customer subscribes to email marketing.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Audience: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New email subscribers (storefront footer signup, welcome popup,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checkout opt-in).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Structure: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[Subscribe] → Email 1 (immediate)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            → Wait 3 days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            → Email 2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            → Wait 4 days          (3 + 4 = Day 7 from signup)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            → Email 3</w:t>
      </w:r>
      <w:r>
        <w:rPr>
          <w:rFonts w:ascii="Courier" w:hAnsi="Courier" w:cs="Courier"/>
          <w:sz w:val="24"/>
          <w:sz-cs w:val="24"/>
          <w:spacing w:val="0"/>
          <w:color w:val="F2EBDB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Critical timing note: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Shopify wait blocks are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cumulative between emails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. Email 3's wait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+4 days after Email 2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, which lands on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Day 7 from signup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— NOT another 7 days. Setting it to 7 would push Email 3 to Day 10.</w:t>
      </w:r>
    </w:p>
    <w:p>
      <w:pPr>
        <w:spacing w:after="120"/>
      </w:pPr>
      <w:r>
        <w:rPr>
          <w:rFonts w:ascii="Helvetica Neue" w:hAnsi="Helvetica Neue" w:cs="Helvetica Neue"/>
          <w:sz w:val="33"/>
          <w:sz-cs w:val="33"/>
          <w:b/>
          <w:spacing w:val="0"/>
          <w:color w:val="965C18"/>
        </w:rPr>
        <w:t xml:space="preserve">Email 1 — Immediate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Subject: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Welcome to my table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Preview text: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A small bottle. A big story. Come hungry.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CTA: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Step into the kitchen →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→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https://diningwithgold.com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Body: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see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email-1-welcome.txt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. Founder intro + origin story. No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personalization tags required.</w:t>
      </w:r>
    </w:p>
    <w:p>
      <w:pPr>
        <w:spacing w:after="120"/>
      </w:pPr>
      <w:r>
        <w:rPr>
          <w:rFonts w:ascii="Helvetica Neue" w:hAnsi="Helvetica Neue" w:cs="Helvetica Neue"/>
          <w:sz w:val="33"/>
          <w:sz-cs w:val="33"/>
          <w:b/>
          <w:spacing w:val="0"/>
          <w:color w:val="965C18"/>
        </w:rPr>
        <w:t xml:space="preserve">Email 2 — Day 3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Subject: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Three chillies. One small bottle.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Preview text: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Why DWG isn't just another hot sauce.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CTA: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Try a bottle →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→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https://diningwithgold.com/collections/all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Body: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see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email-2-day3.txt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. Ingredients &amp; product philosophy.</w:t>
      </w:r>
    </w:p>
    <w:p>
      <w:pPr>
        <w:spacing w:after="120"/>
      </w:pPr>
      <w:r>
        <w:rPr>
          <w:rFonts w:ascii="Helvetica Neue" w:hAnsi="Helvetica Neue" w:cs="Helvetica Neue"/>
          <w:sz w:val="33"/>
          <w:sz-cs w:val="33"/>
          <w:b/>
          <w:spacing w:val="0"/>
          <w:color w:val="965C18"/>
        </w:rPr>
        <w:t xml:space="preserve">Email 3 — Day 7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Subject: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Two things people ask me most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Preview text: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Shipping, size, and why it fits in your handbag.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CTA: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Order your first bottle →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→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https://diningwithgold.com/collections/all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Body: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see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email-3-day7.txt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. FAQ (handbag size + shipping) and the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first-order offer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Offer: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Code: WELCOME10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(10% off first order).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51515"/>
        </w:rPr>
        <w:t xml:space="preserve">5. PROGRAM B — Post-purchase Review Request (build spec)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Trigger: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51515"/>
        </w:rPr>
        <w:t xml:space="preserve">Order fulfilled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(ideally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151515"/>
        </w:rPr>
        <w:t xml:space="preserve">delivered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, if a delivery event is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available via your shipping/tracking app).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Send timing: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3 days after delivery confirmation.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Fallback: **7–10 days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after order date** if delivery isn't tracked.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Build as its own automation — do NOT attach to the welcome flow.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Subject: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So… how was it?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Preview text: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Tell me what your plate thinks.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CTA: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Leave a quick review →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→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https://diningwithgold.com/pages/reviews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Personalization: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opens with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Dear {{ first_name }}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— insert via the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editor's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Insert → Customer first name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so it degrades gracefully when no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name exists.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Body: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see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email-4-review-OPTIONAL.txt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. Note the built-in service-recovery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line ("if something wasn't right with your order, just hit reply") — keep it;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it catches dissatisfied customers before they leave a public 1-star.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Reviews destination note: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/pages/reviews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is currently the "Loved By You" video wall (social proof), not a structured review-collection form. If DWG wants star-rating capture, install a reviews app (e.g. Shopify Product Reviews alternative / Judge.me / Loox) and point this CTA at its submission link.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51515"/>
        </w:rPr>
        <w:t xml:space="preserve">6. Prerequisites checklist (do BEFORE turning anything on)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☐ </w:t>
      </w:r>
      <w:r>
        <w:rPr>
          <w:rFonts w:ascii="Menlo" w:hAnsi="Menlo" w:cs="Menlo"/>
          <w:sz w:val="25"/>
          <w:sz-cs w:val="25"/>
          <w:b/>
          <w:spacing w:val="0"/>
          <w:color w:val="151515"/>
        </w:rPr>
        <w:t xml:space="preserve">WELCOME10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 discount created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— Discounts → Create discount → 10% off,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code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WELCOME10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. (Email 3 only prints the text; the code must exist.)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Decide: first-order only? min spend? expiry? — set guardrails.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☐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Free shipping over £50 rate exists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— Settings → Shipping. Email 3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promises it; the rate must be real for UK.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☐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Sender domain authenticated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— Settings → Notifications → Sender email.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Authenticate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diningwithgold.com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(SPF/DKIM) for deliverability; otherwise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Shopify sends via its shared domain (weaker inbox placement).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☐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Subscription capture points live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— storefront footer signup, welcome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popup/banner, and checkout email-marketing opt-in all feed the same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"subscribed" trigger.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☐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Consent compliance (UK GDPR / PECR)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— only email contacts with explicit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marketing consent. Every email must carry a working unsubscribe (Shopify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adds this automatically — don't remove it) and a physical business address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in the footer.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51515"/>
        </w:rPr>
        <w:t xml:space="preserve">7. Testing protocol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Content QA: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use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Send test email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on each step. Check on desktop + mobile: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subject, preview text, body line breaks, button links, sign-off, images.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Link check: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click every CTA; confirm it lands on the right page and the</w:t>
      </w:r>
    </w:p>
    <w:p>
      <w:pPr>
        <w:spacing w:after="120"/>
      </w:pPr>
      <w:r>
        <w:rPr>
          <w:rFonts w:ascii="Menlo" w:hAnsi="Menlo" w:cs="Menlo"/>
          <w:sz w:val="25"/>
          <w:sz-cs w:val="25"/>
          <w:spacing w:val="0"/>
          <w:color w:val="151515"/>
        </w:rPr>
        <w:t xml:space="preserve">WELCOME10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code applies at checkout.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Trigger test (end-to-end):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subscribe a Gmail alias (e.g.</w:t>
      </w:r>
    </w:p>
    <w:p>
      <w:pPr>
        <w:spacing w:after="120"/>
      </w:pPr>
      <w:r>
        <w:rPr>
          <w:rFonts w:ascii="Menlo" w:hAnsi="Menlo" w:cs="Menlo"/>
          <w:sz w:val="25"/>
          <w:sz-cs w:val="25"/>
          <w:spacing w:val="0"/>
          <w:color w:val="151515"/>
        </w:rPr>
        <w:t xml:space="preserve">name+dwgtest@gmail.com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) via the live storefront signup. Confirm Email 1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arrives immediately. (Manually adding a customer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without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marketing consent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will NOT trigger the flow.)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Timing sanity: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verify the wait blocks read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3 days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then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4 days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Review flow: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place a test order, mark fulfilled/delivered, confirm the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review email schedules to +3 days.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Spam/inbox placement: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send tests to Gmail, Outlook and Apple Mail; watch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for Promotions-tab vs spam.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51515"/>
        </w:rPr>
        <w:t xml:space="preserve">8. Deliverability &amp; list health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Authenticate the sending domain (SPF + DKIM). Consider DMARC.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Warm up gradually if list volume jumps; avoid a cold blast to a large old list.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Keep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sunset policy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: suppress contacts with no opens in ~6–12 months.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Monitor bounce + spam-complaint rates; keep complaints &lt; 0.1%.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Never buy lists. Consent only.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51515"/>
        </w:rPr>
        <w:t xml:space="preserve">9. KPIs &amp; benchmarks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Track per email and per program. Rough DTC/food benchmarks (treat as directional,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not targets — establish DWG's own baseline after 4–6 weeks):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Metric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Welcome-flow ballpark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515"/>
        </w:rPr>
        <w:t xml:space="preserve">Notes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Open rate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40–60% (Email 1 highest)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Welcome emails over-index; decay across steps is normal.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Click rate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5–15%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Driven by the single clear CTA.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Click-to-open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10–25%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Placed-order rate (flow-attributed)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1–5%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Email 3 (offer) should carry most revenue.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Unsubscribe rate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&lt; 0.5% per send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Spikes = frequency/relevance problem.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Review email response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1–5% of recipients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515"/>
        </w:rPr>
        <w:t xml:space="preserve">Lifts with incentive or one-tap rating.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Primary success metric: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first-order conversion attributable to the welcome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flow, and review volume from Program B.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51515"/>
        </w:rPr>
        <w:t xml:space="preserve">10. Roadmap / expansion ideas (optional, after baseline)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Abandoned checkout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automation (highest-ROI flow after welcome).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Win-back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flow for lapsed buyers (60–90 days no purchase).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Post-first-purchase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cross-sell (single → bundle / Home Jar).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Recipe / usage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seasonal campaigns (eggs, jollof, pasta — reinforce "put it</w:t>
      </w:r>
    </w:p>
    <w:p>
      <w:pPr>
        <w:spacing w:after="120"/>
      </w:pP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on anything").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Replenishment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nudge timed to typical bottle-finish window.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A/B test subject lines on Email 1 and the offer in Email 3.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51515"/>
        </w:rPr>
        <w:t xml:space="preserve">11. Reference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Store: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https://diningwithgold.com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Collections / shop link used in CTAs: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https://diningwithgold.com/collections/all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Reviews page: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https://diningwithgold.com/pages/reviews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Platform: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Shopify Basic (UK/GBP), Shopify Email for automations.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Copy files: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email-1-welcome.txt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email-2-day3.txt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email-3-day7.txt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,</w:t>
      </w:r>
    </w:p>
    <w:p>
      <w:pPr>
        <w:spacing w:after="120"/>
      </w:pPr>
      <w:r>
        <w:rPr>
          <w:rFonts w:ascii="Menlo" w:hAnsi="Menlo" w:cs="Menlo"/>
          <w:sz w:val="25"/>
          <w:sz-cs w:val="25"/>
          <w:spacing w:val="0"/>
          <w:color w:val="151515"/>
        </w:rPr>
        <w:t xml:space="preserve">email-4-review-OPTIONAL.txt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(same folder as this doc).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b/>
          <w:color w:val="1515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51515"/>
        </w:rPr>
        <w:t xml:space="preserve">Quick build steps: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51515"/>
        </w:rPr>
        <w:t xml:space="preserve">SETUP-GUIDE.md</w:t>
      </w:r>
      <w:r>
        <w:rPr>
          <w:rFonts w:ascii="Helvetica Neue" w:hAnsi="Helvetica Neue" w:cs="Helvetica Neue"/>
          <w:sz w:val="29"/>
          <w:sz-cs w:val="29"/>
          <w:spacing w:val="0"/>
          <w:color w:val="151515"/>
        </w:rPr>
        <w:t xml:space="preserve">.</w:t>
      </w:r>
    </w:p>
    <w:p>
      <w:pPr>
        <w:spacing w:after="120"/>
      </w:pPr>
      <w:r>
        <w:rPr>
          <w:rFonts w:ascii="Helvetica Neue" w:hAnsi="Helvetica Neue" w:cs="Helvetica Neue"/>
          <w:sz w:val="33"/>
          <w:sz-cs w:val="33"/>
          <w:b/>
          <w:spacing w:val="0"/>
          <w:color w:val="965C18"/>
        </w:rPr>
        <w:t xml:space="preserve">Appendix — automation diagram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PROGRAM A: WELCOME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──────────────────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Subscribe ─▶ ✉ Email 1  "Welcome to my table"           (t = 0)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            ⏲ wait 3 days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            ✉ Email 2  "Three chillies. One small bottle." (Day 3)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            ⏲ wait 4 days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            ✉ Email 3  "Two things people ask me most"      (Day 7)  ← WELCOME10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PROGRAM B: REVIEW (separate)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────────────────────────────</w:t>
      </w:r>
    </w:p>
    <w:p>
      <w:pPr/>
      <w:r>
        <w:rPr>
          <w:rFonts w:ascii="Menlo" w:hAnsi="Menlo" w:cs="Menlo"/>
          <w:sz w:val="25"/>
          <w:sz-cs w:val="25"/>
          <w:spacing w:val="0"/>
          <w:color w:val="F2EBDB"/>
        </w:rPr>
        <w:t xml:space="preserve">Order delivered ─▶ ⏲ wait 3 days ─▶ ✉ "So… how was it?"</w:t>
      </w:r>
      <w:r>
        <w:rPr>
          <w:rFonts w:ascii="Courier" w:hAnsi="Courier" w:cs="Courier"/>
          <w:sz w:val="24"/>
          <w:sz-cs w:val="24"/>
          <w:spacing w:val="0"/>
          <w:color w:val="F2EBDB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