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Tender Notice</w:t>
      </w:r>
    </w:p>
    <w:p>
      <w:r>
        <w:t>This is a native-text document generated for Sprint 3 document processing tests. It contains real paragraphs so pypdf/python-docx extraction can be verified against known expected text, not a mock.</w:t>
      </w:r>
    </w:p>
    <w:p>
      <w:r>
        <w:t>Minimum average annual turnover: Rs. 10,00,00,000 (Rupees Ten Crore only).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Quantity</w:t>
            </w:r>
          </w:p>
        </w:tc>
      </w:tr>
      <w:tr>
        <w:tc>
          <w:tcPr>
            <w:tcW w:type="dxa" w:w="4320"/>
          </w:tcPr>
          <w:p>
            <w:r>
              <w:t>Laptops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