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4.png" ContentType="image/png"/>
  <Override PartName="/word/media/rId40.png" ContentType="image/png"/>
  <Override PartName="/word/media/rId29.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Graphs and Tables for</w:t>
      </w:r>
      <w:r>
        <w:t xml:space="preserve"> </w:t>
      </w:r>
      <w:r>
        <w:rPr>
          <w:i/>
          <w:iCs/>
        </w:rPr>
        <w:t xml:space="preserve">Ziphius</w:t>
      </w:r>
      <w:r>
        <w:t xml:space="preserve"> </w:t>
      </w:r>
      <w:r>
        <w:t xml:space="preserve">HHMM Paper</w:t>
      </w:r>
    </w:p>
    <w:p>
      <w:pPr>
        <w:pStyle w:val="FirstParagraph"/>
      </w:pPr>
      <w:r>
        <w:t xml:space="preserve">Note: see code for details on how to produce optional interactive graphs and tables. They are not included in the rendered version in the repository because they result in an html file that exceeds GitHub’s file size rules.</w:t>
      </w:r>
    </w:p>
    <w:bookmarkStart w:id="21" w:name="tag-deployment-summary"/>
    <w:p>
      <w:pPr>
        <w:pStyle w:val="Heading1"/>
      </w:pPr>
      <w:r>
        <w:t xml:space="preserve">Tag Deployment Summary</w:t>
      </w:r>
    </w:p>
    <w:tbl>
      <w:tblPr>
        <w:tblStyle w:val="Table"/>
        <w:tblW w:type="pct" w:w="5000"/>
        <w:tblLayout w:type="fixed"/>
        <w:tblLook w:firstRow="0" w:lastRow="0" w:firstColumn="0" w:lastColumn="0" w:noHBand="0" w:noVBand="0" w:val="0000"/>
      </w:tblPr>
      <w:tblGrid>
        <w:gridCol w:w="7920"/>
      </w:tblGrid>
      <w:tr>
        <w:tc>
          <w:tcPr/>
          <w:bookmarkStart w:id="20" w:name="tbl-by-whale"/>
          <w:p>
            <w:pPr>
              <w:jc w:val="center"/>
            </w:pPr>
            <w:pPr>
              <w:jc w:val="start"/>
              <w:spacing w:before="200"/>
              <w:pStyle w:val="ImageCaption"/>
            </w:pPr>
            <w:r>
              <w:t xml:space="preserve">Table 1: Metadata for all analyzed tag deployments. Full record duration is usually longer than analyzed record duration because modeling included only time-periods where acoustic data were recorded (and many tags recorded high-resolution movement data for an additional period at the end of the deployment). In addition, only complete dives were included in analysis. All other columns in the table are computed for analyzed data only. The number of Typical and Variant dive cycles is based on the fitted HHMM, using the Viterbi algorithm to estimate the most likely state sequence for each whale. In addition to the number of dive cycles including MFAS sounds, we note the number of dive cycles for which review of the acoustic data indicated confirmed presence of echosounder, impulsive, or orca sounds.</w:t>
            </w:r>
          </w:p>
          <w:tbl>
            <w:tblPr>
              <w:tblStyle w:val="Table"/>
              <w:tblW w:type="pct" w:w="5000"/>
              <w:tblLayout w:type="fixed"/>
              <w:tblLook w:firstRow="1" w:lastRow="0" w:firstColumn="0" w:lastColumn="0" w:noHBand="0" w:noVBand="0" w:val="0020"/>
            </w:tblPr>
            <w:tblGrid>
              <w:gridCol w:w="591"/>
              <w:gridCol w:w="591"/>
              <w:gridCol w:w="760"/>
              <w:gridCol w:w="563"/>
              <w:gridCol w:w="817"/>
              <w:gridCol w:w="394"/>
              <w:gridCol w:w="563"/>
              <w:gridCol w:w="563"/>
              <w:gridCol w:w="479"/>
              <w:gridCol w:w="676"/>
              <w:gridCol w:w="648"/>
              <w:gridCol w:w="479"/>
              <w:gridCol w:w="789"/>
            </w:tblGrid>
            <w:tr>
              <w:trPr>
                <w:tblHeader w:val="on"/>
              </w:trPr>
              <w:tc>
                <w:tcPr/>
                <w:p>
                  <w:pPr>
                    <w:pStyle w:val="Compact"/>
                    <w:jc w:val="left"/>
                    <w:jc w:val="center"/>
                  </w:pPr>
                  <w:r>
                    <w:t xml:space="preserve">Whale ID</w:t>
                  </w:r>
                </w:p>
              </w:tc>
              <w:tc>
                <w:tcPr/>
                <w:p>
                  <w:pPr>
                    <w:pStyle w:val="Compact"/>
                    <w:jc w:val="left"/>
                    <w:jc w:val="center"/>
                  </w:pPr>
                  <w:r>
                    <w:t xml:space="preserve">Record Start (UTC)</w:t>
                  </w:r>
                </w:p>
              </w:tc>
              <w:tc>
                <w:tcPr/>
                <w:p>
                  <w:pPr>
                    <w:pStyle w:val="Compact"/>
                    <w:jc w:val="left"/>
                    <w:jc w:val="center"/>
                  </w:pPr>
                  <w:r>
                    <w:t xml:space="preserve">Tag-on Location</w:t>
                  </w:r>
                </w:p>
              </w:tc>
              <w:tc>
                <w:tcPr/>
                <w:p>
                  <w:pPr>
                    <w:pStyle w:val="Compact"/>
                    <w:jc w:val="right"/>
                    <w:jc w:val="center"/>
                  </w:pPr>
                  <w:r>
                    <w:t xml:space="preserve">Record Duration (h)</w:t>
                  </w:r>
                </w:p>
              </w:tc>
              <w:tc>
                <w:tcPr/>
                <w:p>
                  <w:pPr>
                    <w:pStyle w:val="Compact"/>
                    <w:jc w:val="right"/>
                    <w:jc w:val="center"/>
                  </w:pPr>
                  <w:r>
                    <w:t xml:space="preserve">Analyzed Record Duration (h)</w:t>
                  </w:r>
                </w:p>
              </w:tc>
              <w:tc>
                <w:tcPr/>
                <w:p>
                  <w:pPr>
                    <w:pStyle w:val="Compact"/>
                    <w:jc w:val="right"/>
                    <w:jc w:val="center"/>
                  </w:pPr>
                  <w:r>
                    <w:t xml:space="preserve">N Dive Cycles</w:t>
                  </w:r>
                </w:p>
              </w:tc>
              <w:tc>
                <w:tcPr/>
                <w:p>
                  <w:pPr>
                    <w:pStyle w:val="Compact"/>
                    <w:jc w:val="right"/>
                    <w:jc w:val="center"/>
                  </w:pPr>
                  <w:r>
                    <w:t xml:space="preserve">Typical Dive Cycles</w:t>
                  </w:r>
                </w:p>
              </w:tc>
              <w:tc>
                <w:tcPr/>
                <w:p>
                  <w:pPr>
                    <w:pStyle w:val="Compact"/>
                    <w:jc w:val="right"/>
                    <w:jc w:val="center"/>
                  </w:pPr>
                  <w:r>
                    <w:t xml:space="preserve">Variant Dive Cycles</w:t>
                  </w:r>
                </w:p>
              </w:tc>
              <w:tc>
                <w:tcPr/>
                <w:p>
                  <w:pPr>
                    <w:pStyle w:val="Compact"/>
                    <w:jc w:val="right"/>
                    <w:jc w:val="center"/>
                  </w:pPr>
                  <w:r>
                    <w:t xml:space="preserve">MFAS Dive Cycles</w:t>
                  </w:r>
                </w:p>
              </w:tc>
              <w:tc>
                <w:tcPr/>
                <w:p>
                  <w:pPr>
                    <w:pStyle w:val="Compact"/>
                    <w:jc w:val="right"/>
                    <w:jc w:val="center"/>
                  </w:pPr>
                  <w:r>
                    <w:t xml:space="preserve">Echosounder Dive Cycles</w:t>
                  </w:r>
                </w:p>
              </w:tc>
              <w:tc>
                <w:tcPr/>
                <w:p>
                  <w:pPr>
                    <w:pStyle w:val="Compact"/>
                    <w:jc w:val="right"/>
                    <w:jc w:val="center"/>
                  </w:pPr>
                  <w:r>
                    <w:t xml:space="preserve">Impulsives Dive Cycles</w:t>
                  </w:r>
                </w:p>
              </w:tc>
              <w:tc>
                <w:tcPr/>
                <w:p>
                  <w:pPr>
                    <w:pStyle w:val="Compact"/>
                    <w:jc w:val="right"/>
                    <w:jc w:val="center"/>
                  </w:pPr>
                  <w:r>
                    <w:t xml:space="preserve">Orca Dive Cycles</w:t>
                  </w:r>
                </w:p>
              </w:tc>
              <w:tc>
                <w:tcPr/>
                <w:p>
                  <w:pPr>
                    <w:pStyle w:val="Compact"/>
                    <w:jc w:val="right"/>
                    <w:jc w:val="center"/>
                  </w:pPr>
                  <w:r>
                    <w:t xml:space="preserve">Median N Non-Foraging Dives</w:t>
                  </w:r>
                </w:p>
              </w:tc>
            </w:tr>
            <w:tr>
              <w:tc>
                <w:tcPr/>
                <w:p>
                  <w:pPr>
                    <w:pStyle w:val="Compact"/>
                    <w:jc w:val="left"/>
                    <w:jc w:val="center"/>
                  </w:pPr>
                  <w:r>
                    <w:t xml:space="preserve">Zica-20191012-144029</w:t>
                  </w:r>
                </w:p>
              </w:tc>
              <w:tc>
                <w:tcPr/>
                <w:p>
                  <w:pPr>
                    <w:pStyle w:val="Compact"/>
                    <w:jc w:val="left"/>
                    <w:jc w:val="center"/>
                  </w:pPr>
                  <w:r>
                    <w:t xml:space="preserve">12-Oct-2019 16:43:59</w:t>
                  </w:r>
                </w:p>
              </w:tc>
              <w:tc>
                <w:tcPr/>
                <w:p>
                  <w:pPr>
                    <w:pStyle w:val="Compact"/>
                    <w:jc w:val="left"/>
                    <w:jc w:val="center"/>
                  </w:pPr>
                  <w:r>
                    <w:t xml:space="preserve">32.7592 N, -118.9226 E</w:t>
                  </w:r>
                </w:p>
              </w:tc>
              <w:tc>
                <w:tcPr/>
                <w:p>
                  <w:pPr>
                    <w:pStyle w:val="Compact"/>
                    <w:jc w:val="right"/>
                    <w:jc w:val="center"/>
                  </w:pPr>
                  <w:r>
                    <w:t xml:space="preserve">141.6</w:t>
                  </w:r>
                </w:p>
              </w:tc>
              <w:tc>
                <w:tcPr/>
                <w:p>
                  <w:pPr>
                    <w:pStyle w:val="Compact"/>
                    <w:jc w:val="right"/>
                    <w:jc w:val="center"/>
                  </w:pPr>
                  <w:r>
                    <w:t xml:space="preserve">123.6</w:t>
                  </w:r>
                </w:p>
              </w:tc>
              <w:tc>
                <w:tcPr/>
                <w:p>
                  <w:pPr>
                    <w:pStyle w:val="Compact"/>
                    <w:jc w:val="right"/>
                    <w:jc w:val="center"/>
                  </w:pPr>
                  <w:r>
                    <w:t xml:space="preserve">37</w:t>
                  </w:r>
                </w:p>
              </w:tc>
              <w:tc>
                <w:tcPr/>
                <w:p>
                  <w:pPr>
                    <w:pStyle w:val="Compact"/>
                    <w:jc w:val="right"/>
                    <w:jc w:val="center"/>
                  </w:pPr>
                  <w:r>
                    <w:t xml:space="preserve">13</w:t>
                  </w:r>
                </w:p>
              </w:tc>
              <w:tc>
                <w:tcPr/>
                <w:p>
                  <w:pPr>
                    <w:pStyle w:val="Compact"/>
                    <w:jc w:val="right"/>
                    <w:jc w:val="center"/>
                  </w:pPr>
                  <w:r>
                    <w:t xml:space="preserve">24</w:t>
                  </w:r>
                </w:p>
              </w:tc>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4.5</w:t>
                  </w:r>
                </w:p>
              </w:tc>
            </w:tr>
            <w:tr>
              <w:tc>
                <w:tcPr/>
                <w:p>
                  <w:pPr>
                    <w:pStyle w:val="Compact"/>
                    <w:jc w:val="left"/>
                    <w:jc w:val="center"/>
                  </w:pPr>
                  <w:r>
                    <w:t xml:space="preserve">Zica-20191012-145101</w:t>
                  </w:r>
                </w:p>
              </w:tc>
              <w:tc>
                <w:tcPr/>
                <w:p>
                  <w:pPr>
                    <w:pStyle w:val="Compact"/>
                    <w:jc w:val="left"/>
                    <w:jc w:val="center"/>
                  </w:pPr>
                  <w:r>
                    <w:t xml:space="preserve">12-Oct-2019 20:38:04</w:t>
                  </w:r>
                </w:p>
              </w:tc>
              <w:tc>
                <w:tcPr/>
                <w:p>
                  <w:pPr>
                    <w:pStyle w:val="Compact"/>
                    <w:jc w:val="left"/>
                    <w:jc w:val="center"/>
                  </w:pPr>
                  <w:r>
                    <w:t xml:space="preserve">32.7096 N, -118.7881 E</w:t>
                  </w:r>
                </w:p>
              </w:tc>
              <w:tc>
                <w:tcPr/>
                <w:p>
                  <w:pPr>
                    <w:pStyle w:val="Compact"/>
                    <w:jc w:val="right"/>
                    <w:jc w:val="center"/>
                  </w:pPr>
                  <w:r>
                    <w:t xml:space="preserve">167.2</w:t>
                  </w:r>
                </w:p>
              </w:tc>
              <w:tc>
                <w:tcPr/>
                <w:p>
                  <w:pPr>
                    <w:pStyle w:val="Compact"/>
                    <w:jc w:val="right"/>
                    <w:jc w:val="center"/>
                  </w:pPr>
                  <w:r>
                    <w:t xml:space="preserve">122.0</w:t>
                  </w:r>
                </w:p>
              </w:tc>
              <w:tc>
                <w:tcPr/>
                <w:p>
                  <w:pPr>
                    <w:pStyle w:val="Compact"/>
                    <w:jc w:val="right"/>
                    <w:jc w:val="center"/>
                  </w:pPr>
                  <w:r>
                    <w:t xml:space="preserve">42</w:t>
                  </w:r>
                </w:p>
              </w:tc>
              <w:tc>
                <w:tcPr/>
                <w:p>
                  <w:pPr>
                    <w:pStyle w:val="Compact"/>
                    <w:jc w:val="right"/>
                    <w:jc w:val="center"/>
                  </w:pPr>
                  <w:r>
                    <w:t xml:space="preserve">25</w:t>
                  </w:r>
                </w:p>
              </w:tc>
              <w:tc>
                <w:tcPr/>
                <w:p>
                  <w:pPr>
                    <w:pStyle w:val="Compact"/>
                    <w:jc w:val="right"/>
                    <w:jc w:val="center"/>
                  </w:pPr>
                  <w:r>
                    <w:t xml:space="preserve">17</w:t>
                  </w:r>
                </w:p>
              </w:tc>
              <w:tc>
                <w:tcPr/>
                <w:p>
                  <w:pPr>
                    <w:pStyle w:val="Compact"/>
                    <w:jc w:val="right"/>
                    <w:jc w:val="center"/>
                  </w:pPr>
                  <w:r>
                    <w:t xml:space="preserve">5</w:t>
                  </w:r>
                </w:p>
              </w:tc>
              <w:tc>
                <w:tcPr/>
                <w:p>
                  <w:pPr>
                    <w:pStyle w:val="Compact"/>
                    <w:jc w:val="right"/>
                    <w:jc w:val="center"/>
                  </w:pPr>
                  <w:r>
                    <w:t xml:space="preserve">2</w:t>
                  </w:r>
                </w:p>
              </w:tc>
              <w:tc>
                <w:tcPr/>
                <w:p>
                  <w:pPr>
                    <w:pStyle w:val="Compact"/>
                    <w:jc w:val="right"/>
                    <w:jc w:val="center"/>
                  </w:pPr>
                  <w:r>
                    <w:t xml:space="preserve">18</w:t>
                  </w:r>
                </w:p>
              </w:tc>
              <w:tc>
                <w:tcPr/>
                <w:p>
                  <w:pPr>
                    <w:pStyle w:val="Compact"/>
                    <w:jc w:val="right"/>
                    <w:jc w:val="center"/>
                  </w:pPr>
                  <w:r>
                    <w:t xml:space="preserve">0</w:t>
                  </w:r>
                </w:p>
              </w:tc>
              <w:tc>
                <w:tcPr/>
                <w:p>
                  <w:pPr>
                    <w:pStyle w:val="Compact"/>
                    <w:jc w:val="right"/>
                    <w:jc w:val="center"/>
                  </w:pPr>
                  <w:r>
                    <w:t xml:space="preserve">4.0</w:t>
                  </w:r>
                </w:p>
              </w:tc>
            </w:tr>
            <w:tr>
              <w:tc>
                <w:tcPr/>
                <w:p>
                  <w:pPr>
                    <w:pStyle w:val="Compact"/>
                    <w:jc w:val="left"/>
                    <w:jc w:val="center"/>
                  </w:pPr>
                  <w:r>
                    <w:t xml:space="preserve">Zica-20191111-94810</w:t>
                  </w:r>
                </w:p>
              </w:tc>
              <w:tc>
                <w:tcPr/>
                <w:p>
                  <w:pPr>
                    <w:pStyle w:val="Compact"/>
                    <w:jc w:val="left"/>
                    <w:jc w:val="center"/>
                  </w:pPr>
                  <w:r>
                    <w:t xml:space="preserve">11-Nov-2019 22:45:03</w:t>
                  </w:r>
                </w:p>
              </w:tc>
              <w:tc>
                <w:tcPr/>
                <w:p>
                  <w:pPr>
                    <w:pStyle w:val="Compact"/>
                    <w:jc w:val="left"/>
                    <w:jc w:val="center"/>
                  </w:pPr>
                  <w:r>
                    <w:t xml:space="preserve">32.7096 N, -118.7881 E</w:t>
                  </w:r>
                </w:p>
              </w:tc>
              <w:tc>
                <w:tcPr/>
                <w:p>
                  <w:pPr>
                    <w:pStyle w:val="Compact"/>
                    <w:jc w:val="right"/>
                    <w:jc w:val="center"/>
                  </w:pPr>
                  <w:r>
                    <w:t xml:space="preserve">289.2</w:t>
                  </w:r>
                </w:p>
              </w:tc>
              <w:tc>
                <w:tcPr/>
                <w:p>
                  <w:pPr>
                    <w:pStyle w:val="Compact"/>
                    <w:jc w:val="right"/>
                    <w:jc w:val="center"/>
                  </w:pPr>
                  <w:r>
                    <w:t xml:space="preserve">118.6</w:t>
                  </w:r>
                </w:p>
              </w:tc>
              <w:tc>
                <w:tcPr/>
                <w:p>
                  <w:pPr>
                    <w:pStyle w:val="Compact"/>
                    <w:jc w:val="right"/>
                    <w:jc w:val="center"/>
                  </w:pPr>
                  <w:r>
                    <w:t xml:space="preserve">39</w:t>
                  </w:r>
                </w:p>
              </w:tc>
              <w:tc>
                <w:tcPr/>
                <w:p>
                  <w:pPr>
                    <w:pStyle w:val="Compact"/>
                    <w:jc w:val="right"/>
                    <w:jc w:val="center"/>
                  </w:pPr>
                  <w:r>
                    <w:t xml:space="preserve">30</w:t>
                  </w:r>
                </w:p>
              </w:tc>
              <w:tc>
                <w:tcPr/>
                <w:p>
                  <w:pPr>
                    <w:pStyle w:val="Compact"/>
                    <w:jc w:val="right"/>
                    <w:jc w:val="center"/>
                  </w:pPr>
                  <w:r>
                    <w:t xml:space="preserve">9</w:t>
                  </w:r>
                </w:p>
              </w:tc>
              <w:tc>
                <w:tcPr/>
                <w:p>
                  <w:pPr>
                    <w:pStyle w:val="Compact"/>
                    <w:jc w:val="right"/>
                    <w:jc w:val="center"/>
                  </w:pPr>
                  <w:r>
                    <w:t xml:space="preserve">4</w:t>
                  </w:r>
                </w:p>
              </w:tc>
              <w:tc>
                <w:tcPr/>
                <w:p>
                  <w:pPr>
                    <w:pStyle w:val="Compact"/>
                    <w:jc w:val="right"/>
                    <w:jc w:val="center"/>
                  </w:pPr>
                  <w:r>
                    <w:t xml:space="preserve">3</w:t>
                  </w:r>
                </w:p>
              </w:tc>
              <w:tc>
                <w:tcPr/>
                <w:p>
                  <w:pPr>
                    <w:pStyle w:val="Compact"/>
                    <w:jc w:val="right"/>
                    <w:jc w:val="center"/>
                  </w:pPr>
                  <w:r>
                    <w:t xml:space="preserve">4</w:t>
                  </w:r>
                </w:p>
              </w:tc>
              <w:tc>
                <w:tcPr/>
                <w:p>
                  <w:pPr>
                    <w:pStyle w:val="Compact"/>
                    <w:jc w:val="right"/>
                    <w:jc w:val="center"/>
                  </w:pPr>
                  <w:r>
                    <w:t xml:space="preserve">0</w:t>
                  </w:r>
                </w:p>
              </w:tc>
              <w:tc>
                <w:tcPr/>
                <w:p>
                  <w:pPr>
                    <w:pStyle w:val="Compact"/>
                    <w:jc w:val="right"/>
                    <w:jc w:val="center"/>
                  </w:pPr>
                  <w:r>
                    <w:t xml:space="preserve">4.0</w:t>
                  </w:r>
                </w:p>
              </w:tc>
            </w:tr>
            <w:tr>
              <w:tc>
                <w:tcPr/>
                <w:p>
                  <w:pPr>
                    <w:pStyle w:val="Compact"/>
                    <w:jc w:val="left"/>
                    <w:jc w:val="center"/>
                  </w:pPr>
                  <w:r>
                    <w:t xml:space="preserve">Zica-20191117-195993</w:t>
                  </w:r>
                </w:p>
              </w:tc>
              <w:tc>
                <w:tcPr/>
                <w:p>
                  <w:pPr>
                    <w:pStyle w:val="Compact"/>
                    <w:jc w:val="left"/>
                    <w:jc w:val="center"/>
                  </w:pPr>
                  <w:r>
                    <w:t xml:space="preserve">17-Nov-2019 18:00:06</w:t>
                  </w:r>
                </w:p>
              </w:tc>
              <w:tc>
                <w:tcPr/>
                <w:p>
                  <w:pPr>
                    <w:pStyle w:val="Compact"/>
                    <w:jc w:val="left"/>
                    <w:jc w:val="center"/>
                  </w:pPr>
                  <w:r>
                    <w:t xml:space="preserve">32.6745 N, -118.8221 E</w:t>
                  </w:r>
                </w:p>
              </w:tc>
              <w:tc>
                <w:tcPr/>
                <w:p>
                  <w:pPr>
                    <w:pStyle w:val="Compact"/>
                    <w:jc w:val="right"/>
                    <w:jc w:val="center"/>
                  </w:pPr>
                  <w:r>
                    <w:t xml:space="preserve">8.1</w:t>
                  </w:r>
                </w:p>
              </w:tc>
              <w:tc>
                <w:tcPr/>
                <w:p>
                  <w:pPr>
                    <w:pStyle w:val="Compact"/>
                    <w:jc w:val="right"/>
                    <w:jc w:val="center"/>
                  </w:pPr>
                  <w:r>
                    <w:t xml:space="preserve">2.7</w:t>
                  </w:r>
                </w:p>
              </w:tc>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4.0</w:t>
                  </w:r>
                </w:p>
              </w:tc>
            </w:tr>
            <w:tr>
              <w:tc>
                <w:tcPr/>
                <w:p>
                  <w:pPr>
                    <w:pStyle w:val="Compact"/>
                    <w:jc w:val="left"/>
                    <w:jc w:val="center"/>
                  </w:pPr>
                  <w:r>
                    <w:t xml:space="preserve">Zica-20211112-94819</w:t>
                  </w:r>
                </w:p>
              </w:tc>
              <w:tc>
                <w:tcPr/>
                <w:p>
                  <w:pPr>
                    <w:pStyle w:val="Compact"/>
                    <w:jc w:val="left"/>
                    <w:jc w:val="center"/>
                  </w:pPr>
                  <w:r>
                    <w:t xml:space="preserve">12-Nov-2021 22:02:43</w:t>
                  </w:r>
                </w:p>
              </w:tc>
              <w:tc>
                <w:tcPr/>
                <w:p>
                  <w:pPr>
                    <w:pStyle w:val="Compact"/>
                    <w:jc w:val="left"/>
                    <w:jc w:val="center"/>
                  </w:pPr>
                  <w:r>
                    <w:t xml:space="preserve">32.9163 N, -118.987167 E</w:t>
                  </w:r>
                </w:p>
              </w:tc>
              <w:tc>
                <w:tcPr/>
                <w:p>
                  <w:pPr>
                    <w:pStyle w:val="Compact"/>
                    <w:jc w:val="right"/>
                    <w:jc w:val="center"/>
                  </w:pPr>
                  <w:r>
                    <w:t xml:space="preserve">274.4</w:t>
                  </w:r>
                </w:p>
              </w:tc>
              <w:tc>
                <w:tcPr/>
                <w:p>
                  <w:pPr>
                    <w:pStyle w:val="Compact"/>
                    <w:jc w:val="right"/>
                    <w:jc w:val="center"/>
                  </w:pPr>
                  <w:r>
                    <w:t xml:space="preserve">166.2</w:t>
                  </w:r>
                </w:p>
              </w:tc>
              <w:tc>
                <w:tcPr/>
                <w:p>
                  <w:pPr>
                    <w:pStyle w:val="Compact"/>
                    <w:jc w:val="right"/>
                    <w:jc w:val="center"/>
                  </w:pPr>
                  <w:r>
                    <w:t xml:space="preserve">52</w:t>
                  </w:r>
                </w:p>
              </w:tc>
              <w:tc>
                <w:tcPr/>
                <w:p>
                  <w:pPr>
                    <w:pStyle w:val="Compact"/>
                    <w:jc w:val="right"/>
                    <w:jc w:val="center"/>
                  </w:pPr>
                  <w:r>
                    <w:t xml:space="preserve">43</w:t>
                  </w:r>
                </w:p>
              </w:tc>
              <w:tc>
                <w:tcPr/>
                <w:p>
                  <w:pPr>
                    <w:pStyle w:val="Compact"/>
                    <w:jc w:val="right"/>
                    <w:jc w:val="center"/>
                  </w:pPr>
                  <w:r>
                    <w:t xml:space="preserve">9</w:t>
                  </w:r>
                </w:p>
              </w:tc>
              <w:tc>
                <w:tcPr/>
                <w:p>
                  <w:pPr>
                    <w:pStyle w:val="Compact"/>
                    <w:jc w:val="right"/>
                    <w:jc w:val="center"/>
                  </w:pPr>
                  <w:r>
                    <w:t xml:space="preserve">8</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5.0</w:t>
                  </w:r>
                </w:p>
              </w:tc>
            </w:tr>
            <w:tr>
              <w:tc>
                <w:tcPr/>
                <w:p>
                  <w:pPr>
                    <w:pStyle w:val="Compact"/>
                    <w:jc w:val="left"/>
                    <w:jc w:val="center"/>
                  </w:pPr>
                  <w:r>
                    <w:t xml:space="preserve">Zica-20211113-195993</w:t>
                  </w:r>
                </w:p>
              </w:tc>
              <w:tc>
                <w:tcPr/>
                <w:p>
                  <w:pPr>
                    <w:pStyle w:val="Compact"/>
                    <w:jc w:val="left"/>
                    <w:jc w:val="center"/>
                  </w:pPr>
                  <w:r>
                    <w:t xml:space="preserve">13-Nov-2021 18:24:30</w:t>
                  </w:r>
                </w:p>
              </w:tc>
              <w:tc>
                <w:tcPr/>
                <w:p>
                  <w:pPr>
                    <w:pStyle w:val="Compact"/>
                    <w:jc w:val="left"/>
                    <w:jc w:val="center"/>
                  </w:pPr>
                  <w:r>
                    <w:t xml:space="preserve">32.868333 N, -119.102167 E</w:t>
                  </w:r>
                </w:p>
              </w:tc>
              <w:tc>
                <w:tcPr/>
                <w:p>
                  <w:pPr>
                    <w:pStyle w:val="Compact"/>
                    <w:jc w:val="right"/>
                    <w:jc w:val="center"/>
                  </w:pPr>
                  <w:r>
                    <w:t xml:space="preserve">99.6</w:t>
                  </w:r>
                </w:p>
              </w:tc>
              <w:tc>
                <w:tcPr/>
                <w:p>
                  <w:pPr>
                    <w:pStyle w:val="Compact"/>
                    <w:jc w:val="right"/>
                    <w:jc w:val="center"/>
                  </w:pPr>
                  <w:r>
                    <w:t xml:space="preserve">96.7</w:t>
                  </w:r>
                </w:p>
              </w:tc>
              <w:tc>
                <w:tcPr/>
                <w:p>
                  <w:pPr>
                    <w:pStyle w:val="Compact"/>
                    <w:jc w:val="right"/>
                    <w:jc w:val="center"/>
                  </w:pPr>
                  <w:r>
                    <w:t xml:space="preserve">50</w:t>
                  </w:r>
                </w:p>
              </w:tc>
              <w:tc>
                <w:tcPr/>
                <w:p>
                  <w:pPr>
                    <w:pStyle w:val="Compact"/>
                    <w:jc w:val="right"/>
                    <w:jc w:val="center"/>
                  </w:pPr>
                  <w:r>
                    <w:t xml:space="preserve">3</w:t>
                  </w:r>
                </w:p>
              </w:tc>
              <w:tc>
                <w:tcPr/>
                <w:p>
                  <w:pPr>
                    <w:pStyle w:val="Compact"/>
                    <w:jc w:val="right"/>
                    <w:jc w:val="center"/>
                  </w:pPr>
                  <w:r>
                    <w:t xml:space="preserve">47</w:t>
                  </w:r>
                </w:p>
              </w:tc>
              <w:tc>
                <w:tcPr/>
                <w:p>
                  <w:pPr>
                    <w:pStyle w:val="Compact"/>
                    <w:jc w:val="right"/>
                    <w:jc w:val="center"/>
                  </w:pPr>
                  <w:r>
                    <w:t xml:space="preserve">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3.0</w:t>
                  </w:r>
                </w:p>
              </w:tc>
            </w:tr>
            <w:tr>
              <w:tc>
                <w:tcPr/>
                <w:p>
                  <w:pPr>
                    <w:pStyle w:val="Compact"/>
                    <w:jc w:val="left"/>
                    <w:jc w:val="center"/>
                  </w:pPr>
                  <w:r>
                    <w:t xml:space="preserve">Zica-20220112-195994</w:t>
                  </w:r>
                </w:p>
              </w:tc>
              <w:tc>
                <w:tcPr/>
                <w:p>
                  <w:pPr>
                    <w:pStyle w:val="Compact"/>
                    <w:jc w:val="left"/>
                    <w:jc w:val="center"/>
                  </w:pPr>
                  <w:r>
                    <w:t xml:space="preserve">12-Jan-2022 18:22:20</w:t>
                  </w:r>
                </w:p>
              </w:tc>
              <w:tc>
                <w:tcPr/>
                <w:p>
                  <w:pPr>
                    <w:pStyle w:val="Compact"/>
                    <w:jc w:val="left"/>
                    <w:jc w:val="center"/>
                  </w:pPr>
                  <w:r>
                    <w:t xml:space="preserve">32.771 N, -118.9546 E</w:t>
                  </w:r>
                </w:p>
              </w:tc>
              <w:tc>
                <w:tcPr/>
                <w:p>
                  <w:pPr>
                    <w:pStyle w:val="Compact"/>
                    <w:jc w:val="right"/>
                    <w:jc w:val="center"/>
                  </w:pPr>
                  <w:r>
                    <w:t xml:space="preserve">161.9</w:t>
                  </w:r>
                </w:p>
              </w:tc>
              <w:tc>
                <w:tcPr/>
                <w:p>
                  <w:pPr>
                    <w:pStyle w:val="Compact"/>
                    <w:jc w:val="right"/>
                    <w:jc w:val="center"/>
                  </w:pPr>
                  <w:r>
                    <w:t xml:space="preserve">159.7</w:t>
                  </w:r>
                </w:p>
              </w:tc>
              <w:tc>
                <w:tcPr/>
                <w:p>
                  <w:pPr>
                    <w:pStyle w:val="Compact"/>
                    <w:jc w:val="right"/>
                    <w:jc w:val="center"/>
                  </w:pPr>
                  <w:r>
                    <w:t xml:space="preserve">51</w:t>
                  </w:r>
                </w:p>
              </w:tc>
              <w:tc>
                <w:tcPr/>
                <w:p>
                  <w:pPr>
                    <w:pStyle w:val="Compact"/>
                    <w:jc w:val="right"/>
                    <w:jc w:val="center"/>
                  </w:pPr>
                  <w:r>
                    <w:t xml:space="preserve">49</w:t>
                  </w:r>
                </w:p>
              </w:tc>
              <w:tc>
                <w:tcPr/>
                <w:p>
                  <w:pPr>
                    <w:pStyle w:val="Compact"/>
                    <w:jc w:val="right"/>
                    <w:jc w:val="center"/>
                  </w:pPr>
                  <w:r>
                    <w:t xml:space="preserve">2</w:t>
                  </w:r>
                </w:p>
              </w:tc>
              <w:tc>
                <w:tcPr/>
                <w:p>
                  <w:pPr>
                    <w:pStyle w:val="Compact"/>
                    <w:jc w:val="right"/>
                    <w:jc w:val="center"/>
                  </w:pPr>
                  <w:r>
                    <w:t xml:space="preserve">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w:t>
                  </w:r>
                </w:p>
              </w:tc>
              <w:tc>
                <w:tcPr/>
                <w:p>
                  <w:pPr>
                    <w:pStyle w:val="Compact"/>
                    <w:jc w:val="right"/>
                    <w:jc w:val="center"/>
                  </w:pPr>
                  <w:r>
                    <w:t xml:space="preserve">3.0</w:t>
                  </w:r>
                </w:p>
              </w:tc>
            </w:tr>
            <w:tr>
              <w:tc>
                <w:tcPr/>
                <w:p>
                  <w:pPr>
                    <w:pStyle w:val="Compact"/>
                    <w:jc w:val="left"/>
                    <w:jc w:val="center"/>
                  </w:pPr>
                  <w:r>
                    <w:t xml:space="preserve">Zica-20230518-233391</w:t>
                  </w:r>
                </w:p>
              </w:tc>
              <w:tc>
                <w:tcPr/>
                <w:p>
                  <w:pPr>
                    <w:pStyle w:val="Compact"/>
                    <w:jc w:val="left"/>
                    <w:jc w:val="center"/>
                  </w:pPr>
                  <w:r>
                    <w:t xml:space="preserve">18-May-2023 19:06:26</w:t>
                  </w:r>
                </w:p>
              </w:tc>
              <w:tc>
                <w:tcPr/>
                <w:p>
                  <w:pPr>
                    <w:pStyle w:val="Compact"/>
                    <w:jc w:val="left"/>
                    <w:jc w:val="center"/>
                  </w:pPr>
                  <w:r>
                    <w:t xml:space="preserve">32.8808 N, -119.0669 E</w:t>
                  </w:r>
                </w:p>
              </w:tc>
              <w:tc>
                <w:tcPr/>
                <w:p>
                  <w:pPr>
                    <w:pStyle w:val="Compact"/>
                    <w:jc w:val="right"/>
                    <w:jc w:val="center"/>
                  </w:pPr>
                  <w:r>
                    <w:t xml:space="preserve">259.0</w:t>
                  </w:r>
                </w:p>
              </w:tc>
              <w:tc>
                <w:tcPr/>
                <w:p>
                  <w:pPr>
                    <w:pStyle w:val="Compact"/>
                    <w:jc w:val="right"/>
                    <w:jc w:val="center"/>
                  </w:pPr>
                  <w:r>
                    <w:t xml:space="preserve">252.2</w:t>
                  </w:r>
                </w:p>
              </w:tc>
              <w:tc>
                <w:tcPr/>
                <w:p>
                  <w:pPr>
                    <w:pStyle w:val="Compact"/>
                    <w:jc w:val="right"/>
                    <w:jc w:val="center"/>
                  </w:pPr>
                  <w:r>
                    <w:t xml:space="preserve">84</w:t>
                  </w:r>
                </w:p>
              </w:tc>
              <w:tc>
                <w:tcPr/>
                <w:p>
                  <w:pPr>
                    <w:pStyle w:val="Compact"/>
                    <w:jc w:val="right"/>
                    <w:jc w:val="center"/>
                  </w:pPr>
                  <w:r>
                    <w:t xml:space="preserve">39</w:t>
                  </w:r>
                </w:p>
              </w:tc>
              <w:tc>
                <w:tcPr/>
                <w:p>
                  <w:pPr>
                    <w:pStyle w:val="Compact"/>
                    <w:jc w:val="right"/>
                    <w:jc w:val="center"/>
                  </w:pPr>
                  <w:r>
                    <w:t xml:space="preserve">45</w:t>
                  </w:r>
                </w:p>
              </w:tc>
              <w:tc>
                <w:tcPr/>
                <w:p>
                  <w:pPr>
                    <w:pStyle w:val="Compact"/>
                    <w:jc w:val="right"/>
                    <w:jc w:val="center"/>
                  </w:pPr>
                  <w:r>
                    <w:t xml:space="preserve">3</w:t>
                  </w:r>
                </w:p>
              </w:tc>
              <w:tc>
                <w:tcPr/>
                <w:p>
                  <w:pPr>
                    <w:pStyle w:val="Compact"/>
                    <w:jc w:val="right"/>
                    <w:jc w:val="center"/>
                  </w:pPr>
                  <w:r>
                    <w:t xml:space="preserve">0</w:t>
                  </w:r>
                </w:p>
              </w:tc>
              <w:tc>
                <w:tcPr/>
                <w:p>
                  <w:pPr>
                    <w:pStyle w:val="Compact"/>
                    <w:jc w:val="right"/>
                    <w:jc w:val="center"/>
                  </w:pPr>
                  <w:r>
                    <w:t xml:space="preserve">20</w:t>
                  </w:r>
                </w:p>
              </w:tc>
              <w:tc>
                <w:tcPr/>
                <w:p>
                  <w:pPr>
                    <w:pStyle w:val="Compact"/>
                    <w:jc w:val="right"/>
                    <w:jc w:val="center"/>
                  </w:pPr>
                  <w:r>
                    <w:t xml:space="preserve">0</w:t>
                  </w:r>
                </w:p>
              </w:tc>
              <w:tc>
                <w:tcPr/>
                <w:p>
                  <w:pPr>
                    <w:pStyle w:val="Compact"/>
                    <w:jc w:val="right"/>
                    <w:jc w:val="center"/>
                  </w:pPr>
                  <w:r>
                    <w:t xml:space="preserve">3.0</w:t>
                  </w:r>
                </w:p>
              </w:tc>
            </w:tr>
            <w:tr>
              <w:tc>
                <w:tcPr/>
                <w:p>
                  <w:pPr>
                    <w:pStyle w:val="Compact"/>
                    <w:jc w:val="left"/>
                    <w:jc w:val="center"/>
                  </w:pPr>
                  <w:r>
                    <w:t xml:space="preserve">Zica-20230519-232950</w:t>
                  </w:r>
                </w:p>
              </w:tc>
              <w:tc>
                <w:tcPr/>
                <w:p>
                  <w:pPr>
                    <w:pStyle w:val="Compact"/>
                    <w:jc w:val="left"/>
                    <w:jc w:val="center"/>
                  </w:pPr>
                  <w:r>
                    <w:t xml:space="preserve">19-May-2023 23:07:08</w:t>
                  </w:r>
                </w:p>
              </w:tc>
              <w:tc>
                <w:tcPr/>
                <w:p>
                  <w:pPr>
                    <w:pStyle w:val="Compact"/>
                    <w:jc w:val="left"/>
                    <w:jc w:val="center"/>
                  </w:pPr>
                  <w:r>
                    <w:t xml:space="preserve">32.845 N, -118.9746 E</w:t>
                  </w:r>
                </w:p>
              </w:tc>
              <w:tc>
                <w:tcPr/>
                <w:p>
                  <w:pPr>
                    <w:pStyle w:val="Compact"/>
                    <w:jc w:val="right"/>
                    <w:jc w:val="center"/>
                  </w:pPr>
                  <w:r>
                    <w:t xml:space="preserve">245.5</w:t>
                  </w:r>
                </w:p>
              </w:tc>
              <w:tc>
                <w:tcPr/>
                <w:p>
                  <w:pPr>
                    <w:pStyle w:val="Compact"/>
                    <w:jc w:val="right"/>
                    <w:jc w:val="center"/>
                  </w:pPr>
                  <w:r>
                    <w:t xml:space="preserve">240.5</w:t>
                  </w:r>
                </w:p>
              </w:tc>
              <w:tc>
                <w:tcPr/>
                <w:p>
                  <w:pPr>
                    <w:pStyle w:val="Compact"/>
                    <w:jc w:val="right"/>
                    <w:jc w:val="center"/>
                  </w:pPr>
                  <w:r>
                    <w:t xml:space="preserve">80</w:t>
                  </w:r>
                </w:p>
              </w:tc>
              <w:tc>
                <w:tcPr/>
                <w:p>
                  <w:pPr>
                    <w:pStyle w:val="Compact"/>
                    <w:jc w:val="right"/>
                    <w:jc w:val="center"/>
                  </w:pPr>
                  <w:r>
                    <w:t xml:space="preserve">60</w:t>
                  </w:r>
                </w:p>
              </w:tc>
              <w:tc>
                <w:tcPr/>
                <w:p>
                  <w:pPr>
                    <w:pStyle w:val="Compact"/>
                    <w:jc w:val="right"/>
                    <w:jc w:val="center"/>
                  </w:pPr>
                  <w:r>
                    <w:t xml:space="preserve">20</w:t>
                  </w:r>
                </w:p>
              </w:tc>
              <w:tc>
                <w:tcPr/>
                <w:p>
                  <w:pPr>
                    <w:pStyle w:val="Compact"/>
                    <w:jc w:val="right"/>
                    <w:jc w:val="center"/>
                  </w:pPr>
                  <w:r>
                    <w:t xml:space="preserve">2</w:t>
                  </w:r>
                </w:p>
              </w:tc>
              <w:tc>
                <w:tcPr/>
                <w:p>
                  <w:pPr>
                    <w:pStyle w:val="Compact"/>
                    <w:jc w:val="right"/>
                    <w:jc w:val="center"/>
                  </w:pPr>
                  <w:r>
                    <w:t xml:space="preserve">5</w:t>
                  </w:r>
                </w:p>
              </w:tc>
              <w:tc>
                <w:tcPr/>
                <w:p>
                  <w:pPr>
                    <w:pStyle w:val="Compact"/>
                    <w:jc w:val="right"/>
                    <w:jc w:val="center"/>
                  </w:pPr>
                  <w:r>
                    <w:t xml:space="preserve">17</w:t>
                  </w:r>
                </w:p>
              </w:tc>
              <w:tc>
                <w:tcPr/>
                <w:p>
                  <w:pPr>
                    <w:pStyle w:val="Compact"/>
                    <w:jc w:val="right"/>
                    <w:jc w:val="center"/>
                  </w:pPr>
                  <w:r>
                    <w:t xml:space="preserve">0</w:t>
                  </w:r>
                </w:p>
              </w:tc>
              <w:tc>
                <w:tcPr/>
                <w:p>
                  <w:pPr>
                    <w:pStyle w:val="Compact"/>
                    <w:jc w:val="right"/>
                    <w:jc w:val="center"/>
                  </w:pPr>
                  <w:r>
                    <w:t xml:space="preserve">4.0</w:t>
                  </w:r>
                </w:p>
              </w:tc>
            </w:tr>
            <w:tr>
              <w:tc>
                <w:tcPr/>
                <w:p>
                  <w:pPr>
                    <w:pStyle w:val="Compact"/>
                    <w:jc w:val="left"/>
                    <w:jc w:val="center"/>
                  </w:pPr>
                  <w:r>
                    <w:t xml:space="preserve">Zica-20230723-233394</w:t>
                  </w:r>
                </w:p>
              </w:tc>
              <w:tc>
                <w:tcPr/>
                <w:p>
                  <w:pPr>
                    <w:pStyle w:val="Compact"/>
                    <w:jc w:val="left"/>
                    <w:jc w:val="center"/>
                  </w:pPr>
                  <w:r>
                    <w:t xml:space="preserve">23-Jul-2023 18:48:26</w:t>
                  </w:r>
                </w:p>
              </w:tc>
              <w:tc>
                <w:tcPr/>
                <w:p>
                  <w:pPr>
                    <w:pStyle w:val="Compact"/>
                    <w:jc w:val="left"/>
                    <w:jc w:val="center"/>
                  </w:pPr>
                  <w:r>
                    <w:t xml:space="preserve">32.828 N, -119.0363 E</w:t>
                  </w:r>
                </w:p>
              </w:tc>
              <w:tc>
                <w:tcPr/>
                <w:p>
                  <w:pPr>
                    <w:pStyle w:val="Compact"/>
                    <w:jc w:val="right"/>
                    <w:jc w:val="center"/>
                  </w:pPr>
                  <w:r>
                    <w:t xml:space="preserve">63.5</w:t>
                  </w:r>
                </w:p>
              </w:tc>
              <w:tc>
                <w:tcPr/>
                <w:p>
                  <w:pPr>
                    <w:pStyle w:val="Compact"/>
                    <w:jc w:val="right"/>
                    <w:jc w:val="center"/>
                  </w:pPr>
                  <w:r>
                    <w:t xml:space="preserve">59.5</w:t>
                  </w:r>
                </w:p>
              </w:tc>
              <w:tc>
                <w:tcPr/>
                <w:p>
                  <w:pPr>
                    <w:pStyle w:val="Compact"/>
                    <w:jc w:val="right"/>
                    <w:jc w:val="center"/>
                  </w:pPr>
                  <w:r>
                    <w:t xml:space="preserve">20</w:t>
                  </w:r>
                </w:p>
              </w:tc>
              <w:tc>
                <w:tcPr/>
                <w:p>
                  <w:pPr>
                    <w:pStyle w:val="Compact"/>
                    <w:jc w:val="right"/>
                    <w:jc w:val="center"/>
                  </w:pPr>
                  <w:r>
                    <w:t xml:space="preserve">15</w:t>
                  </w:r>
                </w:p>
              </w:tc>
              <w:tc>
                <w:tcPr/>
                <w:p>
                  <w:pPr>
                    <w:pStyle w:val="Compact"/>
                    <w:jc w:val="right"/>
                    <w:jc w:val="center"/>
                  </w:pPr>
                  <w:r>
                    <w:t xml:space="preserve">5</w:t>
                  </w:r>
                </w:p>
              </w:tc>
              <w:tc>
                <w:tcPr/>
                <w:p>
                  <w:pPr>
                    <w:pStyle w:val="Compact"/>
                    <w:jc w:val="right"/>
                    <w:jc w:val="center"/>
                  </w:pPr>
                  <w:r>
                    <w:t xml:space="preserve">7</w:t>
                  </w:r>
                </w:p>
              </w:tc>
              <w:tc>
                <w:tcPr/>
                <w:p>
                  <w:pPr>
                    <w:pStyle w:val="Compact"/>
                    <w:jc w:val="right"/>
                    <w:jc w:val="center"/>
                  </w:pPr>
                  <w:r>
                    <w:t xml:space="preserve">0</w:t>
                  </w:r>
                </w:p>
              </w:tc>
              <w:tc>
                <w:tcPr/>
                <w:p>
                  <w:pPr>
                    <w:pStyle w:val="Compact"/>
                    <w:jc w:val="right"/>
                    <w:jc w:val="center"/>
                  </w:pPr>
                  <w:r>
                    <w:t xml:space="preserve">8</w:t>
                  </w:r>
                </w:p>
              </w:tc>
              <w:tc>
                <w:tcPr/>
                <w:p>
                  <w:pPr>
                    <w:pStyle w:val="Compact"/>
                    <w:jc w:val="right"/>
                    <w:jc w:val="center"/>
                  </w:pPr>
                  <w:r>
                    <w:t xml:space="preserve">0</w:t>
                  </w:r>
                </w:p>
              </w:tc>
              <w:tc>
                <w:tcPr/>
                <w:p>
                  <w:pPr>
                    <w:pStyle w:val="Compact"/>
                    <w:jc w:val="right"/>
                    <w:jc w:val="center"/>
                  </w:pPr>
                  <w:r>
                    <w:t xml:space="preserve">5.0</w:t>
                  </w:r>
                </w:p>
              </w:tc>
            </w:tr>
            <w:tr>
              <w:tc>
                <w:tcPr/>
                <w:p>
                  <w:pPr>
                    <w:pStyle w:val="Compact"/>
                    <w:jc w:val="left"/>
                    <w:jc w:val="center"/>
                  </w:pPr>
                  <w:r>
                    <w:t xml:space="preserve">Zica-20230723-233395</w:t>
                  </w:r>
                </w:p>
              </w:tc>
              <w:tc>
                <w:tcPr/>
                <w:p>
                  <w:pPr>
                    <w:pStyle w:val="Compact"/>
                    <w:jc w:val="left"/>
                    <w:jc w:val="center"/>
                  </w:pPr>
                  <w:r>
                    <w:t xml:space="preserve">23-Jul-2023 20:45:37</w:t>
                  </w:r>
                </w:p>
              </w:tc>
              <w:tc>
                <w:tcPr/>
                <w:p>
                  <w:pPr>
                    <w:pStyle w:val="Compact"/>
                    <w:jc w:val="left"/>
                    <w:jc w:val="center"/>
                  </w:pPr>
                  <w:r>
                    <w:t xml:space="preserve">32.8752 N, -119.0218 E</w:t>
                  </w:r>
                </w:p>
              </w:tc>
              <w:tc>
                <w:tcPr/>
                <w:p>
                  <w:pPr>
                    <w:pStyle w:val="Compact"/>
                    <w:jc w:val="right"/>
                    <w:jc w:val="center"/>
                  </w:pPr>
                  <w:r>
                    <w:t xml:space="preserve">48.1</w:t>
                  </w:r>
                </w:p>
              </w:tc>
              <w:tc>
                <w:tcPr/>
                <w:p>
                  <w:pPr>
                    <w:pStyle w:val="Compact"/>
                    <w:jc w:val="right"/>
                    <w:jc w:val="center"/>
                  </w:pPr>
                  <w:r>
                    <w:t xml:space="preserve">47.1</w:t>
                  </w:r>
                </w:p>
              </w:tc>
              <w:tc>
                <w:tcPr/>
                <w:p>
                  <w:pPr>
                    <w:pStyle w:val="Compact"/>
                    <w:jc w:val="right"/>
                    <w:jc w:val="center"/>
                  </w:pPr>
                  <w:r>
                    <w:t xml:space="preserve">18</w:t>
                  </w:r>
                </w:p>
              </w:tc>
              <w:tc>
                <w:tcPr/>
                <w:p>
                  <w:pPr>
                    <w:pStyle w:val="Compact"/>
                    <w:jc w:val="right"/>
                    <w:jc w:val="center"/>
                  </w:pPr>
                  <w:r>
                    <w:t xml:space="preserve">14</w:t>
                  </w:r>
                </w:p>
              </w:tc>
              <w:tc>
                <w:tcPr/>
                <w:p>
                  <w:pPr>
                    <w:pStyle w:val="Compact"/>
                    <w:jc w:val="right"/>
                    <w:jc w:val="center"/>
                  </w:pPr>
                  <w:r>
                    <w:t xml:space="preserve">4</w:t>
                  </w:r>
                </w:p>
              </w:tc>
              <w:tc>
                <w:tcPr/>
                <w:p>
                  <w:pPr>
                    <w:pStyle w:val="Compact"/>
                    <w:jc w:val="right"/>
                    <w:jc w:val="center"/>
                  </w:pPr>
                  <w:r>
                    <w:t xml:space="preserve">6</w:t>
                  </w:r>
                </w:p>
              </w:tc>
              <w:tc>
                <w:tcPr/>
                <w:p>
                  <w:pPr>
                    <w:pStyle w:val="Compact"/>
                    <w:jc w:val="right"/>
                    <w:jc w:val="center"/>
                  </w:pPr>
                  <w:r>
                    <w:t xml:space="preserve">1</w:t>
                  </w:r>
                </w:p>
              </w:tc>
              <w:tc>
                <w:tcPr/>
                <w:p>
                  <w:pPr>
                    <w:pStyle w:val="Compact"/>
                    <w:jc w:val="right"/>
                    <w:jc w:val="center"/>
                  </w:pPr>
                  <w:r>
                    <w:t xml:space="preserve">10</w:t>
                  </w:r>
                </w:p>
              </w:tc>
              <w:tc>
                <w:tcPr/>
                <w:p>
                  <w:pPr>
                    <w:pStyle w:val="Compact"/>
                    <w:jc w:val="right"/>
                    <w:jc w:val="center"/>
                  </w:pPr>
                  <w:r>
                    <w:t xml:space="preserve">0</w:t>
                  </w:r>
                </w:p>
              </w:tc>
              <w:tc>
                <w:tcPr/>
                <w:p>
                  <w:pPr>
                    <w:pStyle w:val="Compact"/>
                    <w:jc w:val="right"/>
                    <w:jc w:val="center"/>
                  </w:pPr>
                  <w:r>
                    <w:t xml:space="preserve">3.0</w:t>
                  </w:r>
                </w:p>
              </w:tc>
            </w:tr>
            <w:tr>
              <w:tc>
                <w:tcPr/>
                <w:p>
                  <w:pPr>
                    <w:pStyle w:val="Compact"/>
                    <w:jc w:val="left"/>
                    <w:jc w:val="center"/>
                  </w:pPr>
                  <w:r>
                    <w:t xml:space="preserve">Zica-20240227-233396</w:t>
                  </w:r>
                </w:p>
              </w:tc>
              <w:tc>
                <w:tcPr/>
                <w:p>
                  <w:pPr>
                    <w:pStyle w:val="Compact"/>
                    <w:jc w:val="left"/>
                    <w:jc w:val="center"/>
                  </w:pPr>
                  <w:r>
                    <w:t xml:space="preserve">27-Feb-2024 22:11:43</w:t>
                  </w:r>
                </w:p>
              </w:tc>
              <w:tc>
                <w:tcPr/>
                <w:p>
                  <w:pPr>
                    <w:pStyle w:val="Compact"/>
                    <w:jc w:val="left"/>
                    <w:jc w:val="center"/>
                  </w:pPr>
                  <w:r>
                    <w:t xml:space="preserve">32.8801 N, -118.9486 E</w:t>
                  </w:r>
                </w:p>
              </w:tc>
              <w:tc>
                <w:tcPr/>
                <w:p>
                  <w:pPr>
                    <w:pStyle w:val="Compact"/>
                    <w:jc w:val="right"/>
                    <w:jc w:val="center"/>
                  </w:pPr>
                  <w:r>
                    <w:t xml:space="preserve">241.8</w:t>
                  </w:r>
                </w:p>
              </w:tc>
              <w:tc>
                <w:tcPr/>
                <w:p>
                  <w:pPr>
                    <w:pStyle w:val="Compact"/>
                    <w:jc w:val="right"/>
                    <w:jc w:val="center"/>
                  </w:pPr>
                  <w:r>
                    <w:t xml:space="preserve">217.7</w:t>
                  </w:r>
                </w:p>
              </w:tc>
              <w:tc>
                <w:tcPr/>
                <w:p>
                  <w:pPr>
                    <w:pStyle w:val="Compact"/>
                    <w:jc w:val="right"/>
                    <w:jc w:val="center"/>
                  </w:pPr>
                  <w:r>
                    <w:t xml:space="preserve">66</w:t>
                  </w:r>
                </w:p>
              </w:tc>
              <w:tc>
                <w:tcPr/>
                <w:p>
                  <w:pPr>
                    <w:pStyle w:val="Compact"/>
                    <w:jc w:val="right"/>
                    <w:jc w:val="center"/>
                  </w:pPr>
                  <w:r>
                    <w:t xml:space="preserve">43</w:t>
                  </w:r>
                </w:p>
              </w:tc>
              <w:tc>
                <w:tcPr/>
                <w:p>
                  <w:pPr>
                    <w:pStyle w:val="Compact"/>
                    <w:jc w:val="right"/>
                    <w:jc w:val="center"/>
                  </w:pPr>
                  <w:r>
                    <w:t xml:space="preserve">23</w:t>
                  </w:r>
                </w:p>
              </w:tc>
              <w:tc>
                <w:tcPr/>
                <w:p>
                  <w:pPr>
                    <w:pStyle w:val="Compact"/>
                    <w:jc w:val="right"/>
                    <w:jc w:val="center"/>
                  </w:pPr>
                  <w:r>
                    <w:t xml:space="preserve">7</w:t>
                  </w:r>
                </w:p>
              </w:tc>
              <w:tc>
                <w:tcPr/>
                <w:p>
                  <w:pPr>
                    <w:pStyle w:val="Compact"/>
                    <w:jc w:val="right"/>
                    <w:jc w:val="center"/>
                  </w:pPr>
                  <w:r>
                    <w:t xml:space="preserve">2</w:t>
                  </w:r>
                </w:p>
              </w:tc>
              <w:tc>
                <w:tcPr/>
                <w:p>
                  <w:pPr>
                    <w:pStyle w:val="Compact"/>
                    <w:jc w:val="right"/>
                    <w:jc w:val="center"/>
                  </w:pPr>
                  <w:r>
                    <w:t xml:space="preserve">7</w:t>
                  </w:r>
                </w:p>
              </w:tc>
              <w:tc>
                <w:tcPr/>
                <w:p>
                  <w:pPr>
                    <w:pStyle w:val="Compact"/>
                    <w:jc w:val="right"/>
                    <w:jc w:val="center"/>
                  </w:pPr>
                  <w:r>
                    <w:t xml:space="preserve">0</w:t>
                  </w:r>
                </w:p>
              </w:tc>
              <w:tc>
                <w:tcPr/>
                <w:p>
                  <w:pPr>
                    <w:pStyle w:val="Compact"/>
                    <w:jc w:val="right"/>
                    <w:jc w:val="center"/>
                  </w:pPr>
                  <w:r>
                    <w:t xml:space="preserve">5.0</w:t>
                  </w:r>
                </w:p>
              </w:tc>
            </w:tr>
            <w:tr>
              <w:tc>
                <w:tcPr/>
                <w:p>
                  <w:pPr>
                    <w:pStyle w:val="Compact"/>
                    <w:jc w:val="left"/>
                    <w:jc w:val="center"/>
                  </w:pPr>
                  <w:r>
                    <w:t xml:space="preserve">Zica-20240227-240128</w:t>
                  </w:r>
                </w:p>
              </w:tc>
              <w:tc>
                <w:tcPr/>
                <w:p>
                  <w:pPr>
                    <w:pStyle w:val="Compact"/>
                    <w:jc w:val="left"/>
                    <w:jc w:val="center"/>
                  </w:pPr>
                  <w:r>
                    <w:t xml:space="preserve">27-Feb-2024 20:00:10</w:t>
                  </w:r>
                </w:p>
              </w:tc>
              <w:tc>
                <w:tcPr/>
                <w:p>
                  <w:pPr>
                    <w:pStyle w:val="Compact"/>
                    <w:jc w:val="left"/>
                    <w:jc w:val="center"/>
                  </w:pPr>
                  <w:r>
                    <w:t xml:space="preserve">32.8713 N, -118.958 E</w:t>
                  </w:r>
                </w:p>
              </w:tc>
              <w:tc>
                <w:tcPr/>
                <w:p>
                  <w:pPr>
                    <w:pStyle w:val="Compact"/>
                    <w:jc w:val="right"/>
                    <w:jc w:val="center"/>
                  </w:pPr>
                  <w:r>
                    <w:t xml:space="preserve">97.0</w:t>
                  </w:r>
                </w:p>
              </w:tc>
              <w:tc>
                <w:tcPr/>
                <w:p>
                  <w:pPr>
                    <w:pStyle w:val="Compact"/>
                    <w:jc w:val="right"/>
                    <w:jc w:val="center"/>
                  </w:pPr>
                  <w:r>
                    <w:t xml:space="preserve">91.1</w:t>
                  </w:r>
                </w:p>
              </w:tc>
              <w:tc>
                <w:tcPr/>
                <w:p>
                  <w:pPr>
                    <w:pStyle w:val="Compact"/>
                    <w:jc w:val="right"/>
                    <w:jc w:val="center"/>
                  </w:pPr>
                  <w:r>
                    <w:t xml:space="preserve">28</w:t>
                  </w:r>
                </w:p>
              </w:tc>
              <w:tc>
                <w:tcPr/>
                <w:p>
                  <w:pPr>
                    <w:pStyle w:val="Compact"/>
                    <w:jc w:val="right"/>
                    <w:jc w:val="center"/>
                  </w:pPr>
                  <w:r>
                    <w:t xml:space="preserve">26</w:t>
                  </w:r>
                </w:p>
              </w:tc>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5.0</w:t>
                  </w:r>
                </w:p>
              </w:tc>
            </w:tr>
            <w:tr>
              <w:tc>
                <w:tcPr/>
                <w:p>
                  <w:pPr>
                    <w:pStyle w:val="Compact"/>
                    <w:jc w:val="left"/>
                    <w:jc w:val="center"/>
                  </w:pPr>
                  <w:r>
                    <w:t xml:space="preserve">Total</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2096.9</w:t>
                  </w:r>
                </w:p>
              </w:tc>
              <w:tc>
                <w:tcPr/>
                <w:p>
                  <w:pPr>
                    <w:pStyle w:val="Compact"/>
                    <w:jc w:val="right"/>
                    <w:jc w:val="center"/>
                  </w:pPr>
                  <w:r>
                    <w:t xml:space="preserve">1697.6</w:t>
                  </w:r>
                </w:p>
              </w:tc>
              <w:tc>
                <w:tcPr/>
                <w:p>
                  <w:pPr>
                    <w:pStyle w:val="Compact"/>
                    <w:jc w:val="right"/>
                    <w:jc w:val="center"/>
                  </w:pPr>
                  <w:r>
                    <w:t xml:space="preserve">569</w:t>
                  </w:r>
                </w:p>
              </w:tc>
              <w:tc>
                <w:tcPr/>
                <w:p>
                  <w:pPr>
                    <w:pStyle w:val="Compact"/>
                    <w:jc w:val="right"/>
                    <w:jc w:val="center"/>
                  </w:pPr>
                  <w:r>
                    <w:t xml:space="preserve">361</w:t>
                  </w:r>
                </w:p>
              </w:tc>
              <w:tc>
                <w:tcPr/>
                <w:p>
                  <w:pPr>
                    <w:pStyle w:val="Compact"/>
                    <w:jc w:val="right"/>
                    <w:jc w:val="center"/>
                  </w:pPr>
                  <w:r>
                    <w:t xml:space="preserve">208</w:t>
                  </w:r>
                </w:p>
              </w:tc>
              <w:tc>
                <w:tcPr/>
                <w:p>
                  <w:pPr>
                    <w:pStyle w:val="Compact"/>
                    <w:jc w:val="right"/>
                    <w:jc w:val="center"/>
                  </w:pPr>
                  <w:r>
                    <w:t xml:space="preserve">52</w:t>
                  </w:r>
                </w:p>
              </w:tc>
              <w:tc>
                <w:tcPr/>
                <w:p>
                  <w:pPr>
                    <w:pStyle w:val="Compact"/>
                    <w:jc w:val="right"/>
                    <w:jc w:val="center"/>
                  </w:pPr>
                  <w:r>
                    <w:t xml:space="preserve">14</w:t>
                  </w:r>
                </w:p>
              </w:tc>
              <w:tc>
                <w:tcPr/>
                <w:p>
                  <w:pPr>
                    <w:pStyle w:val="Compact"/>
                    <w:jc w:val="right"/>
                    <w:jc w:val="center"/>
                  </w:pPr>
                  <w:r>
                    <w:t xml:space="preserve">84</w:t>
                  </w:r>
                </w:p>
              </w:tc>
              <w:tc>
                <w:tcPr/>
                <w:p>
                  <w:pPr>
                    <w:pStyle w:val="Compact"/>
                    <w:jc w:val="right"/>
                    <w:jc w:val="center"/>
                  </w:pPr>
                  <w:r>
                    <w:t xml:space="preserve">NA</w:t>
                  </w:r>
                </w:p>
              </w:tc>
              <w:tc>
                <w:tcPr/>
                <w:p>
                  <w:pPr>
                    <w:pStyle w:val="Compact"/>
                    <w:jc w:val="right"/>
                    <w:jc w:val="center"/>
                  </w:pPr>
                  <w:r>
                    <w:t xml:space="preserve">NA</w:t>
                  </w:r>
                </w:p>
              </w:tc>
            </w:tr>
          </w:tbl>
          <w:bookmarkEnd w:id="20"/>
          <w:p/>
        </w:tc>
      </w:tr>
    </w:tbl>
    <w:bookmarkEnd w:id="21"/>
    <w:bookmarkStart w:id="23" w:name="comparison-of-fitted-models"/>
    <w:p>
      <w:pPr>
        <w:pStyle w:val="Heading1"/>
      </w:pPr>
      <w:r>
        <w:t xml:space="preserve">Comparison of fitted models</w:t>
      </w:r>
    </w:p>
    <w:p>
      <w:pPr>
        <w:pStyle w:val="FirstParagraph"/>
      </w:pPr>
      <w:r>
        <w:t xml:space="preserve">These models were fitted including all dive cycles with acoustic data.</w:t>
      </w:r>
    </w:p>
    <w:tbl>
      <w:tblPr>
        <w:tblStyle w:val="Table"/>
        <w:tblW w:type="pct" w:w="5000"/>
        <w:tblLayout w:type="fixed"/>
        <w:tblLook w:firstRow="0" w:lastRow="0" w:firstColumn="0" w:lastColumn="0" w:noHBand="0" w:noVBand="0" w:val="0000"/>
      </w:tblPr>
      <w:tblGrid>
        <w:gridCol w:w="7920"/>
      </w:tblGrid>
      <w:tr>
        <w:tc>
          <w:tcPr/>
          <w:bookmarkStart w:id="22" w:name="tbl-models"/>
          <w:p>
            <w:pPr>
              <w:jc w:val="center"/>
            </w:pPr>
            <w:pPr>
              <w:jc w:val="start"/>
              <w:spacing w:before="200"/>
              <w:pStyle w:val="ImageCaption"/>
            </w:pPr>
            <w:r>
              <w:t xml:space="preserve">Table 2: Model comparison results for HHMMs.</w:t>
            </w:r>
          </w:p>
          <w:tbl>
            <w:tblPr>
              <w:tblStyle w:val="Table"/>
              <w:tblW w:type="pct" w:w="5000"/>
              <w:tblLayout w:type="fixed"/>
              <w:tblLook w:firstRow="1" w:lastRow="0" w:firstColumn="0" w:lastColumn="0" w:noHBand="0" w:noVBand="0" w:val="0020"/>
            </w:tblPr>
            <w:tblGrid>
              <w:gridCol w:w="362"/>
              <w:gridCol w:w="1027"/>
              <w:gridCol w:w="1934"/>
              <w:gridCol w:w="1813"/>
              <w:gridCol w:w="1390"/>
              <w:gridCol w:w="483"/>
              <w:gridCol w:w="906"/>
            </w:tblGrid>
            <w:tr>
              <w:trPr>
                <w:tblHeader w:val="on"/>
              </w:trPr>
              <w:tc>
                <w:tcPr/>
                <w:p>
                  <w:pPr>
                    <w:pStyle w:val="Compact"/>
                    <w:jc w:val="right"/>
                    <w:jc w:val="center"/>
                  </w:pPr>
                  <w:r>
                    <w:t xml:space="preserve">Model</w:t>
                  </w:r>
                </w:p>
              </w:tc>
              <w:tc>
                <w:tcPr/>
                <w:p>
                  <w:pPr>
                    <w:pStyle w:val="Compact"/>
                    <w:jc w:val="left"/>
                    <w:jc w:val="center"/>
                  </w:pPr>
                  <w:r>
                    <w:t xml:space="preserve">Intensity Metric</w:t>
                  </w:r>
                </w:p>
              </w:tc>
              <w:tc>
                <w:tcPr/>
                <w:p>
                  <w:pPr>
                    <w:pStyle w:val="Compact"/>
                    <w:jc w:val="left"/>
                    <w:jc w:val="center"/>
                  </w:pPr>
                  <w:r>
                    <w:t xml:space="preserve">MFAS Effect at Dive-Cycle Scale</w:t>
                  </w:r>
                </w:p>
              </w:tc>
              <w:tc>
                <w:tcPr/>
                <w:p>
                  <w:pPr>
                    <w:pStyle w:val="Compact"/>
                    <w:jc w:val="left"/>
                    <w:jc w:val="center"/>
                  </w:pPr>
                  <w:r>
                    <w:t xml:space="preserve">MFAS Effect at 5-Minute Scale</w:t>
                  </w:r>
                </w:p>
              </w:tc>
              <w:tc>
                <w:tcPr/>
                <w:p>
                  <w:pPr>
                    <w:pStyle w:val="Compact"/>
                    <w:jc w:val="left"/>
                    <w:jc w:val="center"/>
                  </w:pPr>
                  <w:r>
                    <w:t xml:space="preserve">MFAS-before-EOE Effect</w:t>
                  </w:r>
                </w:p>
              </w:tc>
              <w:tc>
                <w:tcPr/>
                <w:p>
                  <w:pPr>
                    <w:pStyle w:val="Compact"/>
                    <w:jc w:val="right"/>
                    <w:jc w:val="center"/>
                  </w:pPr>
                  <w:r>
                    <w:t xml:space="preserve">AIC</w:t>
                  </w:r>
                </w:p>
              </w:tc>
              <w:tc>
                <w:tcPr/>
                <w:p>
                  <w:pPr>
                    <w:pStyle w:val="Compact"/>
                    <w:jc w:val="right"/>
                    <w:jc w:val="center"/>
                  </w:pPr>
                  <w:r>
                    <w:t xml:space="preserve">AIC Difference</w:t>
                  </w:r>
                </w:p>
              </w:tc>
            </w:tr>
            <w:tr>
              <w:tc>
                <w:tcPr/>
                <w:p>
                  <w:pPr>
                    <w:pStyle w:val="Compact"/>
                    <w:jc w:val="right"/>
                    <w:jc w:val="center"/>
                  </w:pPr>
                  <w:r>
                    <w:t xml:space="preserve">1</w:t>
                  </w:r>
                </w:p>
              </w:tc>
              <w:tc>
                <w:tcPr/>
                <w:p>
                  <w:pPr>
                    <w:pStyle w:val="Compact"/>
                    <w:jc w:val="left"/>
                    <w:jc w:val="center"/>
                  </w:pPr>
                  <w:r>
                    <w:t xml:space="preserve">cSEL</w:t>
                  </w:r>
                </w:p>
              </w:tc>
              <w:tc>
                <w:tcPr/>
                <w:p>
                  <w:pPr>
                    <w:pStyle w:val="Compact"/>
                    <w:jc w:val="left"/>
                    <w:jc w:val="center"/>
                  </w:pPr>
                  <w:r>
                    <w:t xml:space="preserve">Yes</w:t>
                  </w:r>
                </w:p>
              </w:tc>
              <w:tc>
                <w:tcPr/>
                <w:p>
                  <w:pPr>
                    <w:pStyle w:val="Compact"/>
                    <w:jc w:val="left"/>
                    <w:jc w:val="center"/>
                  </w:pPr>
                  <w:r>
                    <w:t xml:space="preserve">Yes</w:t>
                  </w:r>
                </w:p>
              </w:tc>
              <w:tc>
                <w:tcPr/>
                <w:p>
                  <w:pPr>
                    <w:pStyle w:val="Compact"/>
                    <w:jc w:val="left"/>
                    <w:jc w:val="center"/>
                  </w:pPr>
                  <w:r>
                    <w:t xml:space="preserve">None</w:t>
                  </w:r>
                </w:p>
              </w:tc>
              <w:tc>
                <w:tcPr/>
                <w:p>
                  <w:pPr>
                    <w:pStyle w:val="Compact"/>
                    <w:jc w:val="right"/>
                    <w:jc w:val="center"/>
                  </w:pPr>
                  <w:r>
                    <w:t xml:space="preserve">20417.9</w:t>
                  </w:r>
                </w:p>
              </w:tc>
              <w:tc>
                <w:tcPr/>
                <w:p>
                  <w:pPr>
                    <w:pStyle w:val="Compact"/>
                    <w:jc w:val="right"/>
                    <w:jc w:val="center"/>
                  </w:pPr>
                  <w:r>
                    <w:t xml:space="preserve">0.0</w:t>
                  </w:r>
                </w:p>
              </w:tc>
            </w:tr>
            <w:tr>
              <w:tc>
                <w:tcPr/>
                <w:p>
                  <w:pPr>
                    <w:pStyle w:val="Compact"/>
                    <w:jc w:val="right"/>
                    <w:jc w:val="center"/>
                  </w:pPr>
                  <w:r>
                    <w:t xml:space="preserve">2</w:t>
                  </w:r>
                </w:p>
              </w:tc>
              <w:tc>
                <w:tcPr/>
                <w:p>
                  <w:pPr>
                    <w:pStyle w:val="Compact"/>
                    <w:jc w:val="left"/>
                    <w:jc w:val="center"/>
                  </w:pPr>
                  <w:r>
                    <w:t xml:space="preserve">cSEL</w:t>
                  </w:r>
                </w:p>
              </w:tc>
              <w:tc>
                <w:tcPr/>
                <w:p>
                  <w:pPr>
                    <w:pStyle w:val="Compact"/>
                    <w:jc w:val="left"/>
                    <w:jc w:val="center"/>
                  </w:pPr>
                  <w:r>
                    <w:t xml:space="preserve">Yes</w:t>
                  </w:r>
                </w:p>
              </w:tc>
              <w:tc>
                <w:tcPr/>
                <w:p>
                  <w:pPr>
                    <w:pStyle w:val="Compact"/>
                    <w:jc w:val="left"/>
                    <w:jc w:val="center"/>
                  </w:pPr>
                  <w:r>
                    <w:t xml:space="preserve">Yes</w:t>
                  </w:r>
                </w:p>
              </w:tc>
              <w:tc>
                <w:tcPr/>
                <w:p>
                  <w:pPr>
                    <w:pStyle w:val="Compact"/>
                    <w:jc w:val="left"/>
                    <w:jc w:val="center"/>
                  </w:pPr>
                  <w:r>
                    <w:t xml:space="preserve">Additive</w:t>
                  </w:r>
                </w:p>
              </w:tc>
              <w:tc>
                <w:tcPr/>
                <w:p>
                  <w:pPr>
                    <w:pStyle w:val="Compact"/>
                    <w:jc w:val="right"/>
                    <w:jc w:val="center"/>
                  </w:pPr>
                  <w:r>
                    <w:t xml:space="preserve">20420.9</w:t>
                  </w:r>
                </w:p>
              </w:tc>
              <w:tc>
                <w:tcPr/>
                <w:p>
                  <w:pPr>
                    <w:pStyle w:val="Compact"/>
                    <w:jc w:val="right"/>
                    <w:jc w:val="center"/>
                  </w:pPr>
                  <w:r>
                    <w:t xml:space="preserve">3.0</w:t>
                  </w:r>
                </w:p>
              </w:tc>
            </w:tr>
            <w:tr>
              <w:tc>
                <w:tcPr/>
                <w:p>
                  <w:pPr>
                    <w:pStyle w:val="Compact"/>
                    <w:jc w:val="right"/>
                    <w:jc w:val="center"/>
                  </w:pPr>
                  <w:r>
                    <w:t xml:space="preserve">3</w:t>
                  </w:r>
                </w:p>
              </w:tc>
              <w:tc>
                <w:tcPr/>
                <w:p>
                  <w:pPr>
                    <w:pStyle w:val="Compact"/>
                    <w:jc w:val="left"/>
                    <w:jc w:val="center"/>
                  </w:pPr>
                  <w:r>
                    <w:t xml:space="preserve">cSEL</w:t>
                  </w:r>
                </w:p>
              </w:tc>
              <w:tc>
                <w:tcPr/>
                <w:p>
                  <w:pPr>
                    <w:pStyle w:val="Compact"/>
                    <w:jc w:val="left"/>
                    <w:jc w:val="center"/>
                  </w:pPr>
                  <w:r>
                    <w:t xml:space="preserve">Yes</w:t>
                  </w:r>
                </w:p>
              </w:tc>
              <w:tc>
                <w:tcPr/>
                <w:p>
                  <w:pPr>
                    <w:pStyle w:val="Compact"/>
                    <w:jc w:val="left"/>
                    <w:jc w:val="center"/>
                  </w:pPr>
                  <w:r>
                    <w:t xml:space="preserve">Yes</w:t>
                  </w:r>
                </w:p>
              </w:tc>
              <w:tc>
                <w:tcPr/>
                <w:p>
                  <w:pPr>
                    <w:pStyle w:val="Compact"/>
                    <w:jc w:val="left"/>
                    <w:jc w:val="center"/>
                  </w:pPr>
                  <w:r>
                    <w:t xml:space="preserve">Interactive</w:t>
                  </w:r>
                </w:p>
              </w:tc>
              <w:tc>
                <w:tcPr/>
                <w:p>
                  <w:pPr>
                    <w:pStyle w:val="Compact"/>
                    <w:jc w:val="right"/>
                    <w:jc w:val="center"/>
                  </w:pPr>
                  <w:r>
                    <w:t xml:space="preserve">20423.3</w:t>
                  </w:r>
                </w:p>
              </w:tc>
              <w:tc>
                <w:tcPr/>
                <w:p>
                  <w:pPr>
                    <w:pStyle w:val="Compact"/>
                    <w:jc w:val="right"/>
                    <w:jc w:val="center"/>
                  </w:pPr>
                  <w:r>
                    <w:t xml:space="preserve">5.4</w:t>
                  </w:r>
                </w:p>
              </w:tc>
            </w:tr>
            <w:tr>
              <w:tc>
                <w:tcPr/>
                <w:p>
                  <w:pPr>
                    <w:pStyle w:val="Compact"/>
                    <w:jc w:val="right"/>
                    <w:jc w:val="center"/>
                  </w:pPr>
                  <w:r>
                    <w:t xml:space="preserve">4</w:t>
                  </w:r>
                </w:p>
              </w:tc>
              <w:tc>
                <w:tcPr/>
                <w:p>
                  <w:pPr>
                    <w:pStyle w:val="Compact"/>
                    <w:jc w:val="left"/>
                    <w:jc w:val="center"/>
                  </w:pPr>
                  <w:r>
                    <w:t xml:space="preserve">cSEL</w:t>
                  </w:r>
                </w:p>
              </w:tc>
              <w:tc>
                <w:tcPr/>
                <w:p>
                  <w:pPr>
                    <w:pStyle w:val="Compact"/>
                    <w:jc w:val="left"/>
                    <w:jc w:val="center"/>
                  </w:pPr>
                  <w:r>
                    <w:t xml:space="preserve">Yes</w:t>
                  </w:r>
                </w:p>
              </w:tc>
              <w:tc>
                <w:tcPr/>
                <w:p>
                  <w:pPr>
                    <w:pStyle w:val="Compact"/>
                    <w:jc w:val="left"/>
                    <w:jc w:val="center"/>
                  </w:pPr>
                  <w:r>
                    <w:t xml:space="preserve">No</w:t>
                  </w:r>
                </w:p>
              </w:tc>
              <w:tc>
                <w:tcPr/>
                <w:p>
                  <w:pPr>
                    <w:pStyle w:val="Compact"/>
                    <w:jc w:val="left"/>
                    <w:jc w:val="center"/>
                  </w:pPr>
                  <w:r>
                    <w:t xml:space="preserve">None</w:t>
                  </w:r>
                </w:p>
              </w:tc>
              <w:tc>
                <w:tcPr/>
                <w:p>
                  <w:pPr>
                    <w:pStyle w:val="Compact"/>
                    <w:jc w:val="right"/>
                    <w:jc w:val="center"/>
                  </w:pPr>
                  <w:r>
                    <w:t xml:space="preserve">20454.1</w:t>
                  </w:r>
                </w:p>
              </w:tc>
              <w:tc>
                <w:tcPr/>
                <w:p>
                  <w:pPr>
                    <w:pStyle w:val="Compact"/>
                    <w:jc w:val="right"/>
                    <w:jc w:val="center"/>
                  </w:pPr>
                  <w:r>
                    <w:t xml:space="preserve">36.2</w:t>
                  </w:r>
                </w:p>
              </w:tc>
            </w:tr>
            <w:tr>
              <w:tc>
                <w:tcPr/>
                <w:p>
                  <w:pPr>
                    <w:pStyle w:val="Compact"/>
                    <w:jc w:val="right"/>
                    <w:jc w:val="center"/>
                  </w:pPr>
                  <w:r>
                    <w:t xml:space="preserve">5</w:t>
                  </w:r>
                </w:p>
              </w:tc>
              <w:tc>
                <w:tcPr/>
                <w:p>
                  <w:pPr>
                    <w:pStyle w:val="Compact"/>
                    <w:jc w:val="left"/>
                    <w:jc w:val="center"/>
                  </w:pPr>
                  <w:r>
                    <w:t xml:space="preserve">RMS</w:t>
                  </w:r>
                </w:p>
              </w:tc>
              <w:tc>
                <w:tcPr/>
                <w:p>
                  <w:pPr>
                    <w:pStyle w:val="Compact"/>
                    <w:jc w:val="left"/>
                    <w:jc w:val="center"/>
                  </w:pPr>
                  <w:r>
                    <w:t xml:space="preserve">Yes</w:t>
                  </w:r>
                </w:p>
              </w:tc>
              <w:tc>
                <w:tcPr/>
                <w:p>
                  <w:pPr>
                    <w:pStyle w:val="Compact"/>
                    <w:jc w:val="left"/>
                    <w:jc w:val="center"/>
                  </w:pPr>
                  <w:r>
                    <w:t xml:space="preserve">No</w:t>
                  </w:r>
                </w:p>
              </w:tc>
              <w:tc>
                <w:tcPr/>
                <w:p>
                  <w:pPr>
                    <w:pStyle w:val="Compact"/>
                    <w:jc w:val="left"/>
                    <w:jc w:val="center"/>
                  </w:pPr>
                  <w:r>
                    <w:t xml:space="preserve">None</w:t>
                  </w:r>
                </w:p>
              </w:tc>
              <w:tc>
                <w:tcPr/>
                <w:p>
                  <w:pPr>
                    <w:pStyle w:val="Compact"/>
                    <w:jc w:val="right"/>
                    <w:jc w:val="center"/>
                  </w:pPr>
                  <w:r>
                    <w:t xml:space="preserve">20454.9</w:t>
                  </w:r>
                </w:p>
              </w:tc>
              <w:tc>
                <w:tcPr/>
                <w:p>
                  <w:pPr>
                    <w:pStyle w:val="Compact"/>
                    <w:jc w:val="right"/>
                    <w:jc w:val="center"/>
                  </w:pPr>
                  <w:r>
                    <w:t xml:space="preserve">37.0</w:t>
                  </w:r>
                </w:p>
              </w:tc>
            </w:tr>
            <w:tr>
              <w:tc>
                <w:tcPr/>
                <w:p>
                  <w:pPr>
                    <w:pStyle w:val="Compact"/>
                    <w:jc w:val="right"/>
                    <w:jc w:val="center"/>
                  </w:pPr>
                  <w:r>
                    <w:t xml:space="preserve">6</w:t>
                  </w:r>
                </w:p>
              </w:tc>
              <w:tc>
                <w:tcPr/>
                <w:p>
                  <w:pPr>
                    <w:pStyle w:val="Compact"/>
                    <w:jc w:val="left"/>
                    <w:jc w:val="center"/>
                  </w:pPr>
                  <w:r>
                    <w:t xml:space="preserve">RMS</w:t>
                  </w:r>
                </w:p>
              </w:tc>
              <w:tc>
                <w:tcPr/>
                <w:p>
                  <w:pPr>
                    <w:pStyle w:val="Compact"/>
                    <w:jc w:val="left"/>
                    <w:jc w:val="center"/>
                  </w:pPr>
                  <w:r>
                    <w:t xml:space="preserve">Yes</w:t>
                  </w:r>
                </w:p>
              </w:tc>
              <w:tc>
                <w:tcPr/>
                <w:p>
                  <w:pPr>
                    <w:pStyle w:val="Compact"/>
                    <w:jc w:val="left"/>
                    <w:jc w:val="center"/>
                  </w:pPr>
                  <w:r>
                    <w:t xml:space="preserve">No</w:t>
                  </w:r>
                </w:p>
              </w:tc>
              <w:tc>
                <w:tcPr/>
                <w:p>
                  <w:pPr>
                    <w:pStyle w:val="Compact"/>
                    <w:jc w:val="left"/>
                    <w:jc w:val="center"/>
                  </w:pPr>
                  <w:r>
                    <w:t xml:space="preserve">Additive</w:t>
                  </w:r>
                </w:p>
              </w:tc>
              <w:tc>
                <w:tcPr/>
                <w:p>
                  <w:pPr>
                    <w:pStyle w:val="Compact"/>
                    <w:jc w:val="right"/>
                    <w:jc w:val="center"/>
                  </w:pPr>
                  <w:r>
                    <w:t xml:space="preserve">20458.0</w:t>
                  </w:r>
                </w:p>
              </w:tc>
              <w:tc>
                <w:tcPr/>
                <w:p>
                  <w:pPr>
                    <w:pStyle w:val="Compact"/>
                    <w:jc w:val="right"/>
                    <w:jc w:val="center"/>
                  </w:pPr>
                  <w:r>
                    <w:t xml:space="preserve">40.1</w:t>
                  </w:r>
                </w:p>
              </w:tc>
            </w:tr>
            <w:tr>
              <w:tc>
                <w:tcPr/>
                <w:p>
                  <w:pPr>
                    <w:pStyle w:val="Compact"/>
                    <w:jc w:val="right"/>
                    <w:jc w:val="center"/>
                  </w:pPr>
                  <w:r>
                    <w:t xml:space="preserve">7</w:t>
                  </w:r>
                </w:p>
              </w:tc>
              <w:tc>
                <w:tcPr/>
                <w:p>
                  <w:pPr>
                    <w:pStyle w:val="Compact"/>
                    <w:jc w:val="left"/>
                    <w:jc w:val="center"/>
                  </w:pPr>
                  <w:r>
                    <w:t xml:space="preserve">None</w:t>
                  </w:r>
                </w:p>
              </w:tc>
              <w:tc>
                <w:tcPr/>
                <w:p>
                  <w:pPr>
                    <w:pStyle w:val="Compact"/>
                    <w:jc w:val="left"/>
                    <w:jc w:val="center"/>
                  </w:pPr>
                  <w:r>
                    <w:t xml:space="preserve">Yes</w:t>
                  </w:r>
                </w:p>
              </w:tc>
              <w:tc>
                <w:tcPr/>
                <w:p>
                  <w:pPr>
                    <w:pStyle w:val="Compact"/>
                    <w:jc w:val="left"/>
                    <w:jc w:val="center"/>
                  </w:pPr>
                  <w:r>
                    <w:t xml:space="preserve">No</w:t>
                  </w:r>
                </w:p>
              </w:tc>
              <w:tc>
                <w:tcPr/>
                <w:p>
                  <w:pPr>
                    <w:pStyle w:val="Compact"/>
                    <w:jc w:val="left"/>
                    <w:jc w:val="center"/>
                  </w:pPr>
                  <w:r>
                    <w:t xml:space="preserve">None</w:t>
                  </w:r>
                </w:p>
              </w:tc>
              <w:tc>
                <w:tcPr/>
                <w:p>
                  <w:pPr>
                    <w:pStyle w:val="Compact"/>
                    <w:jc w:val="right"/>
                    <w:jc w:val="center"/>
                  </w:pPr>
                  <w:r>
                    <w:t xml:space="preserve">20459.4</w:t>
                  </w:r>
                </w:p>
              </w:tc>
              <w:tc>
                <w:tcPr/>
                <w:p>
                  <w:pPr>
                    <w:pStyle w:val="Compact"/>
                    <w:jc w:val="right"/>
                    <w:jc w:val="center"/>
                  </w:pPr>
                  <w:r>
                    <w:t xml:space="preserve">41.5</w:t>
                  </w:r>
                </w:p>
              </w:tc>
            </w:tr>
            <w:tr>
              <w:tc>
                <w:tcPr/>
                <w:p>
                  <w:pPr>
                    <w:pStyle w:val="Compact"/>
                    <w:jc w:val="right"/>
                    <w:jc w:val="center"/>
                  </w:pPr>
                  <w:r>
                    <w:t xml:space="preserve">8</w:t>
                  </w:r>
                </w:p>
              </w:tc>
              <w:tc>
                <w:tcPr/>
                <w:p>
                  <w:pPr>
                    <w:pStyle w:val="Compact"/>
                    <w:jc w:val="left"/>
                    <w:jc w:val="center"/>
                  </w:pPr>
                  <w:r>
                    <w:t xml:space="preserve">RMS</w:t>
                  </w:r>
                </w:p>
              </w:tc>
              <w:tc>
                <w:tcPr/>
                <w:p>
                  <w:pPr>
                    <w:pStyle w:val="Compact"/>
                    <w:jc w:val="left"/>
                    <w:jc w:val="center"/>
                  </w:pPr>
                  <w:r>
                    <w:t xml:space="preserve">Yes</w:t>
                  </w:r>
                </w:p>
              </w:tc>
              <w:tc>
                <w:tcPr/>
                <w:p>
                  <w:pPr>
                    <w:pStyle w:val="Compact"/>
                    <w:jc w:val="left"/>
                    <w:jc w:val="center"/>
                  </w:pPr>
                  <w:r>
                    <w:t xml:space="preserve">No</w:t>
                  </w:r>
                </w:p>
              </w:tc>
              <w:tc>
                <w:tcPr/>
                <w:p>
                  <w:pPr>
                    <w:pStyle w:val="Compact"/>
                    <w:jc w:val="left"/>
                    <w:jc w:val="center"/>
                  </w:pPr>
                  <w:r>
                    <w:t xml:space="preserve">Interactive</w:t>
                  </w:r>
                </w:p>
              </w:tc>
              <w:tc>
                <w:tcPr/>
                <w:p>
                  <w:pPr>
                    <w:pStyle w:val="Compact"/>
                    <w:jc w:val="right"/>
                    <w:jc w:val="center"/>
                  </w:pPr>
                  <w:r>
                    <w:t xml:space="preserve">20461.2</w:t>
                  </w:r>
                </w:p>
              </w:tc>
              <w:tc>
                <w:tcPr/>
                <w:p>
                  <w:pPr>
                    <w:pStyle w:val="Compact"/>
                    <w:jc w:val="right"/>
                    <w:jc w:val="center"/>
                  </w:pPr>
                  <w:r>
                    <w:t xml:space="preserve">43.3</w:t>
                  </w:r>
                </w:p>
              </w:tc>
            </w:tr>
            <w:tr>
              <w:tc>
                <w:tcPr/>
                <w:p>
                  <w:pPr>
                    <w:pStyle w:val="Compact"/>
                    <w:jc w:val="right"/>
                    <w:jc w:val="center"/>
                  </w:pPr>
                  <w:r>
                    <w:t xml:space="preserve">9</w:t>
                  </w:r>
                </w:p>
              </w:tc>
              <w:tc>
                <w:tcPr/>
                <w:p>
                  <w:pPr>
                    <w:pStyle w:val="Compact"/>
                    <w:jc w:val="left"/>
                    <w:jc w:val="center"/>
                  </w:pPr>
                  <w:r>
                    <w:t xml:space="preserve">None</w:t>
                  </w:r>
                </w:p>
              </w:tc>
              <w:tc>
                <w:tcPr/>
                <w:p>
                  <w:pPr>
                    <w:pStyle w:val="Compact"/>
                    <w:jc w:val="left"/>
                    <w:jc w:val="center"/>
                  </w:pPr>
                  <w:r>
                    <w:t xml:space="preserve">No</w:t>
                  </w:r>
                </w:p>
              </w:tc>
              <w:tc>
                <w:tcPr/>
                <w:p>
                  <w:pPr>
                    <w:pStyle w:val="Compact"/>
                    <w:jc w:val="left"/>
                    <w:jc w:val="center"/>
                  </w:pPr>
                  <w:r>
                    <w:t xml:space="preserve">No</w:t>
                  </w:r>
                </w:p>
              </w:tc>
              <w:tc>
                <w:tcPr/>
                <w:p>
                  <w:pPr>
                    <w:pStyle w:val="Compact"/>
                    <w:jc w:val="left"/>
                    <w:jc w:val="center"/>
                  </w:pPr>
                  <w:r>
                    <w:t xml:space="preserve">None</w:t>
                  </w:r>
                </w:p>
              </w:tc>
              <w:tc>
                <w:tcPr/>
                <w:p>
                  <w:pPr>
                    <w:pStyle w:val="Compact"/>
                    <w:jc w:val="right"/>
                    <w:jc w:val="center"/>
                  </w:pPr>
                  <w:r>
                    <w:t xml:space="preserve">20461.4</w:t>
                  </w:r>
                </w:p>
              </w:tc>
              <w:tc>
                <w:tcPr/>
                <w:p>
                  <w:pPr>
                    <w:pStyle w:val="Compact"/>
                    <w:jc w:val="right"/>
                    <w:jc w:val="center"/>
                  </w:pPr>
                  <w:r>
                    <w:t xml:space="preserve">43.5</w:t>
                  </w:r>
                </w:p>
              </w:tc>
            </w:tr>
            <w:tr>
              <w:tc>
                <w:tcPr/>
                <w:p>
                  <w:pPr>
                    <w:pStyle w:val="Compact"/>
                    <w:jc w:val="right"/>
                    <w:jc w:val="center"/>
                  </w:pPr>
                  <w:r>
                    <w:t xml:space="preserve">10</w:t>
                  </w:r>
                </w:p>
              </w:tc>
              <w:tc>
                <w:tcPr/>
                <w:p>
                  <w:pPr>
                    <w:pStyle w:val="Compact"/>
                    <w:jc w:val="left"/>
                    <w:jc w:val="center"/>
                  </w:pPr>
                  <w:r>
                    <w:t xml:space="preserve">RMS, cSEL</w:t>
                  </w:r>
                </w:p>
              </w:tc>
              <w:tc>
                <w:tcPr/>
                <w:p>
                  <w:pPr>
                    <w:pStyle w:val="Compact"/>
                    <w:jc w:val="left"/>
                    <w:jc w:val="center"/>
                  </w:pPr>
                  <w:r>
                    <w:t xml:space="preserve">Yes</w:t>
                  </w:r>
                </w:p>
              </w:tc>
              <w:tc>
                <w:tcPr/>
                <w:p>
                  <w:pPr>
                    <w:pStyle w:val="Compact"/>
                    <w:jc w:val="left"/>
                    <w:jc w:val="center"/>
                  </w:pPr>
                  <w:r>
                    <w:t xml:space="preserve">Yes</w:t>
                  </w:r>
                </w:p>
              </w:tc>
              <w:tc>
                <w:tcPr/>
                <w:p>
                  <w:pPr>
                    <w:pStyle w:val="Compact"/>
                    <w:jc w:val="left"/>
                    <w:jc w:val="center"/>
                  </w:pPr>
                  <w:r>
                    <w:t xml:space="preserve">None</w:t>
                  </w:r>
                </w:p>
              </w:tc>
              <w:tc>
                <w:tcPr/>
                <w:p>
                  <w:pPr>
                    <w:pStyle w:val="Compact"/>
                    <w:jc w:val="right"/>
                    <w:jc w:val="center"/>
                  </w:pPr>
                  <w:r>
                    <w:t xml:space="preserve">20465.7</w:t>
                  </w:r>
                </w:p>
              </w:tc>
              <w:tc>
                <w:tcPr/>
                <w:p>
                  <w:pPr>
                    <w:pStyle w:val="Compact"/>
                    <w:jc w:val="right"/>
                    <w:jc w:val="center"/>
                  </w:pPr>
                  <w:r>
                    <w:t xml:space="preserve">47.9</w:t>
                  </w:r>
                </w:p>
              </w:tc>
            </w:tr>
            <w:tr>
              <w:tc>
                <w:tcPr/>
                <w:p>
                  <w:pPr>
                    <w:pStyle w:val="Compact"/>
                    <w:jc w:val="right"/>
                    <w:jc w:val="center"/>
                  </w:pPr>
                  <w:r>
                    <w:t xml:space="preserve">11</w:t>
                  </w:r>
                </w:p>
              </w:tc>
              <w:tc>
                <w:tcPr/>
                <w:p>
                  <w:pPr>
                    <w:pStyle w:val="Compact"/>
                    <w:jc w:val="left"/>
                    <w:jc w:val="center"/>
                  </w:pPr>
                  <w:r>
                    <w:t xml:space="preserve">RMS</w:t>
                  </w:r>
                </w:p>
              </w:tc>
              <w:tc>
                <w:tcPr/>
                <w:p>
                  <w:pPr>
                    <w:pStyle w:val="Compact"/>
                    <w:jc w:val="left"/>
                    <w:jc w:val="center"/>
                  </w:pPr>
                  <w:r>
                    <w:t xml:space="preserve">Yes</w:t>
                  </w:r>
                </w:p>
              </w:tc>
              <w:tc>
                <w:tcPr/>
                <w:p>
                  <w:pPr>
                    <w:pStyle w:val="Compact"/>
                    <w:jc w:val="left"/>
                    <w:jc w:val="center"/>
                  </w:pPr>
                  <w:r>
                    <w:t xml:space="preserve">Yes</w:t>
                  </w:r>
                </w:p>
              </w:tc>
              <w:tc>
                <w:tcPr/>
                <w:p>
                  <w:pPr>
                    <w:pStyle w:val="Compact"/>
                    <w:jc w:val="left"/>
                    <w:jc w:val="center"/>
                  </w:pPr>
                  <w:r>
                    <w:t xml:space="preserve">None</w:t>
                  </w:r>
                </w:p>
              </w:tc>
              <w:tc>
                <w:tcPr/>
                <w:p>
                  <w:pPr>
                    <w:pStyle w:val="Compact"/>
                    <w:jc w:val="right"/>
                    <w:jc w:val="center"/>
                  </w:pPr>
                  <w:r>
                    <w:t xml:space="preserve">20466.7</w:t>
                  </w:r>
                </w:p>
              </w:tc>
              <w:tc>
                <w:tcPr/>
                <w:p>
                  <w:pPr>
                    <w:pStyle w:val="Compact"/>
                    <w:jc w:val="right"/>
                    <w:jc w:val="center"/>
                  </w:pPr>
                  <w:r>
                    <w:t xml:space="preserve">48.8</w:t>
                  </w:r>
                </w:p>
              </w:tc>
            </w:tr>
            <w:tr>
              <w:tc>
                <w:tcPr/>
                <w:p>
                  <w:pPr>
                    <w:pStyle w:val="Compact"/>
                    <w:jc w:val="right"/>
                    <w:jc w:val="center"/>
                  </w:pPr>
                  <w:r>
                    <w:t xml:space="preserve">12</w:t>
                  </w:r>
                </w:p>
              </w:tc>
              <w:tc>
                <w:tcPr/>
                <w:p>
                  <w:pPr>
                    <w:pStyle w:val="Compact"/>
                    <w:jc w:val="left"/>
                    <w:jc w:val="center"/>
                  </w:pPr>
                  <w:r>
                    <w:t xml:space="preserve">RMS</w:t>
                  </w:r>
                </w:p>
              </w:tc>
              <w:tc>
                <w:tcPr/>
                <w:p>
                  <w:pPr>
                    <w:pStyle w:val="Compact"/>
                    <w:jc w:val="left"/>
                    <w:jc w:val="center"/>
                  </w:pPr>
                  <w:r>
                    <w:t xml:space="preserve">Yes</w:t>
                  </w:r>
                </w:p>
              </w:tc>
              <w:tc>
                <w:tcPr/>
                <w:p>
                  <w:pPr>
                    <w:pStyle w:val="Compact"/>
                    <w:jc w:val="left"/>
                    <w:jc w:val="center"/>
                  </w:pPr>
                  <w:r>
                    <w:t xml:space="preserve">Yes</w:t>
                  </w:r>
                </w:p>
              </w:tc>
              <w:tc>
                <w:tcPr/>
                <w:p>
                  <w:pPr>
                    <w:pStyle w:val="Compact"/>
                    <w:jc w:val="left"/>
                    <w:jc w:val="center"/>
                  </w:pPr>
                  <w:r>
                    <w:t xml:space="preserve">Additive</w:t>
                  </w:r>
                </w:p>
              </w:tc>
              <w:tc>
                <w:tcPr/>
                <w:p>
                  <w:pPr>
                    <w:pStyle w:val="Compact"/>
                    <w:jc w:val="right"/>
                    <w:jc w:val="center"/>
                  </w:pPr>
                  <w:r>
                    <w:t xml:space="preserve">20469.7</w:t>
                  </w:r>
                </w:p>
              </w:tc>
              <w:tc>
                <w:tcPr/>
                <w:p>
                  <w:pPr>
                    <w:pStyle w:val="Compact"/>
                    <w:jc w:val="right"/>
                    <w:jc w:val="center"/>
                  </w:pPr>
                  <w:r>
                    <w:t xml:space="preserve">51.8</w:t>
                  </w:r>
                </w:p>
              </w:tc>
            </w:tr>
            <w:tr>
              <w:tc>
                <w:tcPr/>
                <w:p>
                  <w:pPr>
                    <w:pStyle w:val="Compact"/>
                    <w:jc w:val="right"/>
                    <w:jc w:val="center"/>
                  </w:pPr>
                  <w:r>
                    <w:t xml:space="preserve">13</w:t>
                  </w:r>
                </w:p>
              </w:tc>
              <w:tc>
                <w:tcPr/>
                <w:p>
                  <w:pPr>
                    <w:pStyle w:val="Compact"/>
                    <w:jc w:val="left"/>
                    <w:jc w:val="center"/>
                  </w:pPr>
                  <w:r>
                    <w:t xml:space="preserve">RMS, cSEL</w:t>
                  </w:r>
                </w:p>
              </w:tc>
              <w:tc>
                <w:tcPr/>
                <w:p>
                  <w:pPr>
                    <w:pStyle w:val="Compact"/>
                    <w:jc w:val="left"/>
                    <w:jc w:val="center"/>
                  </w:pPr>
                  <w:r>
                    <w:t xml:space="preserve">Yes</w:t>
                  </w:r>
                </w:p>
              </w:tc>
              <w:tc>
                <w:tcPr/>
                <w:p>
                  <w:pPr>
                    <w:pStyle w:val="Compact"/>
                    <w:jc w:val="left"/>
                    <w:jc w:val="center"/>
                  </w:pPr>
                  <w:r>
                    <w:t xml:space="preserve">Yes</w:t>
                  </w:r>
                </w:p>
              </w:tc>
              <w:tc>
                <w:tcPr/>
                <w:p>
                  <w:pPr>
                    <w:pStyle w:val="Compact"/>
                    <w:jc w:val="left"/>
                    <w:jc w:val="center"/>
                  </w:pPr>
                  <w:r>
                    <w:t xml:space="preserve">Interactive</w:t>
                  </w:r>
                </w:p>
              </w:tc>
              <w:tc>
                <w:tcPr/>
                <w:p>
                  <w:pPr>
                    <w:pStyle w:val="Compact"/>
                    <w:jc w:val="right"/>
                    <w:jc w:val="center"/>
                  </w:pPr>
                  <w:r>
                    <w:t xml:space="preserve">20471.7</w:t>
                  </w:r>
                </w:p>
              </w:tc>
              <w:tc>
                <w:tcPr/>
                <w:p>
                  <w:pPr>
                    <w:pStyle w:val="Compact"/>
                    <w:jc w:val="right"/>
                    <w:jc w:val="center"/>
                  </w:pPr>
                  <w:r>
                    <w:t xml:space="preserve">53.8</w:t>
                  </w:r>
                </w:p>
              </w:tc>
            </w:tr>
            <w:tr>
              <w:tc>
                <w:tcPr/>
                <w:p>
                  <w:pPr>
                    <w:pStyle w:val="Compact"/>
                    <w:jc w:val="right"/>
                    <w:jc w:val="center"/>
                  </w:pPr>
                  <w:r>
                    <w:t xml:space="preserve">14</w:t>
                  </w:r>
                </w:p>
              </w:tc>
              <w:tc>
                <w:tcPr/>
                <w:p>
                  <w:pPr>
                    <w:pStyle w:val="Compact"/>
                    <w:jc w:val="left"/>
                    <w:jc w:val="center"/>
                  </w:pPr>
                  <w:r>
                    <w:t xml:space="preserve">RMS</w:t>
                  </w:r>
                </w:p>
              </w:tc>
              <w:tc>
                <w:tcPr/>
                <w:p>
                  <w:pPr>
                    <w:pStyle w:val="Compact"/>
                    <w:jc w:val="left"/>
                    <w:jc w:val="center"/>
                  </w:pPr>
                  <w:r>
                    <w:t xml:space="preserve">Yes</w:t>
                  </w:r>
                </w:p>
              </w:tc>
              <w:tc>
                <w:tcPr/>
                <w:p>
                  <w:pPr>
                    <w:pStyle w:val="Compact"/>
                    <w:jc w:val="left"/>
                    <w:jc w:val="center"/>
                  </w:pPr>
                  <w:r>
                    <w:t xml:space="preserve">Yes</w:t>
                  </w:r>
                </w:p>
              </w:tc>
              <w:tc>
                <w:tcPr/>
                <w:p>
                  <w:pPr>
                    <w:pStyle w:val="Compact"/>
                    <w:jc w:val="left"/>
                    <w:jc w:val="center"/>
                  </w:pPr>
                  <w:r>
                    <w:t xml:space="preserve">Interactive</w:t>
                  </w:r>
                </w:p>
              </w:tc>
              <w:tc>
                <w:tcPr/>
                <w:p>
                  <w:pPr>
                    <w:pStyle w:val="Compact"/>
                    <w:jc w:val="right"/>
                    <w:jc w:val="center"/>
                  </w:pPr>
                  <w:r>
                    <w:t xml:space="preserve">20473.3</w:t>
                  </w:r>
                </w:p>
              </w:tc>
              <w:tc>
                <w:tcPr/>
                <w:p>
                  <w:pPr>
                    <w:pStyle w:val="Compact"/>
                    <w:jc w:val="right"/>
                    <w:jc w:val="center"/>
                  </w:pPr>
                  <w:r>
                    <w:t xml:space="preserve">55.4</w:t>
                  </w:r>
                </w:p>
              </w:tc>
            </w:tr>
          </w:tbl>
          <w:bookmarkEnd w:id="22"/>
          <w:p/>
        </w:tc>
      </w:tr>
    </w:tbl>
    <w:bookmarkEnd w:id="23"/>
    <w:bookmarkStart w:id="34" w:name="rates-of-transition-between-states"/>
    <w:p>
      <w:pPr>
        <w:pStyle w:val="Heading1"/>
      </w:pPr>
      <w:r>
        <w:t xml:space="preserve">Rates of Transition Between States</w:t>
      </w:r>
    </w:p>
    <w:bookmarkStart w:id="28" w:name="dive-cycle-scale"/>
    <w:p>
      <w:pPr>
        <w:pStyle w:val="Heading2"/>
      </w:pPr>
      <w:r>
        <w:t xml:space="preserve">Dive-cycle Scale</w:t>
      </w:r>
    </w:p>
    <w:tbl>
      <w:tblPr>
        <w:tblStyle w:val="Table"/>
        <w:tblW w:type="pct" w:w="5000"/>
        <w:tblLayout w:type="fixed"/>
        <w:tblLook w:firstRow="0" w:lastRow="0" w:firstColumn="0" w:lastColumn="0" w:noHBand="0" w:noVBand="0" w:val="0000"/>
      </w:tblPr>
      <w:tblGrid>
        <w:gridCol w:w="7920"/>
      </w:tblGrid>
      <w:tr>
        <w:tc>
          <w:tcPr/>
          <w:bookmarkStart w:id="27" w:name="fig-coarse-tpm"/>
          <w:p>
            <w:pPr>
              <w:jc w:val="center"/>
            </w:pPr>
            <w:r>
              <w:drawing>
                <wp:inline>
                  <wp:extent cx="5334000" cy="3986547"/>
                  <wp:effectExtent b="0" l="0" r="0" t="0"/>
                  <wp:docPr descr="" title="" id="25" name="Picture"/>
                  <a:graphic>
                    <a:graphicData uri="http://schemas.openxmlformats.org/drawingml/2006/picture">
                      <pic:pic>
                        <pic:nvPicPr>
                          <pic:cNvPr descr="figures/zc-mfas-hhmm-coarse-tpm-1.png" id="26" name="Picture"/>
                          <pic:cNvPicPr>
                            <a:picLocks noChangeArrowheads="1" noChangeAspect="1"/>
                          </pic:cNvPicPr>
                        </pic:nvPicPr>
                        <pic:blipFill>
                          <a:blip r:embed="rId24"/>
                          <a:stretch>
                            <a:fillRect/>
                          </a:stretch>
                        </pic:blipFill>
                        <pic:spPr bwMode="auto">
                          <a:xfrm>
                            <a:off x="0" y="0"/>
                            <a:ext cx="5334000" cy="39865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Rates of transition between states at the dive cycle scale.</w:t>
            </w:r>
          </w:p>
          <w:bookmarkEnd w:id="27"/>
        </w:tc>
      </w:tr>
    </w:tbl>
    <w:bookmarkEnd w:id="28"/>
    <w:bookmarkStart w:id="33" w:name="minute-scale"/>
    <w:p>
      <w:pPr>
        <w:pStyle w:val="Heading2"/>
      </w:pPr>
      <w:r>
        <w:t xml:space="preserve">5-minute Scale</w:t>
      </w:r>
    </w:p>
    <w:tbl>
      <w:tblPr>
        <w:tblStyle w:val="Table"/>
        <w:tblW w:type="pct" w:w="5000"/>
        <w:tblLayout w:type="fixed"/>
        <w:tblLook w:firstRow="0" w:lastRow="0" w:firstColumn="0" w:lastColumn="0" w:noHBand="0" w:noVBand="0" w:val="0000"/>
      </w:tblPr>
      <w:tblGrid>
        <w:gridCol w:w="7920"/>
      </w:tblGrid>
      <w:tr>
        <w:tc>
          <w:tcPr/>
          <w:bookmarkStart w:id="32" w:name="fig-fine-tpm"/>
          <w:p>
            <w:pPr>
              <w:jc w:val="center"/>
            </w:pPr>
            <w:r>
              <w:drawing>
                <wp:inline>
                  <wp:extent cx="5334000" cy="5334000"/>
                  <wp:effectExtent b="0" l="0" r="0" t="0"/>
                  <wp:docPr descr="" title="" id="30" name="Picture"/>
                  <a:graphic>
                    <a:graphicData uri="http://schemas.openxmlformats.org/drawingml/2006/picture">
                      <pic:pic>
                        <pic:nvPicPr>
                          <pic:cNvPr descr="figures/zc-mfas-hhmm-fine-tpm-1.png" id="31"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Rates of transition between states at the 5-minute scale.</w:t>
            </w:r>
          </w:p>
          <w:bookmarkEnd w:id="32"/>
        </w:tc>
      </w:tr>
    </w:tbl>
    <w:bookmarkEnd w:id="33"/>
    <w:bookmarkEnd w:id="34"/>
    <w:bookmarkStart w:id="45" w:name="state-dependent-distributions-with-data"/>
    <w:p>
      <w:pPr>
        <w:pStyle w:val="Heading1"/>
      </w:pPr>
      <w:r>
        <w:t xml:space="preserve">State-dependent distributions with data</w:t>
      </w:r>
    </w:p>
    <w:bookmarkStart w:id="39" w:name="dive-cycle-scale-1"/>
    <w:p>
      <w:pPr>
        <w:pStyle w:val="Heading2"/>
      </w:pPr>
      <w:r>
        <w:t xml:space="preserve">Dive-cycle Scale</w:t>
      </w:r>
    </w:p>
    <w:tbl>
      <w:tblPr>
        <w:tblStyle w:val="Table"/>
        <w:tblW w:type="pct" w:w="5000"/>
        <w:tblLayout w:type="fixed"/>
        <w:tblLook w:firstRow="0" w:lastRow="0" w:firstColumn="0" w:lastColumn="0" w:noHBand="0" w:noVBand="0" w:val="0000"/>
      </w:tblPr>
      <w:tblGrid>
        <w:gridCol w:w="7920"/>
      </w:tblGrid>
      <w:tr>
        <w:tc>
          <w:tcPr/>
          <w:bookmarkStart w:id="38" w:name="fig-coarse-state-dep"/>
          <w:p>
            <w:pPr>
              <w:jc w:val="center"/>
            </w:pPr>
            <w:r>
              <w:drawing>
                <wp:inline>
                  <wp:extent cx="5334000" cy="3986547"/>
                  <wp:effectExtent b="0" l="0" r="0" t="0"/>
                  <wp:docPr descr="" title="" id="36" name="Picture"/>
                  <a:graphic>
                    <a:graphicData uri="http://schemas.openxmlformats.org/drawingml/2006/picture">
                      <pic:pic>
                        <pic:nvPicPr>
                          <pic:cNvPr descr="figures/zc-mfas-hhmm-coarse-state-dep-1.png" id="37" name="Picture"/>
                          <pic:cNvPicPr>
                            <a:picLocks noChangeArrowheads="1" noChangeAspect="1"/>
                          </pic:cNvPicPr>
                        </pic:nvPicPr>
                        <pic:blipFill>
                          <a:blip r:embed="rId35"/>
                          <a:stretch>
                            <a:fillRect/>
                          </a:stretch>
                        </pic:blipFill>
                        <pic:spPr bwMode="auto">
                          <a:xfrm>
                            <a:off x="0" y="0"/>
                            <a:ext cx="5334000" cy="39865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Characteristics of state-dependent distributions at the dive cycle scale.</w:t>
            </w:r>
          </w:p>
          <w:bookmarkEnd w:id="38"/>
        </w:tc>
      </w:tr>
    </w:tbl>
    <w:bookmarkEnd w:id="39"/>
    <w:bookmarkStart w:id="44" w:name="minute-scale-1"/>
    <w:p>
      <w:pPr>
        <w:pStyle w:val="Heading2"/>
      </w:pPr>
      <w:r>
        <w:t xml:space="preserve">5-minute Scale</w:t>
      </w:r>
    </w:p>
    <w:tbl>
      <w:tblPr>
        <w:tblStyle w:val="Table"/>
        <w:tblW w:type="pct" w:w="5000"/>
        <w:tblLayout w:type="fixed"/>
        <w:tblLook w:firstRow="0" w:lastRow="0" w:firstColumn="0" w:lastColumn="0" w:noHBand="0" w:noVBand="0" w:val="0000"/>
      </w:tblPr>
      <w:tblGrid>
        <w:gridCol w:w="7920"/>
      </w:tblGrid>
      <w:tr>
        <w:tc>
          <w:tcPr/>
          <w:bookmarkStart w:id="43" w:name="fig-fine-state-dep"/>
          <w:p>
            <w:pPr>
              <w:jc w:val="center"/>
            </w:pPr>
            <w:r>
              <w:drawing>
                <wp:inline>
                  <wp:extent cx="5334000" cy="3986547"/>
                  <wp:effectExtent b="0" l="0" r="0" t="0"/>
                  <wp:docPr descr="" title="" id="41" name="Picture"/>
                  <a:graphic>
                    <a:graphicData uri="http://schemas.openxmlformats.org/drawingml/2006/picture">
                      <pic:pic>
                        <pic:nvPicPr>
                          <pic:cNvPr descr="figures/zc-mfas-hhmm-fine-state-dep-1.png" id="42" name="Picture"/>
                          <pic:cNvPicPr>
                            <a:picLocks noChangeArrowheads="1" noChangeAspect="1"/>
                          </pic:cNvPicPr>
                        </pic:nvPicPr>
                        <pic:blipFill>
                          <a:blip r:embed="rId40"/>
                          <a:stretch>
                            <a:fillRect/>
                          </a:stretch>
                        </pic:blipFill>
                        <pic:spPr bwMode="auto">
                          <a:xfrm>
                            <a:off x="0" y="0"/>
                            <a:ext cx="5334000" cy="39865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Characteristics of state-dependent distributions at the 5-minute scale.</w:t>
            </w:r>
          </w:p>
          <w:bookmarkEnd w:id="43"/>
        </w:tc>
      </w:tr>
    </w:tbl>
    <w:bookmarkEnd w:id="44"/>
    <w:bookmarkEnd w:id="45"/>
    <w:bookmarkStart w:id="50" w:name="variant-state-duration"/>
    <w:p>
      <w:pPr>
        <w:pStyle w:val="Heading1"/>
      </w:pPr>
      <w:r>
        <w:t xml:space="preserve">Variant-state duration</w:t>
      </w:r>
    </w:p>
    <w:p>
      <w:pPr>
        <w:pStyle w:val="FirstParagraph"/>
      </w:pPr>
      <w:r>
        <w:t xml:space="preserve">How long do whales spend in the Variant state, according to the Viterbi decoded state sequences?</w:t>
      </w:r>
    </w:p>
    <w:p>
      <w:pPr>
        <w:pStyle w:val="BodyText"/>
      </w:pPr>
      <w:r>
        <w:t xml:space="preserve">Also: based on the fitted model, what would the expected duration of a response be, if a whale responded to an MFAS exposure by switching to Variant state and then there was no further MFAS exposure subsequently?</w:t>
      </w:r>
    </w:p>
    <w:tbl>
      <w:tblPr>
        <w:tblStyle w:val="Table"/>
        <w:tblW w:type="pct" w:w="5000"/>
        <w:tblLayout w:type="fixed"/>
        <w:tblLook w:firstRow="0" w:lastRow="0" w:firstColumn="0" w:lastColumn="0" w:noHBand="0" w:noVBand="0" w:val="0000"/>
      </w:tblPr>
      <w:tblGrid>
        <w:gridCol w:w="7920"/>
      </w:tblGrid>
      <w:tr>
        <w:tc>
          <w:tcPr/>
          <w:bookmarkStart w:id="49" w:name="fig-response-duration"/>
          <w:p>
            <w:pPr>
              <w:jc w:val="center"/>
            </w:pPr>
            <w:r>
              <w:drawing>
                <wp:inline>
                  <wp:extent cx="5334000" cy="3988534"/>
                  <wp:effectExtent b="0" l="0" r="0" t="0"/>
                  <wp:docPr descr="" title="" id="47" name="Picture"/>
                  <a:graphic>
                    <a:graphicData uri="http://schemas.openxmlformats.org/drawingml/2006/picture">
                      <pic:pic>
                        <pic:nvPicPr>
                          <pic:cNvPr descr="figures/zc-mfas-hhmm-response-duration-1.png" id="48" name="Picture"/>
                          <pic:cNvPicPr>
                            <a:picLocks noChangeArrowheads="1" noChangeAspect="1"/>
                          </pic:cNvPicPr>
                        </pic:nvPicPr>
                        <pic:blipFill>
                          <a:blip r:embed="rId46"/>
                          <a:stretch>
                            <a:fillRect/>
                          </a:stretch>
                        </pic:blipFill>
                        <pic:spPr bwMode="auto">
                          <a:xfrm>
                            <a:off x="0" y="0"/>
                            <a:ext cx="5334000" cy="39885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Duration of observed and simulated Variant state bouts.</w:t>
            </w:r>
          </w:p>
          <w:bookmarkEnd w:id="49"/>
        </w:tc>
      </w:tr>
    </w:tbl>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Graphs and Tables for Ziphius HHMM Paper</dc:title>
  <dc:creator/>
  <cp:keywords/>
  <dcterms:created xsi:type="dcterms:W3CDTF">2025-10-08T00:10:40Z</dcterms:created>
  <dcterms:modified xsi:type="dcterms:W3CDTF">2025-10-08T00:10:40Z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