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</w:rPr>
        <w:t xml:space="preserve">Концептуальная модель данных.</w:t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</w:r>
    </w:p>
    <w:p>
      <w:pPr>
        <w:ind w:left="0" w:right="0" w:firstLine="709"/>
        <w:jc w:val="both"/>
        <w:spacing w:line="360" w:lineRule="auto"/>
        <w:rPr>
          <w:rFonts w:ascii="Times New Roman" w:hAnsi="Times New Roman" w:eastAsia="Liberation Sans" w:cs="Times New Roman"/>
          <w:b w:val="0"/>
          <w:bCs/>
          <w:i/>
          <w:color w:val="000000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Liberation Sans" w:cs="Times New Roman"/>
          <w:b w:val="0"/>
          <w:bCs w:val="0"/>
          <w:i/>
          <w:iCs/>
          <w:color w:val="000000"/>
          <w:sz w:val="24"/>
          <w:szCs w:val="24"/>
          <w:highlight w:val="none"/>
        </w:rPr>
        <w:t xml:space="preserve">Ц</w:t>
      </w:r>
      <w:r>
        <w:rPr>
          <w:rFonts w:ascii="Times New Roman" w:hAnsi="Times New Roman" w:eastAsia="Liberation Sans" w:cs="Times New Roman"/>
          <w:b w:val="0"/>
          <w:bCs w:val="0"/>
          <w:i/>
          <w:iCs/>
          <w:color w:val="000000"/>
          <w:sz w:val="24"/>
          <w:szCs w:val="24"/>
          <w:highlight w:val="none"/>
        </w:rPr>
        <w:t xml:space="preserve">елью данной работы является анализ ключевых бизнес-процессов компании EcoLease Solutions Ltd. и создание концептуальной модели данных (ER-диаграммы) для будущей информационной системы «Личный кабинет клиента». Модель определяет основные сущности, их атрибу</w:t>
      </w:r>
      <w:r>
        <w:rPr>
          <w:rFonts w:ascii="Times New Roman" w:hAnsi="Times New Roman" w:eastAsia="Liberation Sans" w:cs="Times New Roman"/>
          <w:b w:val="0"/>
          <w:bCs w:val="0"/>
          <w:i/>
          <w:iCs/>
          <w:color w:val="000000"/>
          <w:sz w:val="24"/>
          <w:szCs w:val="24"/>
          <w:highlight w:val="none"/>
        </w:rPr>
        <w:t xml:space="preserve">ты и взаимосвязи, формируя фундамент для проектирования базы данных и разработки функционала.</w:t>
      </w:r>
      <w:r>
        <w:rPr>
          <w:rFonts w:ascii="Times New Roman" w:hAnsi="Times New Roman" w:eastAsia="Liberation Sans" w:cs="Times New Roman"/>
          <w:b w:val="0"/>
          <w:bCs/>
          <w:i/>
          <w:color w:val="00000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Liberation Sans" w:cs="Times New Roman"/>
          <w:b w:val="0"/>
          <w:bCs/>
          <w:i/>
          <w:color w:val="000000"/>
          <w:sz w:val="24"/>
          <w:szCs w:val="24"/>
          <w:highlight w:val="none"/>
          <w14:ligatures w14:val="none"/>
        </w:rPr>
      </w:r>
    </w:p>
    <w:p>
      <w:pPr>
        <w:ind w:left="0" w:firstLine="0"/>
        <w:jc w:val="left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</w:rPr>
        <w:t xml:space="preserve">1. Анализ предметной области</w:t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</w:rPr>
      </w:r>
      <w:r/>
    </w:p>
    <w:p>
      <w:pPr>
        <w:pStyle w:val="840"/>
        <w:numPr>
          <w:ilvl w:val="0"/>
          <w:numId w:val="1"/>
        </w:numPr>
        <w:ind w:left="0" w:right="0" w:firstLine="709"/>
        <w:jc w:val="both"/>
        <w:spacing w:line="360" w:lineRule="auto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:highlight w:val="none"/>
        </w:rPr>
        <w:t xml:space="preserve">Процесс продаж и оформления лизинга: Включает привлечение клиента, анализ его потребностей, формирование коммерческого предложения, оформление заявки, проверку (скоринг) и заключение лизингового договора.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40"/>
        <w:numPr>
          <w:ilvl w:val="0"/>
          <w:numId w:val="1"/>
        </w:numPr>
        <w:ind w:left="0" w:right="0" w:firstLine="709"/>
        <w:jc w:val="both"/>
        <w:spacing w:line="360" w:lineRule="auto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:highlight w:val="none"/>
        </w:rPr>
        <w:t xml:space="preserve">Процесс обслуживания договора: Основной операционный цикл, включающий формирование и контроль графика платежей, приём оплат от клиентов, учёт изменений условий договора (пролонгация, досрочный выкуп) и ведение документооборота.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40"/>
        <w:numPr>
          <w:ilvl w:val="0"/>
          <w:numId w:val="1"/>
        </w:numPr>
        <w:ind w:left="0" w:right="0" w:firstLine="709"/>
        <w:jc w:val="both"/>
        <w:spacing w:line="360" w:lineRule="auto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:highlight w:val="none"/>
        </w:rPr>
        <w:t xml:space="preserve">Процесс управления автопарком: Учёт автомобилей (активов), их состояния, местоположения, планирование и фиксация данных о техническом обслуживании (ТО).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40"/>
        <w:numPr>
          <w:ilvl w:val="0"/>
          <w:numId w:val="1"/>
        </w:numPr>
        <w:ind w:left="0" w:right="0" w:firstLine="709"/>
        <w:jc w:val="both"/>
        <w:spacing w:line="360" w:lineRule="auto"/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:highlight w:val="none"/>
        </w:rPr>
        <w:t xml:space="preserve">Процесс клиентского сервиса и аналитики: Обработка запросов клиентов, сбор обратной связи, формирование отчётов для клиентов (в т.ч. об экологической эффективности) и управленческой отчётности для руководства.</w:t>
      </w: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Liberation Sans" w:cs="Times New Roman"/>
          <w:b w:val="0"/>
          <w:bCs w:val="0"/>
          <w:color w:val="000000"/>
          <w:sz w:val="24"/>
          <w:szCs w:val="24"/>
          <w14:ligatures w14:val="none"/>
        </w:rPr>
      </w:r>
    </w:p>
    <w:tbl>
      <w:tblPr>
        <w:tblStyle w:val="693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1876"/>
        <w:gridCol w:w="3543"/>
        <w:gridCol w:w="4535"/>
      </w:tblGrid>
      <w:tr>
        <w:tblPrEx/>
        <w:trPr>
          <w:trHeight w:val="315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Сущность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43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Описание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5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Ключевые атрибуты (пример)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835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Клиент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43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Физическое или юридическое лицо, заключающее договор лизинга. Центральная сущность системы.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5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ID_Клиента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Тип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(ФЛ/ЮЛ),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ФИО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/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Название_Организации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ИНН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Паспортные_Данные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/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Реквизиты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Телефон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Email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Адрес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2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highlight w:val="none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Кредитный_Рейтинг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.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highlight w:val="none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highlight w:val="none"/>
                <w:u w:val="none"/>
              </w:rPr>
            </w:r>
          </w:p>
        </w:tc>
      </w:tr>
    </w:tbl>
    <w:tbl>
      <w:tblPr>
        <w:tblStyle w:val="693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1876"/>
        <w:gridCol w:w="3510"/>
        <w:gridCol w:w="4569"/>
      </w:tblGrid>
      <w:tr>
        <w:tblPrEx/>
        <w:trPr>
          <w:trHeight w:val="1890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Автомобиль (Актив)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10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Объект лизинга — транспортное средство. Учитывается как актив компании до завершения договора.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69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ID_Автомобиля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VIN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Марка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Модель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Год_Выпуска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Тип_Топлива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Класс_Экологичности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Первоначальная_Стоимость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Текущее_Состояние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Статус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(На складе, В лизинге, На ТО, Списано).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205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Лизинговый Договор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10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Юридически значимый документ, фиксирующий условия сделки между компанией и клиентом.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69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ID_Договора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Номер_Договора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ID_Клиента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(FK),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ID_Автомобиля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(FK),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Дата_Начала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Срок_Лизинга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График_Платежей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(ссылка),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Статус_Договора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(Активен, Завершен, Расторгнут).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835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Платёж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10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Фактическое финансовое поступление от клиента в рамках договора.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69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ID_Платежа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ID_Договора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(FK),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Дата_Платежа_По_Графику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Дата_Фактической_Оплаты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Сумма_По_Графику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Сумма_Оплаченная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Тип_Платежа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(Лизинговый, Пеня, Досрочный выкуп),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Способ_Оплаты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(Банковский перевод, Платёжный шлюз),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Статус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(Ожидается, Оплачен, Просрочен).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205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Техническое Обслуживание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10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Событие, связанное с поддержанием автомобиля в исправном состоянии.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69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ID_ТО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ID_Автомобиля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(FK),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Дата_ТО_Плановая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Дата_ТО_Фактическая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Вид_Работ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(Регламентное ТО, Ремонт),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Стоимость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Исполнитель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(Собственный сервис / Партнёр),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Отчет_О_Работах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(ссылка на файл).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890"/>
        </w:trPr>
        <w:tc>
          <w:tcPr>
            <w:tcW w:w="1876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Отчет По Экологической Эффективности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10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Документ, рассчитываемый для клиента на основе данных об использовании экологичного транспорта.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69" w:type="dxa"/>
            <w:vAlign w:val="center"/>
            <w:textDirection w:val="lrTb"/>
            <w:noWrap w:val="false"/>
          </w:tcPr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ID_Отчета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  <w:vertAlign w:val="baseline"/>
              </w:rPr>
              <w:t xml:space="preserve"> (PK),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ID_Договора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(FK),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Период_Отчета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Расчетный_Углеродный_След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 (в кг CO2-эквивалента),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Сравнение_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С_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Бензиновым_Аналогом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, </w:t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bCs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</w:p>
          <w:p>
            <w:pPr>
              <w:pStyle w:val="840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Дата_Формирования</w:t>
            </w:r>
            <w:r>
              <w:rPr>
                <w:rFonts w:ascii="Carlito" w:hAnsi="Carlito" w:eastAsia="Carlito" w:cs="Carlito"/>
                <w:b w:val="0"/>
                <w:i w:val="0"/>
                <w:strike w:val="0"/>
                <w:color w:val="0f1115"/>
                <w:sz w:val="24"/>
                <w:szCs w:val="24"/>
                <w:u w:val="none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jc w:val="left"/>
        <w:spacing w:line="360" w:lineRule="auto"/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</w:p>
    <w:p>
      <w:pPr>
        <w:jc w:val="left"/>
        <w:spacing w:line="360" w:lineRule="auto"/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</w:rPr>
        <w:t xml:space="preserve">Описание взаимосвязей:</w:t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  <w14:ligatures w14:val="none"/>
        </w:rPr>
      </w:r>
    </w:p>
    <w:tbl>
      <w:tblPr>
        <w:tblStyle w:val="692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Сущность 1</w:t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Сущность 2</w:t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Тип связи</w:t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Клиент 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Лизинговый договор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1:М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Один клиент может заключить несколько договоров.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Автомобиль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Лизинговый договор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1:1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На один авто приходится один договор.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Лизинговый договор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Платеж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1:М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По одному договору может быть несколько платежей.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Лизинговый договор 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Отчет по экологической эффективности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1:М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По одному договору может быть составлено несколько отчетов.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Автомобиль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Техническое обслуживание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1:М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left"/>
              <w:spacing w:line="360" w:lineRule="auto"/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Один автомобиль может пройти техническое обслуживание несколько раз.</w:t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Liberation Sans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jc w:val="left"/>
        <w:spacing w:line="360" w:lineRule="auto"/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jc w:val="left"/>
        <w:spacing w:line="360" w:lineRule="auto"/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</w:rPr>
        <w:t xml:space="preserve">ER-диаграмма:</w:t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Liberation Sans" w:cs="Times New Roman"/>
          <w:b/>
          <w:bCs/>
          <w:color w:val="000000"/>
          <w:sz w:val="24"/>
          <w:szCs w:val="24"/>
          <w14:ligatures w14:val="none"/>
        </w:rPr>
      </w:r>
    </w:p>
    <w:p>
      <w:pPr>
        <w:rPr>
          <w:rStyle w:val="818"/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hyperlink r:id="rId9" w:tooltip="https://drive.google.com/file/d/1FlK9DR-mhSZmWnwPszYmR7LmQIPhadzS/view?usp=sharing" w:history="1">
        <w:r>
          <w:rPr>
            <w:rStyle w:val="818"/>
            <w14:ligatures w14:val="none"/>
          </w:rPr>
          <w:t xml:space="preserve">https://drive.google.com/file/d/1FlK9DR-mhSZmWnwPszYmR7LmQIPhadzS/view?usp=sharing</w:t>
        </w:r>
        <w:r>
          <w:rPr>
            <w:rStyle w:val="818"/>
            <w14:ligatures w14:val="none"/>
          </w:rPr>
        </w:r>
        <w:r>
          <w:rPr>
            <w:rStyle w:val="818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  <w:r>
        <w:rPr>
          <w:rStyle w:val="818"/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329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3915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63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443.5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6"/>
    <w:next w:val="83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1">
    <w:name w:val="Heading 1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2"/>
    <w:basedOn w:val="660"/>
    <w:next w:val="836"/>
    <w:link w:val="663"/>
    <w:uiPriority w:val="9"/>
    <w:unhideWhenUsed/>
    <w:qFormat/>
    <w:rPr>
      <w:rFonts w:ascii="Liberation Sans" w:hAnsi="Liberation Sans" w:eastAsia="Liberation Sans" w:cs="Liberation Sans"/>
    </w:rPr>
  </w:style>
  <w:style w:type="character" w:styleId="663">
    <w:name w:val="Heading 2 Char"/>
    <w:link w:val="662"/>
    <w:uiPriority w:val="9"/>
    <w:rPr>
      <w:rFonts w:ascii="Liberation Sans" w:hAnsi="Liberation Sans" w:eastAsia="Liberation Sans" w:cs="Liberation Sans"/>
      <w:sz w:val="34"/>
    </w:rPr>
  </w:style>
  <w:style w:type="paragraph" w:styleId="664">
    <w:name w:val="Heading 3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5">
    <w:name w:val="Heading 3 Char"/>
    <w:link w:val="664"/>
    <w:uiPriority w:val="9"/>
    <w:rPr>
      <w:rFonts w:ascii="Liberation Sans" w:hAnsi="Liberation Sans" w:cs="Liberation Sans"/>
    </w:rPr>
  </w:style>
  <w:style w:type="paragraph" w:styleId="666">
    <w:name w:val="Heading 4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7">
    <w:name w:val="Heading 4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5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9">
    <w:name w:val="Heading 5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6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1">
    <w:name w:val="Heading 6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Title"/>
    <w:basedOn w:val="836"/>
    <w:next w:val="836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No Spacing"/>
    <w:basedOn w:val="836"/>
    <w:uiPriority w:val="1"/>
    <w:qFormat/>
    <w:pPr>
      <w:spacing w:after="0" w:line="240" w:lineRule="auto"/>
    </w:pPr>
  </w:style>
  <w:style w:type="paragraph" w:styleId="840">
    <w:name w:val="List Paragraph"/>
    <w:basedOn w:val="836"/>
    <w:uiPriority w:val="34"/>
    <w:qFormat/>
    <w:pPr>
      <w:contextualSpacing/>
      <w:ind w:left="720"/>
    </w:pPr>
  </w:style>
  <w:style w:type="character" w:styleId="84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rive.google.com/file/d/1FlK9DR-mhSZmWnwPszYmR7LmQIPhadzS/view?usp=sharing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Метелева</cp:lastModifiedBy>
  <cp:revision>5</cp:revision>
  <dcterms:modified xsi:type="dcterms:W3CDTF">2026-09-01T14:30:52Z</dcterms:modified>
</cp:coreProperties>
</file>