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2350" w:rsidRPr="00907BFB" w:rsidRDefault="00C569E3" w:rsidP="00907BFB">
      <w:pPr>
        <w:jc w:val="center"/>
        <w:rPr>
          <w:rFonts w:cstheme="minorHAnsi"/>
          <w:b/>
          <w:sz w:val="32"/>
          <w:szCs w:val="32"/>
        </w:rPr>
      </w:pPr>
      <w:r w:rsidRPr="00907BFB">
        <w:rPr>
          <w:rFonts w:cstheme="minorHAnsi"/>
          <w:b/>
          <w:sz w:val="32"/>
          <w:szCs w:val="32"/>
        </w:rPr>
        <w:t xml:space="preserve">CS7641 Fall 2018 </w:t>
      </w:r>
      <w:r w:rsidR="00E00291" w:rsidRPr="00907BFB">
        <w:rPr>
          <w:rFonts w:cstheme="minorHAnsi"/>
          <w:b/>
          <w:sz w:val="32"/>
          <w:szCs w:val="32"/>
        </w:rPr>
        <w:t>Assignment</w:t>
      </w:r>
      <w:r w:rsidR="004C4307" w:rsidRPr="00907BFB">
        <w:rPr>
          <w:rFonts w:cstheme="minorHAnsi"/>
          <w:b/>
          <w:sz w:val="32"/>
          <w:szCs w:val="32"/>
        </w:rPr>
        <w:t>1 Supervised learning</w:t>
      </w:r>
    </w:p>
    <w:p w:rsidR="0065302F" w:rsidRDefault="0065302F" w:rsidP="00907BFB">
      <w:pPr>
        <w:ind w:left="720"/>
        <w:jc w:val="center"/>
      </w:pPr>
      <w:r>
        <w:t>Xiaoxi Wang</w:t>
      </w:r>
      <w:r w:rsidR="00907BFB">
        <w:t xml:space="preserve"> (</w:t>
      </w:r>
      <w:r w:rsidR="00907BFB">
        <w:rPr>
          <w:rFonts w:hint="eastAsia"/>
        </w:rPr>
        <w:t>x</w:t>
      </w:r>
      <w:r>
        <w:t>wang</w:t>
      </w:r>
      <w:r w:rsidR="00C569E3">
        <w:t>738</w:t>
      </w:r>
      <w:r w:rsidR="00907BFB">
        <w:t>)</w:t>
      </w:r>
    </w:p>
    <w:p w:rsidR="00907BFB" w:rsidRDefault="00907BFB" w:rsidP="00907BFB">
      <w:pPr>
        <w:ind w:left="720"/>
        <w:jc w:val="center"/>
      </w:pPr>
      <w:r>
        <w:t>email: xwang738@gatech.ed</w:t>
      </w:r>
      <w:r w:rsidR="00DB728A">
        <w:rPr>
          <w:rFonts w:hint="eastAsia"/>
        </w:rPr>
        <w:t>u</w:t>
      </w:r>
    </w:p>
    <w:p w:rsidR="00907BFB" w:rsidRDefault="00907BFB">
      <w:pPr>
        <w:rPr>
          <w:b/>
          <w:sz w:val="24"/>
          <w:szCs w:val="24"/>
        </w:rPr>
      </w:pPr>
      <w:r w:rsidRPr="007E2BA6">
        <w:rPr>
          <w:b/>
          <w:sz w:val="24"/>
          <w:szCs w:val="24"/>
        </w:rPr>
        <w:t>Summary</w:t>
      </w:r>
    </w:p>
    <w:p w:rsidR="00DB728A" w:rsidRPr="00DB728A" w:rsidRDefault="00DB728A">
      <w:r w:rsidRPr="00DB728A">
        <w:t xml:space="preserve">In this report, different supervised learning algorithms (Decision tree, k-Nearest Neighbors, Support Vector Machine, </w:t>
      </w:r>
      <w:r>
        <w:t xml:space="preserve">Boosting, Neural Networks) were applied to two data sets from the UCI machine learning repository. </w:t>
      </w:r>
      <w:r w:rsidR="00B7359F">
        <w:t xml:space="preserve">Programming was done using </w:t>
      </w:r>
      <w:r w:rsidR="000A0DAB">
        <w:t xml:space="preserve">Python with the </w:t>
      </w:r>
      <w:proofErr w:type="spellStart"/>
      <w:r w:rsidR="000A0DAB">
        <w:t>sci</w:t>
      </w:r>
      <w:r w:rsidR="00B7359F">
        <w:t>kit</w:t>
      </w:r>
      <w:proofErr w:type="spellEnd"/>
      <w:r w:rsidR="000A0DAB">
        <w:t xml:space="preserve">-learn </w:t>
      </w:r>
      <w:r w:rsidR="00B7359F">
        <w:t xml:space="preserve">library.  </w:t>
      </w:r>
      <w:r w:rsidR="00714ABA">
        <w:t>For each algorithm, hyperparameter tuning was performed over one parameter using cross validation curves or two parameters with cross validation heatmaps. The selected models were then evaluated with learning curve</w:t>
      </w:r>
      <w:r w:rsidR="00462E85">
        <w:t xml:space="preserve"> over sample size</w:t>
      </w:r>
      <w:r w:rsidR="001544AA">
        <w:t xml:space="preserve"> [1]</w:t>
      </w:r>
      <w:r w:rsidR="00714ABA">
        <w:t>. Finally</w:t>
      </w:r>
      <w:r w:rsidR="001625B1">
        <w:t>,</w:t>
      </w:r>
      <w:r w:rsidR="00714ABA">
        <w:t xml:space="preserve"> different algorithms </w:t>
      </w:r>
      <w:r w:rsidR="00462E85">
        <w:t xml:space="preserve">were compared in a quantitative manner based on prediction scores (accuracy, AUC and F), training time and prediction time. </w:t>
      </w:r>
    </w:p>
    <w:p w:rsidR="00907BFB" w:rsidRDefault="00907BFB">
      <w:pPr>
        <w:rPr>
          <w:b/>
          <w:sz w:val="24"/>
          <w:szCs w:val="24"/>
        </w:rPr>
      </w:pPr>
      <w:r w:rsidRPr="007E2BA6">
        <w:rPr>
          <w:b/>
          <w:sz w:val="24"/>
          <w:szCs w:val="24"/>
        </w:rPr>
        <w:t>Datasets</w:t>
      </w:r>
    </w:p>
    <w:p w:rsidR="00BD2F00" w:rsidRDefault="00C32BCA">
      <w:r w:rsidRPr="00C32BCA">
        <w:t>Two data</w:t>
      </w:r>
      <w:r w:rsidR="001451D0">
        <w:t xml:space="preserve"> sets were selected from the </w:t>
      </w:r>
      <w:r w:rsidR="000428E7">
        <w:t>UC Irvine Machine Learning Depository [</w:t>
      </w:r>
      <w:r w:rsidR="001544AA">
        <w:t>2</w:t>
      </w:r>
      <w:r w:rsidR="000428E7">
        <w:t xml:space="preserve">]. </w:t>
      </w:r>
      <w:r w:rsidR="00676D5F">
        <w:t xml:space="preserve">Both datasets were binary classification problems (suitable for the scope of this assignment). </w:t>
      </w:r>
    </w:p>
    <w:p w:rsidR="00D53B30" w:rsidRDefault="00D53B30">
      <w:pPr>
        <w:rPr>
          <w:b/>
        </w:rPr>
      </w:pPr>
      <w:r w:rsidRPr="00D53B30">
        <w:rPr>
          <w:b/>
        </w:rPr>
        <w:t>The HTRU2 dataset</w:t>
      </w:r>
    </w:p>
    <w:p w:rsidR="00AF0990" w:rsidRPr="00AF0990" w:rsidRDefault="00AF0990" w:rsidP="00FB7B3E">
      <w:r w:rsidRPr="00AF0990">
        <w:t>HTRU2 is a data set which describes a sample of pulsar candidates collected during the</w:t>
      </w:r>
      <w:r>
        <w:t xml:space="preserve"> </w:t>
      </w:r>
      <w:r w:rsidRPr="00AF0990">
        <w:t>High Time Resolution Universe Survey (South) [</w:t>
      </w:r>
      <w:r w:rsidR="001544AA">
        <w:t>3</w:t>
      </w:r>
      <w:r w:rsidRPr="00AF0990">
        <w:t>].</w:t>
      </w:r>
      <w:r w:rsidR="00FB7B3E">
        <w:t xml:space="preserve"> Pulsars are a rare type of Neutron star that produce radio emission detectable on earth. </w:t>
      </w:r>
      <w:r w:rsidR="00514B36">
        <w:t xml:space="preserve">The data set describes a problem of labeling pulsar candidates based on </w:t>
      </w:r>
      <w:r w:rsidR="009C0411">
        <w:t xml:space="preserve">8 </w:t>
      </w:r>
      <w:r w:rsidR="00514B36">
        <w:t xml:space="preserve">different features of the </w:t>
      </w:r>
      <w:r w:rsidR="009C0411">
        <w:t xml:space="preserve">detected </w:t>
      </w:r>
      <w:r w:rsidR="00514B36">
        <w:t>emission pattern. The data set</w:t>
      </w:r>
      <w:r w:rsidR="009C0411">
        <w:t xml:space="preserve"> is interesting as it</w:t>
      </w:r>
      <w:r w:rsidR="00514B36">
        <w:t xml:space="preserve"> </w:t>
      </w:r>
      <w:r w:rsidR="00710438">
        <w:t xml:space="preserve">contains </w:t>
      </w:r>
      <w:proofErr w:type="gramStart"/>
      <w:r w:rsidR="00710438">
        <w:t>a large number of</w:t>
      </w:r>
      <w:proofErr w:type="gramEnd"/>
      <w:r w:rsidR="00710438">
        <w:t xml:space="preserve"> instances</w:t>
      </w:r>
      <w:r w:rsidR="00D46610">
        <w:t xml:space="preserve">, </w:t>
      </w:r>
      <w:r w:rsidR="009447E1">
        <w:t>moreover,</w:t>
      </w:r>
      <w:r w:rsidR="00710438">
        <w:t xml:space="preserve"> </w:t>
      </w:r>
      <w:r w:rsidR="00D46610">
        <w:t xml:space="preserve">it </w:t>
      </w:r>
      <w:r w:rsidR="00514B36">
        <w:t xml:space="preserve">is biased towards </w:t>
      </w:r>
      <w:r w:rsidR="00710438">
        <w:t>the negative examples (90.8%)</w:t>
      </w:r>
      <w:r w:rsidR="009447E1">
        <w:t xml:space="preserve">, </w:t>
      </w:r>
      <w:r w:rsidR="00282D03">
        <w:t xml:space="preserve">which helps practice </w:t>
      </w:r>
      <w:r w:rsidR="009447E1">
        <w:t>analyzing biased datasets</w:t>
      </w:r>
      <w:r w:rsidR="00710438">
        <w:t>.</w:t>
      </w:r>
      <w:r w:rsidR="00731B83">
        <w:t xml:space="preserve"> </w:t>
      </w:r>
    </w:p>
    <w:p w:rsidR="00D53B30" w:rsidRDefault="00D53B30">
      <w:pPr>
        <w:rPr>
          <w:b/>
        </w:rPr>
      </w:pPr>
      <w:r w:rsidRPr="00D53B30">
        <w:rPr>
          <w:b/>
        </w:rPr>
        <w:t xml:space="preserve">The </w:t>
      </w:r>
      <w:r>
        <w:rPr>
          <w:b/>
        </w:rPr>
        <w:t xml:space="preserve">Breast </w:t>
      </w:r>
      <w:r w:rsidR="00CC50A0">
        <w:rPr>
          <w:b/>
        </w:rPr>
        <w:t>Cancer Wisconsin data set</w:t>
      </w:r>
    </w:p>
    <w:p w:rsidR="007E2BA6" w:rsidRPr="007E2BA6" w:rsidRDefault="007F60AA">
      <w:pPr>
        <w:rPr>
          <w:b/>
          <w:sz w:val="24"/>
          <w:szCs w:val="24"/>
        </w:rPr>
      </w:pPr>
      <w:r w:rsidRPr="007F60AA">
        <w:t>This data</w:t>
      </w:r>
      <w:r w:rsidR="00C069F0">
        <w:t xml:space="preserve"> </w:t>
      </w:r>
      <w:r w:rsidRPr="007F60AA">
        <w:t xml:space="preserve">set </w:t>
      </w:r>
      <w:r>
        <w:t xml:space="preserve">represents </w:t>
      </w:r>
      <w:r w:rsidRPr="007F60AA">
        <w:t>a problem of diagnosi</w:t>
      </w:r>
      <w:r>
        <w:t xml:space="preserve">ng </w:t>
      </w:r>
      <w:r w:rsidR="00C069F0">
        <w:t>whether</w:t>
      </w:r>
      <w:r>
        <w:t xml:space="preserve"> </w:t>
      </w:r>
      <w:r w:rsidR="00C069F0">
        <w:t>a breast lump</w:t>
      </w:r>
      <w:r>
        <w:t xml:space="preserve"> is benign or </w:t>
      </w:r>
      <w:r w:rsidRPr="007F60AA">
        <w:t>malignant</w:t>
      </w:r>
      <w:r w:rsidR="0028072F">
        <w:t xml:space="preserve"> [</w:t>
      </w:r>
      <w:r w:rsidR="001544AA">
        <w:t>4</w:t>
      </w:r>
      <w:r w:rsidR="0028072F">
        <w:t>,</w:t>
      </w:r>
      <w:r w:rsidR="001544AA">
        <w:t>5</w:t>
      </w:r>
      <w:r w:rsidR="0028072F">
        <w:t>]</w:t>
      </w:r>
      <w:r w:rsidR="00F2518B">
        <w:t>. Digitized images were collected with a fine needle as</w:t>
      </w:r>
      <w:r w:rsidR="00C069F0">
        <w:t>p</w:t>
      </w:r>
      <w:r w:rsidR="00F2518B">
        <w:t xml:space="preserve">irate </w:t>
      </w:r>
      <w:r w:rsidR="00C069F0">
        <w:t xml:space="preserve">(FNA) </w:t>
      </w:r>
      <w:r w:rsidR="00F2518B">
        <w:t>of the breast mass of interest,</w:t>
      </w:r>
      <w:r w:rsidR="00C069F0">
        <w:t xml:space="preserve"> and features were extracted from these images describing characteristics of the cell nuclei. This data set contains a non-trivial size of instances (n=699) and little noise. </w:t>
      </w:r>
      <w:r w:rsidR="00C0236B">
        <w:t>Among the samples, the</w:t>
      </w:r>
      <w:r w:rsidR="0083099B">
        <w:t xml:space="preserve"> two</w:t>
      </w:r>
      <w:r w:rsidR="00AE707B">
        <w:t xml:space="preserve"> categories were almost even</w:t>
      </w:r>
      <w:r w:rsidR="00775AF8">
        <w:t xml:space="preserve">ly </w:t>
      </w:r>
      <w:r w:rsidR="008A7E45">
        <w:t>distributed</w:t>
      </w:r>
      <w:r w:rsidR="00AE707B">
        <w:t xml:space="preserve"> with 34.5%</w:t>
      </w:r>
      <w:r w:rsidR="00C0236B">
        <w:t xml:space="preserve"> “malignant” </w:t>
      </w:r>
      <w:r w:rsidR="00AE707B">
        <w:t xml:space="preserve">and 65.5% </w:t>
      </w:r>
      <w:r w:rsidR="00C0236B">
        <w:t>“benign”</w:t>
      </w:r>
      <w:r w:rsidR="00AE707B">
        <w:t>.</w:t>
      </w:r>
      <w:r w:rsidR="00C0236B">
        <w:t xml:space="preserve"> </w:t>
      </w:r>
    </w:p>
    <w:tbl>
      <w:tblPr>
        <w:tblStyle w:val="a3"/>
        <w:tblpPr w:leftFromText="180" w:rightFromText="180" w:vertAnchor="text" w:horzAnchor="margin" w:tblpY="34"/>
        <w:tblW w:w="8968" w:type="dxa"/>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2586"/>
        <w:gridCol w:w="1384"/>
        <w:gridCol w:w="1166"/>
        <w:gridCol w:w="1228"/>
        <w:gridCol w:w="1033"/>
        <w:gridCol w:w="1571"/>
      </w:tblGrid>
      <w:tr w:rsidR="00E0786E" w:rsidTr="00E0786E">
        <w:tc>
          <w:tcPr>
            <w:tcW w:w="2586" w:type="dxa"/>
          </w:tcPr>
          <w:p w:rsidR="00E0786E" w:rsidRDefault="00E0786E" w:rsidP="00193CBE"/>
        </w:tc>
        <w:tc>
          <w:tcPr>
            <w:tcW w:w="1384" w:type="dxa"/>
          </w:tcPr>
          <w:p w:rsidR="00E0786E" w:rsidRDefault="00E0786E" w:rsidP="00193CBE">
            <w:r>
              <w:t>Task</w:t>
            </w:r>
          </w:p>
        </w:tc>
        <w:tc>
          <w:tcPr>
            <w:tcW w:w="1166" w:type="dxa"/>
          </w:tcPr>
          <w:p w:rsidR="00E0786E" w:rsidRDefault="00E0786E" w:rsidP="00193CBE">
            <w:r>
              <w:t>#Instances</w:t>
            </w:r>
          </w:p>
        </w:tc>
        <w:tc>
          <w:tcPr>
            <w:tcW w:w="1228" w:type="dxa"/>
          </w:tcPr>
          <w:p w:rsidR="00E0786E" w:rsidRDefault="00E0786E" w:rsidP="00193CBE">
            <w:r>
              <w:t>#Attributes</w:t>
            </w:r>
          </w:p>
        </w:tc>
        <w:tc>
          <w:tcPr>
            <w:tcW w:w="1033" w:type="dxa"/>
          </w:tcPr>
          <w:p w:rsidR="00E0786E" w:rsidRDefault="00E0786E" w:rsidP="00193CBE">
            <w:r>
              <w:t>Attribute type</w:t>
            </w:r>
          </w:p>
        </w:tc>
        <w:tc>
          <w:tcPr>
            <w:tcW w:w="1571" w:type="dxa"/>
          </w:tcPr>
          <w:p w:rsidR="00E0786E" w:rsidRDefault="00E0786E" w:rsidP="00193CBE">
            <w:r>
              <w:t xml:space="preserve">Positive </w:t>
            </w:r>
            <w:proofErr w:type="spellStart"/>
            <w:r>
              <w:t>v.s</w:t>
            </w:r>
            <w:proofErr w:type="spellEnd"/>
            <w:r>
              <w:t>. Negative examples</w:t>
            </w:r>
          </w:p>
        </w:tc>
      </w:tr>
      <w:tr w:rsidR="00E0786E" w:rsidTr="00E0786E">
        <w:tc>
          <w:tcPr>
            <w:tcW w:w="2586" w:type="dxa"/>
          </w:tcPr>
          <w:p w:rsidR="00E0786E" w:rsidRPr="00F955C4" w:rsidRDefault="00E0786E" w:rsidP="00193CBE">
            <w:pPr>
              <w:rPr>
                <w:b/>
              </w:rPr>
            </w:pPr>
            <w:r w:rsidRPr="00F955C4">
              <w:rPr>
                <w:b/>
              </w:rPr>
              <w:t>HTRU2</w:t>
            </w:r>
          </w:p>
        </w:tc>
        <w:tc>
          <w:tcPr>
            <w:tcW w:w="1384" w:type="dxa"/>
          </w:tcPr>
          <w:p w:rsidR="00E0786E" w:rsidRDefault="00E0786E" w:rsidP="00193CBE">
            <w:r>
              <w:t>Binary Classification</w:t>
            </w:r>
          </w:p>
        </w:tc>
        <w:tc>
          <w:tcPr>
            <w:tcW w:w="1166" w:type="dxa"/>
          </w:tcPr>
          <w:p w:rsidR="00E0786E" w:rsidRDefault="00E0786E" w:rsidP="00193CBE">
            <w:r>
              <w:t>17898</w:t>
            </w:r>
          </w:p>
        </w:tc>
        <w:tc>
          <w:tcPr>
            <w:tcW w:w="1228" w:type="dxa"/>
          </w:tcPr>
          <w:p w:rsidR="00E0786E" w:rsidRDefault="00E0786E" w:rsidP="00193CBE">
            <w:r>
              <w:t>8</w:t>
            </w:r>
          </w:p>
        </w:tc>
        <w:tc>
          <w:tcPr>
            <w:tcW w:w="1033" w:type="dxa"/>
          </w:tcPr>
          <w:p w:rsidR="00E0786E" w:rsidRDefault="00E0786E" w:rsidP="00193CBE">
            <w:r>
              <w:t>Numeric</w:t>
            </w:r>
          </w:p>
        </w:tc>
        <w:tc>
          <w:tcPr>
            <w:tcW w:w="1571" w:type="dxa"/>
          </w:tcPr>
          <w:p w:rsidR="00E0786E" w:rsidRDefault="00E0786E" w:rsidP="00193CBE">
            <w:r>
              <w:t xml:space="preserve">9.2% </w:t>
            </w:r>
            <w:proofErr w:type="spellStart"/>
            <w:r>
              <w:t>v.s</w:t>
            </w:r>
            <w:proofErr w:type="spellEnd"/>
            <w:r>
              <w:t>. 90.8%</w:t>
            </w:r>
          </w:p>
        </w:tc>
      </w:tr>
      <w:tr w:rsidR="00E0786E" w:rsidTr="00E0786E">
        <w:tc>
          <w:tcPr>
            <w:tcW w:w="2586" w:type="dxa"/>
          </w:tcPr>
          <w:p w:rsidR="00E0786E" w:rsidRPr="00F955C4" w:rsidRDefault="00E0786E" w:rsidP="00193CBE">
            <w:pPr>
              <w:rPr>
                <w:b/>
              </w:rPr>
            </w:pPr>
            <w:r w:rsidRPr="00F955C4">
              <w:rPr>
                <w:b/>
              </w:rPr>
              <w:t>Breast Cancer Wisconsin</w:t>
            </w:r>
          </w:p>
        </w:tc>
        <w:tc>
          <w:tcPr>
            <w:tcW w:w="1384" w:type="dxa"/>
          </w:tcPr>
          <w:p w:rsidR="00E0786E" w:rsidRDefault="00E0786E" w:rsidP="00193CBE">
            <w:r>
              <w:t>Binary Classification</w:t>
            </w:r>
          </w:p>
        </w:tc>
        <w:tc>
          <w:tcPr>
            <w:tcW w:w="1166" w:type="dxa"/>
          </w:tcPr>
          <w:p w:rsidR="00E0786E" w:rsidRDefault="00E0786E" w:rsidP="00193CBE">
            <w:r>
              <w:t>683</w:t>
            </w:r>
            <w:r w:rsidR="001B7A9F">
              <w:t>*</w:t>
            </w:r>
          </w:p>
          <w:p w:rsidR="00E0786E" w:rsidRDefault="00E0786E" w:rsidP="00193CBE"/>
        </w:tc>
        <w:tc>
          <w:tcPr>
            <w:tcW w:w="1228" w:type="dxa"/>
          </w:tcPr>
          <w:p w:rsidR="00E0786E" w:rsidRDefault="00E0786E" w:rsidP="00193CBE">
            <w:r>
              <w:t>9</w:t>
            </w:r>
            <w:r w:rsidR="001B7A9F">
              <w:t>**</w:t>
            </w:r>
          </w:p>
        </w:tc>
        <w:tc>
          <w:tcPr>
            <w:tcW w:w="1033" w:type="dxa"/>
          </w:tcPr>
          <w:p w:rsidR="00E0786E" w:rsidRDefault="00E0786E" w:rsidP="00193CBE">
            <w:r>
              <w:t>Numeric</w:t>
            </w:r>
          </w:p>
        </w:tc>
        <w:tc>
          <w:tcPr>
            <w:tcW w:w="1571" w:type="dxa"/>
          </w:tcPr>
          <w:p w:rsidR="00E0786E" w:rsidRDefault="00E0786E" w:rsidP="00193CBE">
            <w:r>
              <w:t xml:space="preserve">34.5% </w:t>
            </w:r>
            <w:proofErr w:type="spellStart"/>
            <w:r>
              <w:t>v.s</w:t>
            </w:r>
            <w:proofErr w:type="spellEnd"/>
            <w:r>
              <w:t>. 65.5%</w:t>
            </w:r>
          </w:p>
        </w:tc>
      </w:tr>
    </w:tbl>
    <w:p w:rsidR="001D0EB2" w:rsidRDefault="007E2BA6" w:rsidP="001D0EB2">
      <w:pPr>
        <w:spacing w:after="0"/>
        <w:jc w:val="center"/>
        <w:rPr>
          <w:b/>
        </w:rPr>
      </w:pPr>
      <w:r w:rsidRPr="007E2BA6">
        <w:rPr>
          <w:b/>
        </w:rPr>
        <w:t>Table 1.</w:t>
      </w:r>
      <w:r w:rsidR="00D53B30">
        <w:rPr>
          <w:b/>
        </w:rPr>
        <w:t xml:space="preserve"> Comparison of the two data sets used in this report</w:t>
      </w:r>
    </w:p>
    <w:p w:rsidR="006F1554" w:rsidRDefault="001B7A9F" w:rsidP="00907BFB">
      <w:pPr>
        <w:rPr>
          <w:sz w:val="20"/>
          <w:szCs w:val="20"/>
        </w:rPr>
      </w:pPr>
      <w:r>
        <w:rPr>
          <w:sz w:val="20"/>
          <w:szCs w:val="20"/>
        </w:rPr>
        <w:t>*</w:t>
      </w:r>
      <w:r w:rsidR="007E2BA6" w:rsidRPr="00A5394C">
        <w:rPr>
          <w:sz w:val="20"/>
          <w:szCs w:val="20"/>
        </w:rPr>
        <w:t>Removed 16 instances with missing data</w:t>
      </w:r>
      <w:r w:rsidR="00A5394C">
        <w:rPr>
          <w:sz w:val="20"/>
          <w:szCs w:val="20"/>
        </w:rPr>
        <w:t>.</w:t>
      </w:r>
      <w:r w:rsidR="00A5394C">
        <w:rPr>
          <w:sz w:val="20"/>
          <w:szCs w:val="20"/>
        </w:rPr>
        <w:br/>
      </w:r>
      <w:r>
        <w:rPr>
          <w:sz w:val="20"/>
          <w:szCs w:val="20"/>
        </w:rPr>
        <w:t>**</w:t>
      </w:r>
      <w:r w:rsidR="007E2BA6" w:rsidRPr="00A5394C">
        <w:rPr>
          <w:sz w:val="20"/>
          <w:szCs w:val="20"/>
        </w:rPr>
        <w:t>ID number attribute was dropped</w:t>
      </w:r>
      <w:r w:rsidR="00A5394C">
        <w:rPr>
          <w:sz w:val="20"/>
          <w:szCs w:val="20"/>
        </w:rPr>
        <w:t>.</w:t>
      </w:r>
    </w:p>
    <w:p w:rsidR="00210897" w:rsidRDefault="00731B83">
      <w:r>
        <w:rPr>
          <w:b/>
        </w:rPr>
        <w:lastRenderedPageBreak/>
        <w:t>Data p</w:t>
      </w:r>
      <w:r w:rsidRPr="00731B83">
        <w:rPr>
          <w:b/>
        </w:rPr>
        <w:t>reprocessing</w:t>
      </w:r>
      <w:r>
        <w:t xml:space="preserve">: </w:t>
      </w:r>
      <w:r w:rsidR="00AF19B2">
        <w:t>Both data sets were spitted</w:t>
      </w:r>
      <w:r w:rsidR="00907BFB">
        <w:t xml:space="preserve"> into training (70%) and testing (30%)</w:t>
      </w:r>
      <w:r w:rsidR="00AF19B2">
        <w:t>, and 5 fold</w:t>
      </w:r>
      <w:r w:rsidR="004A5C56">
        <w:t>s</w:t>
      </w:r>
      <w:r w:rsidR="00AF19B2">
        <w:t xml:space="preserve"> cross validation was performed using the training data. The test data were “untouched” till the </w:t>
      </w:r>
      <w:r w:rsidR="00BF784F">
        <w:t xml:space="preserve">final </w:t>
      </w:r>
      <w:r w:rsidR="00AF19B2">
        <w:t xml:space="preserve">evaluations </w:t>
      </w:r>
      <w:r w:rsidR="00A60525">
        <w:t xml:space="preserve">and </w:t>
      </w:r>
      <w:r w:rsidR="00AF19B2">
        <w:t>comparisons of different algorithms.</w:t>
      </w:r>
      <w:r w:rsidR="00C203E5">
        <w:t xml:space="preserve"> For </w:t>
      </w:r>
      <w:r w:rsidR="009C0411">
        <w:t>the HTRU2 dataset</w:t>
      </w:r>
      <w:r w:rsidR="00ED1972">
        <w:t>, several feature values were not in</w:t>
      </w:r>
      <w:r w:rsidR="00A60525">
        <w:t xml:space="preserve"> </w:t>
      </w:r>
      <w:r w:rsidR="00ED1972">
        <w:t>comparable range</w:t>
      </w:r>
      <w:r w:rsidR="00A60525">
        <w:t>s</w:t>
      </w:r>
      <w:r w:rsidR="00ED1972">
        <w:t xml:space="preserve">, so the data were normalized using standard scaler, which </w:t>
      </w:r>
      <w:r w:rsidR="00ED1972" w:rsidRPr="00ED1972">
        <w:t>removes the mean and scal</w:t>
      </w:r>
      <w:r w:rsidR="00A60525">
        <w:t>es</w:t>
      </w:r>
      <w:r w:rsidR="00ED1972" w:rsidRPr="00ED1972">
        <w:t xml:space="preserve"> to unit variance</w:t>
      </w:r>
      <w:r w:rsidR="001544AA">
        <w:t xml:space="preserve"> </w:t>
      </w:r>
      <w:r w:rsidR="00346447">
        <w:t>[</w:t>
      </w:r>
      <w:r w:rsidR="001544AA">
        <w:t>6</w:t>
      </w:r>
      <w:r w:rsidR="00346447">
        <w:t>]</w:t>
      </w:r>
      <w:r w:rsidR="00ED1972">
        <w:t>.</w:t>
      </w:r>
      <w:r w:rsidR="002943DC">
        <w:t xml:space="preserve"> Moreover, because the HTRU2 data set is severely biased towards negative examples, F1 score</w:t>
      </w:r>
      <w:r w:rsidR="00FA242A">
        <w:t xml:space="preserve"> metrics</w:t>
      </w:r>
      <w:r w:rsidR="002943DC">
        <w:t xml:space="preserve"> (2*Precision*Recall</w:t>
      </w:r>
      <w:proofErr w:type="gramStart"/>
      <w:r w:rsidR="002943DC">
        <w:t>/(</w:t>
      </w:r>
      <w:proofErr w:type="gramEnd"/>
      <w:r w:rsidR="002943DC">
        <w:t>Precision + Recall)) was used</w:t>
      </w:r>
      <w:r w:rsidR="00726B97">
        <w:t xml:space="preserve"> to </w:t>
      </w:r>
      <w:r w:rsidR="00EA6602">
        <w:t>tune and evaluate</w:t>
      </w:r>
      <w:r w:rsidR="00726B97">
        <w:t xml:space="preserve"> each model.</w:t>
      </w:r>
    </w:p>
    <w:p w:rsidR="00907BFB" w:rsidRPr="00907BFB" w:rsidRDefault="00907BFB" w:rsidP="00907BFB">
      <w:pPr>
        <w:rPr>
          <w:b/>
          <w:sz w:val="24"/>
          <w:szCs w:val="24"/>
        </w:rPr>
      </w:pPr>
      <w:r w:rsidRPr="00907BFB">
        <w:rPr>
          <w:b/>
          <w:sz w:val="24"/>
          <w:szCs w:val="24"/>
        </w:rPr>
        <w:t>Results and Discussion</w:t>
      </w:r>
    </w:p>
    <w:p w:rsidR="00854E2A" w:rsidRDefault="00907BFB" w:rsidP="00854E2A">
      <w:pPr>
        <w:pStyle w:val="a5"/>
        <w:numPr>
          <w:ilvl w:val="0"/>
          <w:numId w:val="1"/>
        </w:numPr>
      </w:pPr>
      <w:r w:rsidRPr="00210897">
        <w:rPr>
          <w:b/>
        </w:rPr>
        <w:t>Decision Tree</w:t>
      </w:r>
    </w:p>
    <w:p w:rsidR="00E95317" w:rsidRDefault="00214FA9" w:rsidP="00E95317">
      <w:r>
        <w:rPr>
          <w:noProof/>
        </w:rPr>
        <w:drawing>
          <wp:inline distT="0" distB="0" distL="0" distR="0">
            <wp:extent cx="5943600" cy="52457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245735"/>
                    </a:xfrm>
                    <a:prstGeom prst="rect">
                      <a:avLst/>
                    </a:prstGeom>
                  </pic:spPr>
                </pic:pic>
              </a:graphicData>
            </a:graphic>
          </wp:inline>
        </w:drawing>
      </w:r>
    </w:p>
    <w:p w:rsidR="00825074" w:rsidRDefault="00E95317" w:rsidP="00042E51">
      <w:pPr>
        <w:jc w:val="center"/>
      </w:pPr>
      <w:r w:rsidRPr="00042E51">
        <w:rPr>
          <w:b/>
        </w:rPr>
        <w:t>Figure 1</w:t>
      </w:r>
      <w:r w:rsidR="00A456D2" w:rsidRPr="00042E51">
        <w:rPr>
          <w:b/>
        </w:rPr>
        <w:t xml:space="preserve">. </w:t>
      </w:r>
      <w:r w:rsidR="00042E51" w:rsidRPr="00042E51">
        <w:rPr>
          <w:rFonts w:hint="eastAsia"/>
          <w:b/>
        </w:rPr>
        <w:t>Decision</w:t>
      </w:r>
      <w:r w:rsidR="00042E51" w:rsidRPr="00042E51">
        <w:rPr>
          <w:b/>
        </w:rPr>
        <w:t xml:space="preserve"> </w:t>
      </w:r>
      <w:r w:rsidR="00042E51" w:rsidRPr="00042E51">
        <w:rPr>
          <w:rFonts w:hint="eastAsia"/>
          <w:b/>
        </w:rPr>
        <w:t>Tree</w:t>
      </w:r>
      <w:r w:rsidR="00042E51" w:rsidRPr="00042E51">
        <w:rPr>
          <w:b/>
        </w:rPr>
        <w:t xml:space="preserve">: </w:t>
      </w:r>
      <w:r w:rsidR="00042E51">
        <w:rPr>
          <w:b/>
        </w:rPr>
        <w:t>V</w:t>
      </w:r>
      <w:r w:rsidR="00A456D2" w:rsidRPr="00042E51">
        <w:rPr>
          <w:b/>
        </w:rPr>
        <w:t xml:space="preserve">alidation curve and </w:t>
      </w:r>
      <w:r w:rsidR="00042E51">
        <w:rPr>
          <w:b/>
        </w:rPr>
        <w:t>learning curve</w:t>
      </w:r>
      <w:r w:rsidR="00042E51">
        <w:rPr>
          <w:b/>
        </w:rPr>
        <w:br/>
        <w:t xml:space="preserve"> </w:t>
      </w:r>
      <w:r w:rsidR="00042E51" w:rsidRPr="00042E51">
        <w:t>(5 folds cross validation. Error bars represent standard deviation</w:t>
      </w:r>
      <w:r w:rsidR="00042E51">
        <w:t>)</w:t>
      </w:r>
    </w:p>
    <w:p w:rsidR="008A7E45" w:rsidRDefault="00BD08E8">
      <w:r>
        <w:t xml:space="preserve">Pruning was performed </w:t>
      </w:r>
      <w:r w:rsidR="002943DC">
        <w:t xml:space="preserve">by restricting the maximal depth of the tree. For </w:t>
      </w:r>
      <w:r w:rsidR="00FA242A">
        <w:t>both datasets</w:t>
      </w:r>
      <w:r w:rsidR="002943DC">
        <w:t xml:space="preserve">, increasing tree maximal depth allows the learning algorithm </w:t>
      </w:r>
      <w:r w:rsidR="00FA242A">
        <w:t xml:space="preserve">to fit training data perfectly, however, the </w:t>
      </w:r>
      <w:proofErr w:type="gramStart"/>
      <w:r w:rsidR="00FA242A">
        <w:t>cross validation</w:t>
      </w:r>
      <w:proofErr w:type="gramEnd"/>
      <w:r w:rsidR="00FA242A">
        <w:t xml:space="preserve"> </w:t>
      </w:r>
      <w:r w:rsidR="00FA242A">
        <w:lastRenderedPageBreak/>
        <w:t>curve drops after reaching a maximal depth of 5</w:t>
      </w:r>
      <w:r w:rsidR="00BD1228">
        <w:t xml:space="preserve"> for </w:t>
      </w:r>
      <w:r w:rsidR="006957A4">
        <w:t>HTRU2</w:t>
      </w:r>
      <w:r w:rsidR="00FA242A">
        <w:t xml:space="preserve">, indicating overfitting. </w:t>
      </w:r>
      <w:r w:rsidR="008A7E45">
        <w:t xml:space="preserve">Using maximal depth of 5, The learning curve converges for HTRU2, suggesting that the model was good with no high bias or high variance issues. </w:t>
      </w:r>
    </w:p>
    <w:p w:rsidR="00825074" w:rsidRDefault="006957A4" w:rsidP="00B33983">
      <w:pPr>
        <w:ind w:firstLine="720"/>
      </w:pPr>
      <w:r>
        <w:t xml:space="preserve">For the breast cancer data, </w:t>
      </w:r>
      <w:r w:rsidR="008A7E45">
        <w:t>very simple decision tree (maximal depth &lt;3) was able to achieve high cross validation accuracy (&gt;90%</w:t>
      </w:r>
      <w:proofErr w:type="gramStart"/>
      <w:r w:rsidR="008A7E45">
        <w:t>)</w:t>
      </w:r>
      <w:r w:rsidR="001B7A9F">
        <w:t>,</w:t>
      </w:r>
      <w:r w:rsidR="00212E6E">
        <w:t xml:space="preserve"> </w:t>
      </w:r>
      <w:r w:rsidR="005764FC">
        <w:t>and</w:t>
      </w:r>
      <w:proofErr w:type="gramEnd"/>
      <w:r w:rsidR="005764FC">
        <w:t xml:space="preserve"> increasing tree complexity didn’t help much</w:t>
      </w:r>
      <w:r w:rsidR="001B7A9F">
        <w:t>.</w:t>
      </w:r>
      <w:r w:rsidR="008A7E45">
        <w:t xml:space="preserve"> </w:t>
      </w:r>
      <w:r w:rsidR="001B7A9F">
        <w:t>A</w:t>
      </w:r>
      <w:r w:rsidR="00B33983">
        <w:t xml:space="preserve">s revealed by the learning curve, the relatively large gap between </w:t>
      </w:r>
      <w:r w:rsidR="00990E68">
        <w:t>training and cross validation indicate high variance, and more data would help considering</w:t>
      </w:r>
      <w:r w:rsidR="00F03309">
        <w:t xml:space="preserve"> that </w:t>
      </w:r>
      <w:r w:rsidR="00990E68">
        <w:t xml:space="preserve">there are less than 500 training samples. </w:t>
      </w:r>
      <w:r>
        <w:t xml:space="preserve"> </w:t>
      </w:r>
    </w:p>
    <w:p w:rsidR="009E236C" w:rsidRDefault="007E2BA6" w:rsidP="00E95317">
      <w:pPr>
        <w:pStyle w:val="a5"/>
        <w:numPr>
          <w:ilvl w:val="0"/>
          <w:numId w:val="1"/>
        </w:numPr>
      </w:pPr>
      <w:r w:rsidRPr="00BA0A3B">
        <w:rPr>
          <w:b/>
          <w:i/>
        </w:rPr>
        <w:t>k</w:t>
      </w:r>
      <w:r w:rsidRPr="00BA0A3B">
        <w:rPr>
          <w:b/>
        </w:rPr>
        <w:t>-Nearest Neighbors</w:t>
      </w:r>
    </w:p>
    <w:p w:rsidR="009E75FB" w:rsidRDefault="009E75FB" w:rsidP="003F791D">
      <w:pPr>
        <w:pStyle w:val="a5"/>
        <w:ind w:left="0"/>
      </w:pPr>
      <w:r>
        <w:rPr>
          <w:noProof/>
        </w:rPr>
        <w:drawing>
          <wp:inline distT="0" distB="0" distL="0" distR="0">
            <wp:extent cx="5943600" cy="52076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kN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BA0A3B" w:rsidRDefault="00BA0A3B" w:rsidP="00BA0A3B">
      <w:pPr>
        <w:jc w:val="center"/>
      </w:pPr>
      <w:r w:rsidRPr="00042E51">
        <w:rPr>
          <w:b/>
        </w:rPr>
        <w:t xml:space="preserve">Figure </w:t>
      </w:r>
      <w:r w:rsidR="00D14CB4">
        <w:rPr>
          <w:b/>
        </w:rPr>
        <w:t>2</w:t>
      </w:r>
      <w:r w:rsidRPr="00042E51">
        <w:rPr>
          <w:b/>
        </w:rPr>
        <w:t xml:space="preserve">. </w:t>
      </w:r>
      <w:r w:rsidR="00A973C7">
        <w:rPr>
          <w:b/>
        </w:rPr>
        <w:t>k-Nearest Neighbors</w:t>
      </w:r>
      <w:r w:rsidRPr="00042E51">
        <w:rPr>
          <w:b/>
        </w:rPr>
        <w:t xml:space="preserve">: </w:t>
      </w:r>
      <w:r>
        <w:rPr>
          <w:b/>
        </w:rPr>
        <w:t>V</w:t>
      </w:r>
      <w:r w:rsidRPr="00042E51">
        <w:rPr>
          <w:b/>
        </w:rPr>
        <w:t xml:space="preserve">alidation curve and </w:t>
      </w:r>
      <w:r>
        <w:rPr>
          <w:b/>
        </w:rPr>
        <w:t>learning curve</w:t>
      </w:r>
      <w:r>
        <w:rPr>
          <w:b/>
        </w:rPr>
        <w:br/>
        <w:t xml:space="preserve"> </w:t>
      </w:r>
      <w:r w:rsidRPr="00042E51">
        <w:t>(5 folds cross validation. Error bars represent standard deviation</w:t>
      </w:r>
      <w:r>
        <w:t>)</w:t>
      </w:r>
    </w:p>
    <w:p w:rsidR="00D14CB4" w:rsidRDefault="002124B8">
      <w:r>
        <w:t>For</w:t>
      </w:r>
      <w:r w:rsidR="0035622C">
        <w:t xml:space="preserve"> both datasets,</w:t>
      </w:r>
      <w:r>
        <w:t xml:space="preserve"> training score</w:t>
      </w:r>
      <w:r w:rsidR="00740623">
        <w:t>s</w:t>
      </w:r>
      <w:r>
        <w:t xml:space="preserve"> reache 100% at k=1 and decrease as </w:t>
      </w:r>
      <w:r w:rsidR="00740623">
        <w:t>the</w:t>
      </w:r>
      <w:r>
        <w:t xml:space="preserve"> value </w:t>
      </w:r>
      <w:r w:rsidR="00740623">
        <w:t xml:space="preserve">of k </w:t>
      </w:r>
      <w:r>
        <w:t xml:space="preserve">grows, in contrast, </w:t>
      </w:r>
      <w:r w:rsidR="0035622C">
        <w:t>t</w:t>
      </w:r>
      <w:r w:rsidR="00C53950">
        <w:t xml:space="preserve">he </w:t>
      </w:r>
      <w:proofErr w:type="gramStart"/>
      <w:r w:rsidR="00C53950">
        <w:t>cross validation</w:t>
      </w:r>
      <w:proofErr w:type="gramEnd"/>
      <w:r w:rsidR="00C53950">
        <w:t xml:space="preserve"> score</w:t>
      </w:r>
      <w:r w:rsidR="00724E2B">
        <w:t>s</w:t>
      </w:r>
      <w:r>
        <w:t xml:space="preserve"> </w:t>
      </w:r>
      <w:r w:rsidR="00740623">
        <w:t xml:space="preserve">first </w:t>
      </w:r>
      <w:r>
        <w:t>increase and</w:t>
      </w:r>
      <w:r w:rsidR="00C53950">
        <w:t xml:space="preserve"> </w:t>
      </w:r>
      <w:r w:rsidR="00740623">
        <w:t xml:space="preserve">then </w:t>
      </w:r>
      <w:r w:rsidR="00C53950">
        <w:t xml:space="preserve">plateau after reaching </w:t>
      </w:r>
      <w:r w:rsidR="0035622C">
        <w:t xml:space="preserve">a k value of </w:t>
      </w:r>
      <w:r w:rsidR="00491338">
        <w:t>about 3</w:t>
      </w:r>
      <w:r>
        <w:t>.</w:t>
      </w:r>
      <w:r w:rsidR="00724E2B">
        <w:t xml:space="preserve"> </w:t>
      </w:r>
      <w:r w:rsidR="00AF36B7">
        <w:t>As revealed by the learning curves, b</w:t>
      </w:r>
      <w:r w:rsidR="00724E2B">
        <w:t xml:space="preserve">oth </w:t>
      </w:r>
      <w:r w:rsidR="00F1136E">
        <w:t xml:space="preserve">training and cross validation </w:t>
      </w:r>
      <w:r w:rsidR="00724E2B">
        <w:t xml:space="preserve">scores increase over larger sample </w:t>
      </w:r>
      <w:r w:rsidR="00724E2B">
        <w:lastRenderedPageBreak/>
        <w:t xml:space="preserve">size. </w:t>
      </w:r>
      <w:r>
        <w:t xml:space="preserve">For the breast cancer data set, learning and cross validation may converge better as sample size continue to increase, considering there are only </w:t>
      </w:r>
      <w:r w:rsidR="00F1136E">
        <w:t>500 instances in this set.</w:t>
      </w:r>
    </w:p>
    <w:p w:rsidR="00854E2A" w:rsidRPr="00D14CB4" w:rsidRDefault="00854E2A" w:rsidP="00854E2A">
      <w:pPr>
        <w:pStyle w:val="a5"/>
        <w:numPr>
          <w:ilvl w:val="0"/>
          <w:numId w:val="1"/>
        </w:numPr>
        <w:rPr>
          <w:b/>
        </w:rPr>
      </w:pPr>
      <w:r w:rsidRPr="00D14CB4">
        <w:rPr>
          <w:b/>
        </w:rPr>
        <w:t>Support Vector Machine</w:t>
      </w:r>
    </w:p>
    <w:p w:rsidR="00B44CE2" w:rsidRPr="00D14CB4" w:rsidRDefault="00B44CE2" w:rsidP="00B44CE2">
      <w:pPr>
        <w:pStyle w:val="a5"/>
        <w:numPr>
          <w:ilvl w:val="1"/>
          <w:numId w:val="1"/>
        </w:numPr>
        <w:rPr>
          <w:b/>
        </w:rPr>
      </w:pPr>
      <w:r w:rsidRPr="00D14CB4">
        <w:rPr>
          <w:b/>
        </w:rPr>
        <w:t>linear kernel</w:t>
      </w:r>
    </w:p>
    <w:p w:rsidR="00E95317" w:rsidRDefault="003F791D" w:rsidP="00D14CB4">
      <w:pPr>
        <w:pStyle w:val="a5"/>
        <w:ind w:left="0"/>
      </w:pPr>
      <w:r>
        <w:rPr>
          <w:noProof/>
        </w:rPr>
        <w:drawing>
          <wp:inline distT="0" distB="0" distL="0" distR="0">
            <wp:extent cx="5943600" cy="5207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SVM-linea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D912A8" w:rsidRDefault="00D14CB4" w:rsidP="00D14CB4">
      <w:pPr>
        <w:jc w:val="center"/>
      </w:pPr>
      <w:r w:rsidRPr="00042E51">
        <w:rPr>
          <w:b/>
        </w:rPr>
        <w:t xml:space="preserve">Figure </w:t>
      </w:r>
      <w:r>
        <w:rPr>
          <w:b/>
        </w:rPr>
        <w:t>3.1</w:t>
      </w:r>
      <w:r w:rsidRPr="00042E51">
        <w:rPr>
          <w:b/>
        </w:rPr>
        <w:t xml:space="preserve">. </w:t>
      </w:r>
      <w:r>
        <w:rPr>
          <w:b/>
        </w:rPr>
        <w:t>SVM with linear kernel</w:t>
      </w:r>
      <w:r w:rsidRPr="00042E51">
        <w:rPr>
          <w:b/>
        </w:rPr>
        <w:t xml:space="preserve">: </w:t>
      </w:r>
      <w:r>
        <w:rPr>
          <w:b/>
        </w:rPr>
        <w:t>V</w:t>
      </w:r>
      <w:r w:rsidRPr="00042E51">
        <w:rPr>
          <w:b/>
        </w:rPr>
        <w:t xml:space="preserve">alidation curve and </w:t>
      </w:r>
      <w:r>
        <w:rPr>
          <w:b/>
        </w:rPr>
        <w:t>learning curve</w:t>
      </w:r>
      <w:r>
        <w:rPr>
          <w:b/>
        </w:rPr>
        <w:br/>
        <w:t xml:space="preserve"> </w:t>
      </w:r>
      <w:r w:rsidRPr="00042E51">
        <w:t>(5 folds cross validation. Error bars represent standard deviation</w:t>
      </w:r>
      <w:r>
        <w:t>)</w:t>
      </w:r>
    </w:p>
    <w:p w:rsidR="003A0A6C" w:rsidRDefault="0015499D">
      <w:r>
        <w:t>The linear kernel SVM was tuned over the value of C</w:t>
      </w:r>
      <w:r w:rsidR="00AB2585">
        <w:t>. Larger C means high penalty for misclassified samples and may results in overly complex model with a small margin</w:t>
      </w:r>
      <w:r>
        <w:t xml:space="preserve">. For the HTRU2 dataset, both training and cross validation scores increase and plateau when C reaches 0.1. Training and cross validation curves are close and do not change significantly over sample size, </w:t>
      </w:r>
      <w:r w:rsidR="008C3B3E">
        <w:t xml:space="preserve">indicating high bias. The above results suggest non-linear separability of the data. </w:t>
      </w:r>
    </w:p>
    <w:p w:rsidR="00D912A8" w:rsidRDefault="003A0A6C">
      <w:r>
        <w:t>Liner kernel SVM performs well with the breast cancer data, as both training and cross validation scores reaches 0.95</w:t>
      </w:r>
      <w:r w:rsidR="00B45B8F">
        <w:t xml:space="preserve"> even with very small values of C</w:t>
      </w:r>
      <w:r w:rsidR="00284CCF">
        <w:t>, suggesting</w:t>
      </w:r>
      <w:r w:rsidR="00F65A7E">
        <w:t xml:space="preserve"> the data were linear separable, and</w:t>
      </w:r>
      <w:r w:rsidR="00284CCF">
        <w:t xml:space="preserve"> there is </w:t>
      </w:r>
      <w:r w:rsidR="00284CCF">
        <w:lastRenderedPageBreak/>
        <w:t>little noise in the data</w:t>
      </w:r>
      <w:r>
        <w:t xml:space="preserve">. As sample size increases, the gap between training and cross validation curves </w:t>
      </w:r>
      <w:r w:rsidR="00F75E6E">
        <w:t>gradually drops</w:t>
      </w:r>
      <w:r>
        <w:t xml:space="preserve">, suggesting </w:t>
      </w:r>
      <w:r w:rsidR="00F65A7E">
        <w:t xml:space="preserve">that </w:t>
      </w:r>
      <w:r>
        <w:t xml:space="preserve">increasing sample size lowers variance. </w:t>
      </w:r>
    </w:p>
    <w:p w:rsidR="00367AA4" w:rsidRPr="00D912A8" w:rsidRDefault="00367AA4" w:rsidP="00367AA4">
      <w:pPr>
        <w:pStyle w:val="a5"/>
        <w:numPr>
          <w:ilvl w:val="1"/>
          <w:numId w:val="1"/>
        </w:numPr>
        <w:rPr>
          <w:b/>
        </w:rPr>
      </w:pPr>
      <w:r w:rsidRPr="00D912A8">
        <w:rPr>
          <w:b/>
        </w:rPr>
        <w:t>RBF ker</w:t>
      </w:r>
      <w:r w:rsidR="00F02E34" w:rsidRPr="00D912A8">
        <w:rPr>
          <w:b/>
        </w:rPr>
        <w:t>n</w:t>
      </w:r>
      <w:r w:rsidRPr="00D912A8">
        <w:rPr>
          <w:b/>
        </w:rPr>
        <w:t>el</w:t>
      </w:r>
    </w:p>
    <w:p w:rsidR="00367AA4" w:rsidRDefault="00367AA4" w:rsidP="00E95317">
      <w:pPr>
        <w:pStyle w:val="a5"/>
        <w:ind w:left="1080"/>
      </w:pPr>
    </w:p>
    <w:p w:rsidR="00367AA4" w:rsidRDefault="00F02E34" w:rsidP="00F02E34">
      <w:pPr>
        <w:pStyle w:val="a5"/>
        <w:ind w:left="0"/>
      </w:pPr>
      <w:r>
        <w:rPr>
          <w:noProof/>
        </w:rPr>
        <w:drawing>
          <wp:inline distT="0" distB="0" distL="0" distR="0">
            <wp:extent cx="5943600" cy="52076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SVM-RBF.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0A439B" w:rsidRDefault="00D912A8" w:rsidP="00D912A8">
      <w:pPr>
        <w:jc w:val="center"/>
      </w:pPr>
      <w:r w:rsidRPr="00042E51">
        <w:rPr>
          <w:b/>
        </w:rPr>
        <w:t xml:space="preserve">Figure </w:t>
      </w:r>
      <w:r>
        <w:rPr>
          <w:b/>
        </w:rPr>
        <w:t>3.2</w:t>
      </w:r>
      <w:r w:rsidRPr="00042E51">
        <w:rPr>
          <w:b/>
        </w:rPr>
        <w:t xml:space="preserve">. </w:t>
      </w:r>
      <w:r>
        <w:rPr>
          <w:b/>
        </w:rPr>
        <w:t>SVM with RBF kernel</w:t>
      </w:r>
      <w:r w:rsidRPr="00042E51">
        <w:rPr>
          <w:b/>
        </w:rPr>
        <w:t xml:space="preserve">: </w:t>
      </w:r>
      <w:r>
        <w:rPr>
          <w:b/>
        </w:rPr>
        <w:t>V</w:t>
      </w:r>
      <w:r w:rsidRPr="00042E51">
        <w:rPr>
          <w:b/>
        </w:rPr>
        <w:t xml:space="preserve">alidation curve and </w:t>
      </w:r>
      <w:r>
        <w:rPr>
          <w:b/>
        </w:rPr>
        <w:t>learning curve</w:t>
      </w:r>
      <w:r>
        <w:rPr>
          <w:b/>
        </w:rPr>
        <w:br/>
        <w:t xml:space="preserve"> </w:t>
      </w:r>
      <w:r w:rsidRPr="00042E51">
        <w:t>(5 folds cross validation. Error bars represent standard deviation</w:t>
      </w:r>
      <w:r>
        <w:t>)</w:t>
      </w:r>
    </w:p>
    <w:p w:rsidR="000A439B" w:rsidRDefault="00747E0A">
      <w:r>
        <w:t xml:space="preserve">For SVM with Radial basis function (RBF) kernel, hyperparameter tuning was performed over two factors, C and gamma. </w:t>
      </w:r>
      <w:r w:rsidR="00ED2C71">
        <w:t xml:space="preserve">Larger gamma represents higher standard deviation of the kernel function. </w:t>
      </w:r>
      <w:r w:rsidR="001B2024">
        <w:t>RBF performs well for both data sets</w:t>
      </w:r>
      <w:r w:rsidR="00AE780F">
        <w:t xml:space="preserve"> even with small sample size (even if only use 10% data for HTRU2 and 20% data for breast cancer data set)</w:t>
      </w:r>
      <w:r w:rsidR="001B2024">
        <w:t>, with high accuracy and little gap between training and cross validation scores.</w:t>
      </w:r>
      <w:r w:rsidR="00133C90">
        <w:t xml:space="preserve"> The results suggest that RBF kernel perform well for both data sets, and it is not suffering from high bias or overfitting (high variance) issues. </w:t>
      </w:r>
      <w:r w:rsidR="001B2024">
        <w:t xml:space="preserve"> </w:t>
      </w:r>
      <w:r w:rsidR="000A439B">
        <w:br w:type="page"/>
      </w:r>
    </w:p>
    <w:p w:rsidR="00854E2A" w:rsidRPr="000A439B" w:rsidRDefault="00854E2A" w:rsidP="00854E2A">
      <w:pPr>
        <w:pStyle w:val="a5"/>
        <w:numPr>
          <w:ilvl w:val="0"/>
          <w:numId w:val="1"/>
        </w:numPr>
        <w:rPr>
          <w:b/>
        </w:rPr>
      </w:pPr>
      <w:r w:rsidRPr="000A439B">
        <w:rPr>
          <w:b/>
        </w:rPr>
        <w:lastRenderedPageBreak/>
        <w:t>Boosting</w:t>
      </w:r>
    </w:p>
    <w:p w:rsidR="009C34BC" w:rsidRDefault="009C34BC" w:rsidP="009C34BC">
      <w:pPr>
        <w:pStyle w:val="a5"/>
        <w:ind w:left="0"/>
      </w:pPr>
      <w:r>
        <w:rPr>
          <w:noProof/>
        </w:rPr>
        <w:drawing>
          <wp:inline distT="0" distB="0" distL="0" distR="0">
            <wp:extent cx="5943600" cy="52076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oost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096F21" w:rsidRDefault="000A439B" w:rsidP="000A439B">
      <w:pPr>
        <w:jc w:val="center"/>
      </w:pPr>
      <w:r w:rsidRPr="00042E51">
        <w:rPr>
          <w:b/>
        </w:rPr>
        <w:t xml:space="preserve">Figure </w:t>
      </w:r>
      <w:r>
        <w:rPr>
          <w:b/>
        </w:rPr>
        <w:t>4</w:t>
      </w:r>
      <w:r w:rsidRPr="00042E51">
        <w:rPr>
          <w:b/>
        </w:rPr>
        <w:t xml:space="preserve">. </w:t>
      </w:r>
      <w:proofErr w:type="spellStart"/>
      <w:r>
        <w:rPr>
          <w:b/>
        </w:rPr>
        <w:t>Adaboosting</w:t>
      </w:r>
      <w:proofErr w:type="spellEnd"/>
      <w:r w:rsidRPr="00042E51">
        <w:rPr>
          <w:b/>
        </w:rPr>
        <w:t xml:space="preserve">: </w:t>
      </w:r>
      <w:r>
        <w:rPr>
          <w:b/>
        </w:rPr>
        <w:t>V</w:t>
      </w:r>
      <w:r w:rsidRPr="00042E51">
        <w:rPr>
          <w:b/>
        </w:rPr>
        <w:t xml:space="preserve">alidation curve and </w:t>
      </w:r>
      <w:r>
        <w:rPr>
          <w:b/>
        </w:rPr>
        <w:t>learning curve</w:t>
      </w:r>
      <w:r>
        <w:rPr>
          <w:b/>
        </w:rPr>
        <w:br/>
        <w:t xml:space="preserve"> </w:t>
      </w:r>
      <w:r w:rsidRPr="00042E51">
        <w:t>(5 folds cross validation. Error bars represent standard deviation</w:t>
      </w:r>
      <w:r>
        <w:t>)</w:t>
      </w:r>
    </w:p>
    <w:p w:rsidR="000114A3" w:rsidRDefault="000114A3" w:rsidP="000114A3">
      <w:pPr>
        <w:pStyle w:val="a5"/>
      </w:pPr>
      <w:r>
        <w:t xml:space="preserve">For </w:t>
      </w:r>
      <w:proofErr w:type="spellStart"/>
      <w:r>
        <w:t>adaboosting</w:t>
      </w:r>
      <w:proofErr w:type="spellEnd"/>
      <w:r>
        <w:t>, decision tree was used as the base classifier with more aggressive pruning (max depth 3 for HTRU2 and 1 for breast cancer data set). The algorithm was tuned over two hyperparameters, the number of estimators and learning rate.</w:t>
      </w:r>
      <w:r w:rsidR="00F15540">
        <w:t xml:space="preserve"> Model complexity increases as number of estimators increases</w:t>
      </w:r>
      <w:r w:rsidR="0059350C">
        <w:t>, and lower learning rate shrinks the contribution of each estimator.</w:t>
      </w:r>
      <w:r>
        <w:t xml:space="preserve"> For both data sets, cross validation </w:t>
      </w:r>
      <w:r w:rsidR="001223F8">
        <w:t xml:space="preserve">scores </w:t>
      </w:r>
      <w:r w:rsidR="00523F9F">
        <w:t xml:space="preserve">increase as number of estimators increases and peak at n=200. </w:t>
      </w:r>
      <w:r w:rsidR="00991C39">
        <w:t>As sample size increases, training and cross validation curves gradually converge, but there is still high variance for the HTRU2 data set at the current sample size of 10000</w:t>
      </w:r>
      <w:r w:rsidR="007E0449">
        <w:t xml:space="preserve"> and the breast cancer data set at the current samples size of about 400,</w:t>
      </w:r>
      <w:r w:rsidR="00B20486">
        <w:t xml:space="preserve"> suggesting further increasing sample size would help</w:t>
      </w:r>
      <w:r w:rsidR="004A350A">
        <w:t xml:space="preserve"> with the overfitting</w:t>
      </w:r>
      <w:r w:rsidR="00C968BB">
        <w:t xml:space="preserve"> problem in </w:t>
      </w:r>
      <w:proofErr w:type="spellStart"/>
      <w:r w:rsidR="00C968BB">
        <w:t>adaboosting</w:t>
      </w:r>
      <w:proofErr w:type="spellEnd"/>
      <w:r w:rsidR="00B20486">
        <w:t xml:space="preserve">. </w:t>
      </w:r>
    </w:p>
    <w:p w:rsidR="00096F21" w:rsidRDefault="00096F21">
      <w:r>
        <w:br w:type="page"/>
      </w:r>
    </w:p>
    <w:p w:rsidR="009C34BC" w:rsidRDefault="00854E2A" w:rsidP="00004A80">
      <w:pPr>
        <w:pStyle w:val="a5"/>
        <w:numPr>
          <w:ilvl w:val="0"/>
          <w:numId w:val="1"/>
        </w:numPr>
      </w:pPr>
      <w:r w:rsidRPr="00096F21">
        <w:rPr>
          <w:b/>
        </w:rPr>
        <w:lastRenderedPageBreak/>
        <w:t>Neural Networks</w:t>
      </w:r>
    </w:p>
    <w:p w:rsidR="009C34BC" w:rsidRDefault="009C34BC" w:rsidP="009C34BC">
      <w:pPr>
        <w:pStyle w:val="a5"/>
        <w:ind w:left="0"/>
      </w:pPr>
      <w:r>
        <w:rPr>
          <w:noProof/>
        </w:rPr>
        <w:drawing>
          <wp:inline distT="0" distB="0" distL="0" distR="0">
            <wp:extent cx="5943600" cy="52076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Neur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096F21" w:rsidRDefault="00096F21" w:rsidP="00096F21">
      <w:pPr>
        <w:jc w:val="center"/>
      </w:pPr>
      <w:r w:rsidRPr="00042E51">
        <w:rPr>
          <w:b/>
        </w:rPr>
        <w:t xml:space="preserve">Figure </w:t>
      </w:r>
      <w:r>
        <w:rPr>
          <w:b/>
        </w:rPr>
        <w:t>5</w:t>
      </w:r>
      <w:r w:rsidRPr="00042E51">
        <w:rPr>
          <w:b/>
        </w:rPr>
        <w:t>.</w:t>
      </w:r>
      <w:r>
        <w:rPr>
          <w:b/>
        </w:rPr>
        <w:t xml:space="preserve"> Neural Networks</w:t>
      </w:r>
      <w:r w:rsidRPr="00042E51">
        <w:rPr>
          <w:b/>
        </w:rPr>
        <w:t xml:space="preserve">: </w:t>
      </w:r>
      <w:r>
        <w:rPr>
          <w:b/>
        </w:rPr>
        <w:t>V</w:t>
      </w:r>
      <w:r w:rsidRPr="00042E51">
        <w:rPr>
          <w:b/>
        </w:rPr>
        <w:t xml:space="preserve">alidation curve and </w:t>
      </w:r>
      <w:r>
        <w:rPr>
          <w:b/>
        </w:rPr>
        <w:t>learning curve</w:t>
      </w:r>
      <w:r>
        <w:rPr>
          <w:b/>
        </w:rPr>
        <w:br/>
        <w:t xml:space="preserve"> </w:t>
      </w:r>
      <w:r w:rsidRPr="00042E51">
        <w:t>(5 folds cross validation. Error bars represent standard deviation</w:t>
      </w:r>
      <w:r>
        <w:t>)</w:t>
      </w:r>
    </w:p>
    <w:p w:rsidR="005E2295" w:rsidRDefault="005E2295" w:rsidP="009C34BC">
      <w:pPr>
        <w:pStyle w:val="a5"/>
        <w:ind w:left="0"/>
      </w:pPr>
    </w:p>
    <w:p w:rsidR="00096F21" w:rsidRDefault="00F02B88" w:rsidP="00F02B88">
      <w:pPr>
        <w:pStyle w:val="a5"/>
        <w:ind w:left="0"/>
      </w:pPr>
      <w:r>
        <w:t>For neural networks, I used relatively simple networks by setting the number of hidden layer</w:t>
      </w:r>
      <w:r w:rsidR="00935C87">
        <w:t xml:space="preserve">s </w:t>
      </w:r>
      <w:r>
        <w:t>to 1 with varying number of hidden units.  The model was also optimized</w:t>
      </w:r>
      <w:r w:rsidR="00EB1246">
        <w:t xml:space="preserve"> over </w:t>
      </w:r>
      <w:r w:rsidR="005B2DB0">
        <w:t xml:space="preserve">the number of hidden units and </w:t>
      </w:r>
      <w:r w:rsidR="00EB1246">
        <w:t>the value of alpha,</w:t>
      </w:r>
      <w:r w:rsidR="0052031B">
        <w:t xml:space="preserve"> a parameter for regularization term</w:t>
      </w:r>
      <w:r w:rsidR="00F6403B">
        <w:t>.</w:t>
      </w:r>
      <w:r w:rsidR="004067F5">
        <w:t xml:space="preserve"> </w:t>
      </w:r>
      <w:r w:rsidR="00F6403B">
        <w:t>Generally, increasing alpha may overcome high variance by encouraging smaller weights</w:t>
      </w:r>
      <w:r>
        <w:t>. For the HTUR2 data</w:t>
      </w:r>
      <w:r w:rsidR="008760C3">
        <w:t xml:space="preserve"> set</w:t>
      </w:r>
      <w:r>
        <w:t>,</w:t>
      </w:r>
      <w:r w:rsidR="00952BAB">
        <w:t xml:space="preserve"> neural networks </w:t>
      </w:r>
      <w:proofErr w:type="gramStart"/>
      <w:r w:rsidR="00952BAB">
        <w:t>yields</w:t>
      </w:r>
      <w:proofErr w:type="gramEnd"/>
      <w:r w:rsidR="00952BAB">
        <w:t xml:space="preserve"> high F score, and</w:t>
      </w:r>
      <w:r>
        <w:t xml:space="preserve"> </w:t>
      </w:r>
      <w:r w:rsidR="008760C3">
        <w:t xml:space="preserve">tuning these two hyperparameters does not significantly affect </w:t>
      </w:r>
      <w:r w:rsidR="00EB1246">
        <w:t>the algorithm performance</w:t>
      </w:r>
      <w:r w:rsidR="008760C3">
        <w:t xml:space="preserve">. </w:t>
      </w:r>
      <w:r w:rsidR="005A14E9">
        <w:t>The inability to reach F1 score of higher than 0.9 probably indicates noise</w:t>
      </w:r>
      <w:r w:rsidR="00CB4B1E">
        <w:t xml:space="preserve"> in the data. </w:t>
      </w:r>
      <w:r w:rsidR="008760C3">
        <w:t>For the breast cancer data set, increasing number of hidden unites significantly increases the accuracy of the algorithm. And the cross validation learning curve gradually converges to training learning curve as sample size increases.</w:t>
      </w:r>
    </w:p>
    <w:p w:rsidR="005E2295" w:rsidRDefault="005E2295" w:rsidP="009C34BC">
      <w:pPr>
        <w:pStyle w:val="a5"/>
        <w:ind w:left="0"/>
      </w:pPr>
    </w:p>
    <w:p w:rsidR="005E2295" w:rsidRDefault="005E2295" w:rsidP="009C34BC">
      <w:pPr>
        <w:pStyle w:val="a5"/>
        <w:ind w:left="0"/>
      </w:pPr>
    </w:p>
    <w:p w:rsidR="005E2295" w:rsidRDefault="005E2295" w:rsidP="009C34BC">
      <w:pPr>
        <w:pStyle w:val="a5"/>
        <w:ind w:left="0"/>
      </w:pPr>
    </w:p>
    <w:p w:rsidR="005E2295" w:rsidRDefault="005E2295" w:rsidP="009C34BC">
      <w:pPr>
        <w:pStyle w:val="a5"/>
        <w:ind w:left="0"/>
      </w:pPr>
    </w:p>
    <w:p w:rsidR="00BD2F00" w:rsidRPr="00A36AEC" w:rsidRDefault="00BD2F00" w:rsidP="00BD2F00">
      <w:pPr>
        <w:pStyle w:val="a5"/>
        <w:numPr>
          <w:ilvl w:val="0"/>
          <w:numId w:val="1"/>
        </w:numPr>
        <w:rPr>
          <w:b/>
        </w:rPr>
      </w:pPr>
      <w:r w:rsidRPr="00A36AEC">
        <w:rPr>
          <w:b/>
        </w:rPr>
        <w:t>Compar</w:t>
      </w:r>
      <w:r w:rsidR="00152D2D">
        <w:rPr>
          <w:b/>
        </w:rPr>
        <w:t xml:space="preserve">ison of </w:t>
      </w:r>
      <w:r w:rsidRPr="00A36AEC">
        <w:rPr>
          <w:b/>
        </w:rPr>
        <w:t xml:space="preserve">the different algorithms. </w:t>
      </w:r>
    </w:p>
    <w:tbl>
      <w:tblPr>
        <w:tblStyle w:val="a3"/>
        <w:tblW w:w="9293" w:type="dxa"/>
        <w:tblInd w:w="-113" w:type="dxa"/>
        <w:tblBorders>
          <w:top w:val="single" w:sz="12"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6"/>
        <w:gridCol w:w="1237"/>
        <w:gridCol w:w="1080"/>
        <w:gridCol w:w="990"/>
        <w:gridCol w:w="1170"/>
        <w:gridCol w:w="1350"/>
        <w:gridCol w:w="1890"/>
      </w:tblGrid>
      <w:tr w:rsidR="00EB096F" w:rsidTr="008706A3">
        <w:trPr>
          <w:trHeight w:val="547"/>
        </w:trPr>
        <w:tc>
          <w:tcPr>
            <w:tcW w:w="1576" w:type="dxa"/>
            <w:tcBorders>
              <w:top w:val="single" w:sz="12" w:space="0" w:color="auto"/>
              <w:bottom w:val="single" w:sz="6" w:space="0" w:color="auto"/>
            </w:tcBorders>
          </w:tcPr>
          <w:p w:rsidR="007926D2" w:rsidRPr="00E41634" w:rsidRDefault="00F20AB0" w:rsidP="00CA172F">
            <w:pPr>
              <w:rPr>
                <w:b/>
              </w:rPr>
            </w:pPr>
            <w:r w:rsidRPr="00E41634">
              <w:rPr>
                <w:b/>
              </w:rPr>
              <w:t>Learning Algorithms</w:t>
            </w:r>
          </w:p>
        </w:tc>
        <w:tc>
          <w:tcPr>
            <w:tcW w:w="1237" w:type="dxa"/>
            <w:tcBorders>
              <w:top w:val="single" w:sz="12" w:space="0" w:color="auto"/>
              <w:bottom w:val="single" w:sz="6" w:space="0" w:color="auto"/>
            </w:tcBorders>
          </w:tcPr>
          <w:p w:rsidR="00E41634" w:rsidRDefault="00F20AB0" w:rsidP="00CA172F">
            <w:pPr>
              <w:rPr>
                <w:b/>
              </w:rPr>
            </w:pPr>
            <w:r w:rsidRPr="00E41634">
              <w:rPr>
                <w:b/>
              </w:rPr>
              <w:t xml:space="preserve">Test </w:t>
            </w:r>
          </w:p>
          <w:p w:rsidR="007926D2" w:rsidRPr="00E41634" w:rsidRDefault="00F20AB0" w:rsidP="00CA172F">
            <w:pPr>
              <w:rPr>
                <w:b/>
              </w:rPr>
            </w:pPr>
            <w:r w:rsidRPr="00E41634">
              <w:rPr>
                <w:b/>
              </w:rPr>
              <w:t>AUC Score</w:t>
            </w:r>
          </w:p>
        </w:tc>
        <w:tc>
          <w:tcPr>
            <w:tcW w:w="1080" w:type="dxa"/>
            <w:tcBorders>
              <w:top w:val="single" w:sz="12" w:space="0" w:color="auto"/>
              <w:bottom w:val="single" w:sz="6" w:space="0" w:color="auto"/>
            </w:tcBorders>
          </w:tcPr>
          <w:p w:rsidR="007926D2" w:rsidRPr="00E41634" w:rsidRDefault="00F20AB0" w:rsidP="00CA172F">
            <w:pPr>
              <w:rPr>
                <w:b/>
              </w:rPr>
            </w:pPr>
            <w:r w:rsidRPr="00E41634">
              <w:rPr>
                <w:b/>
              </w:rPr>
              <w:t>Test Accuracy</w:t>
            </w:r>
          </w:p>
        </w:tc>
        <w:tc>
          <w:tcPr>
            <w:tcW w:w="990" w:type="dxa"/>
            <w:tcBorders>
              <w:top w:val="single" w:sz="12" w:space="0" w:color="auto"/>
              <w:bottom w:val="single" w:sz="6" w:space="0" w:color="auto"/>
            </w:tcBorders>
          </w:tcPr>
          <w:p w:rsidR="00F20AB0" w:rsidRPr="00E41634" w:rsidRDefault="00F20AB0" w:rsidP="00CA172F">
            <w:pPr>
              <w:rPr>
                <w:b/>
              </w:rPr>
            </w:pPr>
            <w:r w:rsidRPr="00E41634">
              <w:rPr>
                <w:b/>
              </w:rPr>
              <w:t xml:space="preserve">Test </w:t>
            </w:r>
          </w:p>
          <w:p w:rsidR="007926D2" w:rsidRPr="00E41634" w:rsidRDefault="00F20AB0" w:rsidP="00CA172F">
            <w:pPr>
              <w:rPr>
                <w:b/>
              </w:rPr>
            </w:pPr>
            <w:r w:rsidRPr="00E41634">
              <w:rPr>
                <w:b/>
              </w:rPr>
              <w:t>F Score</w:t>
            </w:r>
          </w:p>
        </w:tc>
        <w:tc>
          <w:tcPr>
            <w:tcW w:w="1170" w:type="dxa"/>
            <w:tcBorders>
              <w:top w:val="single" w:sz="12" w:space="0" w:color="auto"/>
              <w:bottom w:val="single" w:sz="6" w:space="0" w:color="auto"/>
            </w:tcBorders>
          </w:tcPr>
          <w:p w:rsidR="007926D2" w:rsidRPr="00E41634" w:rsidRDefault="00F20AB0" w:rsidP="00CA172F">
            <w:pPr>
              <w:rPr>
                <w:b/>
              </w:rPr>
            </w:pPr>
            <w:r w:rsidRPr="00E41634">
              <w:rPr>
                <w:b/>
              </w:rPr>
              <w:t>Training Time</w:t>
            </w:r>
          </w:p>
        </w:tc>
        <w:tc>
          <w:tcPr>
            <w:tcW w:w="1350" w:type="dxa"/>
            <w:tcBorders>
              <w:top w:val="single" w:sz="12" w:space="0" w:color="auto"/>
              <w:bottom w:val="single" w:sz="6" w:space="0" w:color="auto"/>
            </w:tcBorders>
          </w:tcPr>
          <w:p w:rsidR="007926D2" w:rsidRPr="00E41634" w:rsidRDefault="00F20AB0" w:rsidP="00CA172F">
            <w:pPr>
              <w:rPr>
                <w:b/>
              </w:rPr>
            </w:pPr>
            <w:r w:rsidRPr="00E41634">
              <w:rPr>
                <w:b/>
              </w:rPr>
              <w:t>Test Time</w:t>
            </w:r>
          </w:p>
        </w:tc>
        <w:tc>
          <w:tcPr>
            <w:tcW w:w="1890" w:type="dxa"/>
            <w:tcBorders>
              <w:top w:val="single" w:sz="12" w:space="0" w:color="auto"/>
              <w:bottom w:val="single" w:sz="6" w:space="0" w:color="auto"/>
            </w:tcBorders>
          </w:tcPr>
          <w:p w:rsidR="007926D2" w:rsidRPr="00E41634" w:rsidRDefault="00F20AB0" w:rsidP="00CA172F">
            <w:pPr>
              <w:rPr>
                <w:b/>
              </w:rPr>
            </w:pPr>
            <w:r w:rsidRPr="00E41634">
              <w:rPr>
                <w:b/>
              </w:rPr>
              <w:t>Hyperparameters</w:t>
            </w:r>
          </w:p>
        </w:tc>
      </w:tr>
      <w:tr w:rsidR="00437FF3" w:rsidTr="008706A3">
        <w:tc>
          <w:tcPr>
            <w:tcW w:w="9293" w:type="dxa"/>
            <w:gridSpan w:val="7"/>
            <w:tcBorders>
              <w:top w:val="single" w:sz="6" w:space="0" w:color="auto"/>
              <w:bottom w:val="dashSmallGap" w:sz="4" w:space="0" w:color="auto"/>
            </w:tcBorders>
          </w:tcPr>
          <w:p w:rsidR="00437FF3" w:rsidRDefault="00C66162" w:rsidP="00C66162">
            <w:pPr>
              <w:jc w:val="center"/>
            </w:pPr>
            <w:r>
              <w:t>HTRU2 Data Set</w:t>
            </w:r>
          </w:p>
        </w:tc>
      </w:tr>
      <w:tr w:rsidR="00AC426C" w:rsidTr="008706A3">
        <w:tc>
          <w:tcPr>
            <w:tcW w:w="1576" w:type="dxa"/>
            <w:tcBorders>
              <w:top w:val="dashSmallGap" w:sz="4" w:space="0" w:color="auto"/>
              <w:bottom w:val="dashSmallGap" w:sz="4" w:space="0" w:color="auto"/>
            </w:tcBorders>
          </w:tcPr>
          <w:p w:rsidR="00AC426C" w:rsidRDefault="00AC426C" w:rsidP="00AC426C">
            <w:r>
              <w:t>Decision Tree</w:t>
            </w:r>
          </w:p>
        </w:tc>
        <w:tc>
          <w:tcPr>
            <w:tcW w:w="1237" w:type="dxa"/>
            <w:tcBorders>
              <w:top w:val="dashSmallGap" w:sz="4" w:space="0" w:color="auto"/>
              <w:bottom w:val="dashSmallGap" w:sz="4" w:space="0" w:color="auto"/>
            </w:tcBorders>
          </w:tcPr>
          <w:p w:rsidR="00AC426C" w:rsidRDefault="00AC426C" w:rsidP="00AC426C">
            <w:r w:rsidRPr="00AC426C">
              <w:t>0.89898</w:t>
            </w:r>
          </w:p>
        </w:tc>
        <w:tc>
          <w:tcPr>
            <w:tcW w:w="1080" w:type="dxa"/>
            <w:tcBorders>
              <w:top w:val="dashSmallGap" w:sz="4" w:space="0" w:color="auto"/>
              <w:bottom w:val="dashSmallGap" w:sz="4" w:space="0" w:color="auto"/>
            </w:tcBorders>
          </w:tcPr>
          <w:p w:rsidR="00AC426C" w:rsidRDefault="00AC426C" w:rsidP="00AC426C">
            <w:r w:rsidRPr="00AC426C">
              <w:t>0.97821</w:t>
            </w:r>
          </w:p>
        </w:tc>
        <w:tc>
          <w:tcPr>
            <w:tcW w:w="990" w:type="dxa"/>
            <w:tcBorders>
              <w:top w:val="dashSmallGap" w:sz="4" w:space="0" w:color="auto"/>
              <w:bottom w:val="dashSmallGap" w:sz="4" w:space="0" w:color="auto"/>
            </w:tcBorders>
          </w:tcPr>
          <w:p w:rsidR="00AC426C" w:rsidRDefault="00AC426C" w:rsidP="00AC426C">
            <w:r w:rsidRPr="00AC426C">
              <w:t>0.85921</w:t>
            </w:r>
          </w:p>
        </w:tc>
        <w:tc>
          <w:tcPr>
            <w:tcW w:w="1170" w:type="dxa"/>
            <w:tcBorders>
              <w:top w:val="dashSmallGap" w:sz="4" w:space="0" w:color="auto"/>
              <w:bottom w:val="dashSmallGap" w:sz="4" w:space="0" w:color="auto"/>
            </w:tcBorders>
          </w:tcPr>
          <w:p w:rsidR="00AC426C" w:rsidRDefault="00AC426C" w:rsidP="00AC426C">
            <w:r w:rsidRPr="00AC426C">
              <w:t>0.0132626</w:t>
            </w:r>
          </w:p>
        </w:tc>
        <w:tc>
          <w:tcPr>
            <w:tcW w:w="1350" w:type="dxa"/>
            <w:tcBorders>
              <w:top w:val="dashSmallGap" w:sz="4" w:space="0" w:color="auto"/>
              <w:bottom w:val="dashSmallGap" w:sz="4" w:space="0" w:color="auto"/>
            </w:tcBorders>
          </w:tcPr>
          <w:p w:rsidR="00AC426C" w:rsidRDefault="00AC426C" w:rsidP="00AC426C">
            <w:r w:rsidRPr="00AC426C">
              <w:t>0.0034611</w:t>
            </w:r>
            <w:r>
              <w:t>4</w:t>
            </w:r>
          </w:p>
        </w:tc>
        <w:tc>
          <w:tcPr>
            <w:tcW w:w="1890" w:type="dxa"/>
            <w:tcBorders>
              <w:top w:val="dashSmallGap" w:sz="4" w:space="0" w:color="auto"/>
              <w:bottom w:val="dashSmallGap" w:sz="4" w:space="0" w:color="auto"/>
            </w:tcBorders>
          </w:tcPr>
          <w:p w:rsidR="00AC426C" w:rsidRDefault="00AC426C" w:rsidP="00AC426C">
            <w:r>
              <w:t>Max depth = 5</w:t>
            </w:r>
          </w:p>
        </w:tc>
      </w:tr>
      <w:tr w:rsidR="00AC426C" w:rsidTr="008706A3">
        <w:tc>
          <w:tcPr>
            <w:tcW w:w="1576" w:type="dxa"/>
            <w:tcBorders>
              <w:top w:val="dashSmallGap" w:sz="4" w:space="0" w:color="auto"/>
              <w:bottom w:val="dashSmallGap" w:sz="4" w:space="0" w:color="auto"/>
            </w:tcBorders>
          </w:tcPr>
          <w:p w:rsidR="00AC426C" w:rsidRDefault="00AC426C" w:rsidP="00AC426C">
            <w:r>
              <w:t>k-Nearest Neighbor</w:t>
            </w:r>
          </w:p>
        </w:tc>
        <w:tc>
          <w:tcPr>
            <w:tcW w:w="1237" w:type="dxa"/>
            <w:tcBorders>
              <w:top w:val="dashSmallGap" w:sz="4" w:space="0" w:color="auto"/>
              <w:bottom w:val="dashSmallGap" w:sz="4" w:space="0" w:color="auto"/>
            </w:tcBorders>
          </w:tcPr>
          <w:p w:rsidR="00AC426C" w:rsidRDefault="00AC426C" w:rsidP="00AC426C">
            <w:r>
              <w:t>0.90994</w:t>
            </w:r>
          </w:p>
          <w:p w:rsidR="00AC426C" w:rsidRDefault="00AC426C" w:rsidP="00AC426C"/>
        </w:tc>
        <w:tc>
          <w:tcPr>
            <w:tcW w:w="1080" w:type="dxa"/>
            <w:tcBorders>
              <w:top w:val="dashSmallGap" w:sz="4" w:space="0" w:color="auto"/>
              <w:bottom w:val="dashSmallGap" w:sz="4" w:space="0" w:color="auto"/>
            </w:tcBorders>
          </w:tcPr>
          <w:p w:rsidR="00AC426C" w:rsidRDefault="00AC426C" w:rsidP="00AC426C">
            <w:r>
              <w:t>0.97952</w:t>
            </w:r>
          </w:p>
        </w:tc>
        <w:tc>
          <w:tcPr>
            <w:tcW w:w="990" w:type="dxa"/>
            <w:tcBorders>
              <w:top w:val="dashSmallGap" w:sz="4" w:space="0" w:color="auto"/>
              <w:bottom w:val="dashSmallGap" w:sz="4" w:space="0" w:color="auto"/>
            </w:tcBorders>
          </w:tcPr>
          <w:p w:rsidR="00AC426C" w:rsidRDefault="00AC426C" w:rsidP="00AC426C">
            <w:r>
              <w:t>0.86967</w:t>
            </w:r>
          </w:p>
        </w:tc>
        <w:tc>
          <w:tcPr>
            <w:tcW w:w="1170" w:type="dxa"/>
            <w:tcBorders>
              <w:top w:val="dashSmallGap" w:sz="4" w:space="0" w:color="auto"/>
              <w:bottom w:val="dashSmallGap" w:sz="4" w:space="0" w:color="auto"/>
            </w:tcBorders>
          </w:tcPr>
          <w:p w:rsidR="00AC426C" w:rsidRDefault="00AC426C" w:rsidP="00AC426C">
            <w:r>
              <w:t>0.0091312</w:t>
            </w:r>
          </w:p>
        </w:tc>
        <w:tc>
          <w:tcPr>
            <w:tcW w:w="1350" w:type="dxa"/>
            <w:tcBorders>
              <w:top w:val="dashSmallGap" w:sz="4" w:space="0" w:color="auto"/>
              <w:bottom w:val="dashSmallGap" w:sz="4" w:space="0" w:color="auto"/>
            </w:tcBorders>
          </w:tcPr>
          <w:p w:rsidR="00AC426C" w:rsidRDefault="00AC426C" w:rsidP="00AC426C">
            <w:r>
              <w:t>0.126501</w:t>
            </w:r>
          </w:p>
        </w:tc>
        <w:tc>
          <w:tcPr>
            <w:tcW w:w="1890" w:type="dxa"/>
            <w:tcBorders>
              <w:top w:val="dashSmallGap" w:sz="4" w:space="0" w:color="auto"/>
              <w:bottom w:val="dashSmallGap" w:sz="4" w:space="0" w:color="auto"/>
            </w:tcBorders>
          </w:tcPr>
          <w:p w:rsidR="00AC426C" w:rsidRDefault="00AC426C" w:rsidP="00AC426C">
            <w:r>
              <w:t>k=5</w:t>
            </w:r>
          </w:p>
        </w:tc>
      </w:tr>
      <w:tr w:rsidR="00AC426C" w:rsidTr="008706A3">
        <w:tc>
          <w:tcPr>
            <w:tcW w:w="1576" w:type="dxa"/>
            <w:tcBorders>
              <w:top w:val="dashSmallGap" w:sz="4" w:space="0" w:color="auto"/>
              <w:bottom w:val="dashSmallGap" w:sz="4" w:space="0" w:color="auto"/>
            </w:tcBorders>
          </w:tcPr>
          <w:p w:rsidR="00AC426C" w:rsidRDefault="00AC426C" w:rsidP="00AC426C">
            <w:r>
              <w:t xml:space="preserve">SVM </w:t>
            </w:r>
          </w:p>
          <w:p w:rsidR="00AC426C" w:rsidRDefault="00AC426C" w:rsidP="00AC426C">
            <w:r>
              <w:t>(linear kernel)</w:t>
            </w:r>
          </w:p>
        </w:tc>
        <w:tc>
          <w:tcPr>
            <w:tcW w:w="1237" w:type="dxa"/>
            <w:tcBorders>
              <w:top w:val="dashSmallGap" w:sz="4" w:space="0" w:color="auto"/>
              <w:bottom w:val="dashSmallGap" w:sz="4" w:space="0" w:color="auto"/>
            </w:tcBorders>
          </w:tcPr>
          <w:p w:rsidR="00AC426C" w:rsidRDefault="00AC426C" w:rsidP="00AC426C">
            <w:r>
              <w:t>0.90952</w:t>
            </w:r>
          </w:p>
          <w:p w:rsidR="00AC426C" w:rsidRDefault="00AC426C" w:rsidP="00AC426C"/>
        </w:tc>
        <w:tc>
          <w:tcPr>
            <w:tcW w:w="1080" w:type="dxa"/>
            <w:tcBorders>
              <w:top w:val="dashSmallGap" w:sz="4" w:space="0" w:color="auto"/>
              <w:bottom w:val="dashSmallGap" w:sz="4" w:space="0" w:color="auto"/>
            </w:tcBorders>
          </w:tcPr>
          <w:p w:rsidR="00AC426C" w:rsidRDefault="00AC426C" w:rsidP="00AC426C">
            <w:r>
              <w:t>0.98063</w:t>
            </w:r>
          </w:p>
        </w:tc>
        <w:tc>
          <w:tcPr>
            <w:tcW w:w="990" w:type="dxa"/>
            <w:tcBorders>
              <w:top w:val="dashSmallGap" w:sz="4" w:space="0" w:color="auto"/>
              <w:bottom w:val="dashSmallGap" w:sz="4" w:space="0" w:color="auto"/>
            </w:tcBorders>
          </w:tcPr>
          <w:p w:rsidR="00AC426C" w:rsidRDefault="00AC426C" w:rsidP="00AC426C">
            <w:r>
              <w:t>0.87560</w:t>
            </w:r>
          </w:p>
        </w:tc>
        <w:tc>
          <w:tcPr>
            <w:tcW w:w="1170" w:type="dxa"/>
            <w:tcBorders>
              <w:top w:val="dashSmallGap" w:sz="4" w:space="0" w:color="auto"/>
              <w:bottom w:val="dashSmallGap" w:sz="4" w:space="0" w:color="auto"/>
            </w:tcBorders>
          </w:tcPr>
          <w:p w:rsidR="00AC426C" w:rsidRDefault="00AC426C" w:rsidP="00AC426C">
            <w:r>
              <w:t>3.70600</w:t>
            </w:r>
          </w:p>
        </w:tc>
        <w:tc>
          <w:tcPr>
            <w:tcW w:w="1350" w:type="dxa"/>
            <w:tcBorders>
              <w:top w:val="dashSmallGap" w:sz="4" w:space="0" w:color="auto"/>
              <w:bottom w:val="dashSmallGap" w:sz="4" w:space="0" w:color="auto"/>
            </w:tcBorders>
          </w:tcPr>
          <w:p w:rsidR="00AC426C" w:rsidRDefault="00AC426C" w:rsidP="00AC426C">
            <w:r>
              <w:t>0.0311281</w:t>
            </w:r>
          </w:p>
        </w:tc>
        <w:tc>
          <w:tcPr>
            <w:tcW w:w="1890" w:type="dxa"/>
            <w:tcBorders>
              <w:top w:val="dashSmallGap" w:sz="4" w:space="0" w:color="auto"/>
              <w:bottom w:val="dashSmallGap" w:sz="4" w:space="0" w:color="auto"/>
            </w:tcBorders>
          </w:tcPr>
          <w:p w:rsidR="00AC426C" w:rsidRDefault="00AC426C" w:rsidP="00AC426C">
            <w:r>
              <w:t>C=100</w:t>
            </w:r>
          </w:p>
        </w:tc>
      </w:tr>
      <w:tr w:rsidR="00AC426C" w:rsidTr="008706A3">
        <w:tc>
          <w:tcPr>
            <w:tcW w:w="1576" w:type="dxa"/>
            <w:tcBorders>
              <w:top w:val="dashSmallGap" w:sz="4" w:space="0" w:color="auto"/>
              <w:bottom w:val="dashSmallGap" w:sz="4" w:space="0" w:color="auto"/>
            </w:tcBorders>
          </w:tcPr>
          <w:p w:rsidR="00AC426C" w:rsidRDefault="00AC426C" w:rsidP="00AC426C">
            <w:r>
              <w:t xml:space="preserve">SVM </w:t>
            </w:r>
          </w:p>
          <w:p w:rsidR="00AC426C" w:rsidRDefault="00AC426C" w:rsidP="00AC426C">
            <w:r>
              <w:t>(RBF kernel)</w:t>
            </w:r>
          </w:p>
        </w:tc>
        <w:tc>
          <w:tcPr>
            <w:tcW w:w="1237" w:type="dxa"/>
            <w:tcBorders>
              <w:top w:val="dashSmallGap" w:sz="4" w:space="0" w:color="auto"/>
              <w:bottom w:val="dashSmallGap" w:sz="4" w:space="0" w:color="auto"/>
            </w:tcBorders>
          </w:tcPr>
          <w:p w:rsidR="00AC426C" w:rsidRDefault="00AC426C" w:rsidP="00AC426C">
            <w:r w:rsidRPr="00B4557D">
              <w:t>0.91270</w:t>
            </w:r>
          </w:p>
        </w:tc>
        <w:tc>
          <w:tcPr>
            <w:tcW w:w="1080" w:type="dxa"/>
            <w:tcBorders>
              <w:top w:val="dashSmallGap" w:sz="4" w:space="0" w:color="auto"/>
              <w:bottom w:val="dashSmallGap" w:sz="4" w:space="0" w:color="auto"/>
            </w:tcBorders>
          </w:tcPr>
          <w:p w:rsidR="00AC426C" w:rsidRDefault="00AC426C" w:rsidP="00AC426C">
            <w:r w:rsidRPr="00B4557D">
              <w:t>0.98082</w:t>
            </w:r>
          </w:p>
        </w:tc>
        <w:tc>
          <w:tcPr>
            <w:tcW w:w="990" w:type="dxa"/>
            <w:tcBorders>
              <w:top w:val="dashSmallGap" w:sz="4" w:space="0" w:color="auto"/>
              <w:bottom w:val="dashSmallGap" w:sz="4" w:space="0" w:color="auto"/>
            </w:tcBorders>
          </w:tcPr>
          <w:p w:rsidR="00AC426C" w:rsidRDefault="00AC426C" w:rsidP="00AC426C">
            <w:r w:rsidRPr="00B4557D">
              <w:t>0.87753</w:t>
            </w:r>
          </w:p>
        </w:tc>
        <w:tc>
          <w:tcPr>
            <w:tcW w:w="1170" w:type="dxa"/>
            <w:tcBorders>
              <w:top w:val="dashSmallGap" w:sz="4" w:space="0" w:color="auto"/>
              <w:bottom w:val="dashSmallGap" w:sz="4" w:space="0" w:color="auto"/>
            </w:tcBorders>
          </w:tcPr>
          <w:p w:rsidR="00AC426C" w:rsidRDefault="00AC426C" w:rsidP="00AC426C">
            <w:r w:rsidRPr="00B4557D">
              <w:t>0.454213</w:t>
            </w:r>
          </w:p>
        </w:tc>
        <w:tc>
          <w:tcPr>
            <w:tcW w:w="1350" w:type="dxa"/>
            <w:tcBorders>
              <w:top w:val="dashSmallGap" w:sz="4" w:space="0" w:color="auto"/>
              <w:bottom w:val="dashSmallGap" w:sz="4" w:space="0" w:color="auto"/>
            </w:tcBorders>
          </w:tcPr>
          <w:p w:rsidR="00AC426C" w:rsidRDefault="00AC426C" w:rsidP="00AC426C">
            <w:r w:rsidRPr="00C971E1">
              <w:t>0.091629</w:t>
            </w:r>
            <w:r>
              <w:t>5</w:t>
            </w:r>
          </w:p>
        </w:tc>
        <w:tc>
          <w:tcPr>
            <w:tcW w:w="1890" w:type="dxa"/>
            <w:tcBorders>
              <w:top w:val="dashSmallGap" w:sz="4" w:space="0" w:color="auto"/>
              <w:bottom w:val="dashSmallGap" w:sz="4" w:space="0" w:color="auto"/>
            </w:tcBorders>
          </w:tcPr>
          <w:p w:rsidR="00AC426C" w:rsidRDefault="00AC426C" w:rsidP="00AC426C">
            <w:r w:rsidRPr="00B4557D">
              <w:t>C=100</w:t>
            </w:r>
          </w:p>
          <w:p w:rsidR="00AC426C" w:rsidRDefault="00AC426C" w:rsidP="00AC426C">
            <w:r w:rsidRPr="00B4557D">
              <w:t>gamma=0.01</w:t>
            </w:r>
          </w:p>
        </w:tc>
      </w:tr>
      <w:tr w:rsidR="00AC426C" w:rsidTr="008706A3">
        <w:tc>
          <w:tcPr>
            <w:tcW w:w="1576" w:type="dxa"/>
            <w:tcBorders>
              <w:top w:val="dashSmallGap" w:sz="4" w:space="0" w:color="auto"/>
              <w:bottom w:val="dashSmallGap" w:sz="4" w:space="0" w:color="auto"/>
            </w:tcBorders>
          </w:tcPr>
          <w:p w:rsidR="00AC426C" w:rsidRDefault="00AC426C" w:rsidP="00AC426C">
            <w:r>
              <w:t>Boosting</w:t>
            </w:r>
          </w:p>
        </w:tc>
        <w:tc>
          <w:tcPr>
            <w:tcW w:w="1237" w:type="dxa"/>
            <w:tcBorders>
              <w:top w:val="dashSmallGap" w:sz="4" w:space="0" w:color="auto"/>
              <w:bottom w:val="dashSmallGap" w:sz="4" w:space="0" w:color="auto"/>
            </w:tcBorders>
          </w:tcPr>
          <w:p w:rsidR="00AC426C" w:rsidRDefault="003B2F85" w:rsidP="00AC426C">
            <w:r w:rsidRPr="003B2F85">
              <w:t>0.91762</w:t>
            </w:r>
          </w:p>
        </w:tc>
        <w:tc>
          <w:tcPr>
            <w:tcW w:w="1080" w:type="dxa"/>
            <w:tcBorders>
              <w:top w:val="dashSmallGap" w:sz="4" w:space="0" w:color="auto"/>
              <w:bottom w:val="dashSmallGap" w:sz="4" w:space="0" w:color="auto"/>
            </w:tcBorders>
          </w:tcPr>
          <w:p w:rsidR="00AC426C" w:rsidRDefault="003B2F85" w:rsidP="00AC426C">
            <w:r w:rsidRPr="003B2F85">
              <w:t>0.98045</w:t>
            </w:r>
          </w:p>
        </w:tc>
        <w:tc>
          <w:tcPr>
            <w:tcW w:w="990" w:type="dxa"/>
            <w:tcBorders>
              <w:top w:val="dashSmallGap" w:sz="4" w:space="0" w:color="auto"/>
              <w:bottom w:val="dashSmallGap" w:sz="4" w:space="0" w:color="auto"/>
            </w:tcBorders>
          </w:tcPr>
          <w:p w:rsidR="00AC426C" w:rsidRDefault="003B2F85" w:rsidP="00AC426C">
            <w:r w:rsidRPr="003B2F85">
              <w:t>0.87691</w:t>
            </w:r>
          </w:p>
        </w:tc>
        <w:tc>
          <w:tcPr>
            <w:tcW w:w="1170" w:type="dxa"/>
            <w:tcBorders>
              <w:top w:val="dashSmallGap" w:sz="4" w:space="0" w:color="auto"/>
              <w:bottom w:val="dashSmallGap" w:sz="4" w:space="0" w:color="auto"/>
            </w:tcBorders>
          </w:tcPr>
          <w:p w:rsidR="00AC426C" w:rsidRDefault="00586E4B" w:rsidP="00AC426C">
            <w:r w:rsidRPr="00586E4B">
              <w:t>6.54262</w:t>
            </w:r>
          </w:p>
        </w:tc>
        <w:tc>
          <w:tcPr>
            <w:tcW w:w="1350" w:type="dxa"/>
            <w:tcBorders>
              <w:top w:val="dashSmallGap" w:sz="4" w:space="0" w:color="auto"/>
              <w:bottom w:val="dashSmallGap" w:sz="4" w:space="0" w:color="auto"/>
            </w:tcBorders>
          </w:tcPr>
          <w:p w:rsidR="00AC426C" w:rsidRDefault="00586E4B" w:rsidP="00AC426C">
            <w:r w:rsidRPr="00586E4B">
              <w:t>0.102999</w:t>
            </w:r>
          </w:p>
        </w:tc>
        <w:tc>
          <w:tcPr>
            <w:tcW w:w="1890" w:type="dxa"/>
            <w:tcBorders>
              <w:top w:val="dashSmallGap" w:sz="4" w:space="0" w:color="auto"/>
              <w:bottom w:val="dashSmallGap" w:sz="4" w:space="0" w:color="auto"/>
            </w:tcBorders>
          </w:tcPr>
          <w:p w:rsidR="008706A3" w:rsidRDefault="008706A3" w:rsidP="00AC426C">
            <w:r>
              <w:t xml:space="preserve">Decision tree with </w:t>
            </w:r>
            <w:proofErr w:type="spellStart"/>
            <w:r>
              <w:t>max_depth</w:t>
            </w:r>
            <w:proofErr w:type="spellEnd"/>
            <w:r>
              <w:t xml:space="preserve"> = 3</w:t>
            </w:r>
          </w:p>
          <w:p w:rsidR="00AC426C" w:rsidRDefault="008706A3" w:rsidP="00AC426C">
            <w:r>
              <w:t>200 estimators</w:t>
            </w:r>
          </w:p>
          <w:p w:rsidR="008706A3" w:rsidRDefault="008706A3" w:rsidP="00AC426C">
            <w:r>
              <w:t>Learning rate 0.05</w:t>
            </w:r>
          </w:p>
        </w:tc>
      </w:tr>
      <w:tr w:rsidR="00AC426C" w:rsidTr="008706A3">
        <w:tc>
          <w:tcPr>
            <w:tcW w:w="1576" w:type="dxa"/>
            <w:tcBorders>
              <w:top w:val="dashSmallGap" w:sz="4" w:space="0" w:color="auto"/>
              <w:bottom w:val="single" w:sz="6" w:space="0" w:color="auto"/>
            </w:tcBorders>
          </w:tcPr>
          <w:p w:rsidR="00AC426C" w:rsidRDefault="00AC426C" w:rsidP="00AC426C">
            <w:r>
              <w:rPr>
                <w:rFonts w:hint="eastAsia"/>
              </w:rPr>
              <w:t>Neural</w:t>
            </w:r>
            <w:r>
              <w:t xml:space="preserve"> </w:t>
            </w:r>
            <w:r>
              <w:rPr>
                <w:rFonts w:hint="eastAsia"/>
              </w:rPr>
              <w:t>Networks</w:t>
            </w:r>
          </w:p>
        </w:tc>
        <w:tc>
          <w:tcPr>
            <w:tcW w:w="1237" w:type="dxa"/>
            <w:tcBorders>
              <w:top w:val="dashSmallGap" w:sz="4" w:space="0" w:color="auto"/>
              <w:bottom w:val="single" w:sz="6" w:space="0" w:color="auto"/>
            </w:tcBorders>
          </w:tcPr>
          <w:p w:rsidR="00AC426C" w:rsidRDefault="003B2F85" w:rsidP="00AC426C">
            <w:r w:rsidRPr="003B2F85">
              <w:t>0.91987</w:t>
            </w:r>
          </w:p>
        </w:tc>
        <w:tc>
          <w:tcPr>
            <w:tcW w:w="1080" w:type="dxa"/>
            <w:tcBorders>
              <w:top w:val="dashSmallGap" w:sz="4" w:space="0" w:color="auto"/>
              <w:bottom w:val="single" w:sz="6" w:space="0" w:color="auto"/>
            </w:tcBorders>
          </w:tcPr>
          <w:p w:rsidR="00AC426C" w:rsidRDefault="003B2F85" w:rsidP="00AC426C">
            <w:r w:rsidRPr="003B2F85">
              <w:t>0.98082</w:t>
            </w:r>
          </w:p>
        </w:tc>
        <w:tc>
          <w:tcPr>
            <w:tcW w:w="990" w:type="dxa"/>
            <w:tcBorders>
              <w:top w:val="dashSmallGap" w:sz="4" w:space="0" w:color="auto"/>
              <w:bottom w:val="single" w:sz="6" w:space="0" w:color="auto"/>
            </w:tcBorders>
          </w:tcPr>
          <w:p w:rsidR="00AC426C" w:rsidRDefault="003B2F85" w:rsidP="00AC426C">
            <w:r w:rsidRPr="003B2F85">
              <w:t>0.87953</w:t>
            </w:r>
          </w:p>
        </w:tc>
        <w:tc>
          <w:tcPr>
            <w:tcW w:w="1170" w:type="dxa"/>
            <w:tcBorders>
              <w:top w:val="dashSmallGap" w:sz="4" w:space="0" w:color="auto"/>
              <w:bottom w:val="single" w:sz="6" w:space="0" w:color="auto"/>
            </w:tcBorders>
          </w:tcPr>
          <w:p w:rsidR="00AC426C" w:rsidRDefault="00264D62" w:rsidP="00AC426C">
            <w:r w:rsidRPr="00264D62">
              <w:t>4.5769</w:t>
            </w:r>
            <w:r>
              <w:t>5</w:t>
            </w:r>
          </w:p>
        </w:tc>
        <w:tc>
          <w:tcPr>
            <w:tcW w:w="1350" w:type="dxa"/>
            <w:tcBorders>
              <w:top w:val="dashSmallGap" w:sz="4" w:space="0" w:color="auto"/>
              <w:bottom w:val="single" w:sz="6" w:space="0" w:color="auto"/>
            </w:tcBorders>
          </w:tcPr>
          <w:p w:rsidR="00AC426C" w:rsidRDefault="00264D62" w:rsidP="00AC426C">
            <w:r w:rsidRPr="00264D62">
              <w:t>0.0057168</w:t>
            </w:r>
            <w:r>
              <w:t>2</w:t>
            </w:r>
          </w:p>
        </w:tc>
        <w:tc>
          <w:tcPr>
            <w:tcW w:w="1890" w:type="dxa"/>
            <w:tcBorders>
              <w:top w:val="dashSmallGap" w:sz="4" w:space="0" w:color="auto"/>
              <w:bottom w:val="single" w:sz="6" w:space="0" w:color="auto"/>
            </w:tcBorders>
          </w:tcPr>
          <w:p w:rsidR="00AC426C" w:rsidRDefault="008706A3" w:rsidP="00AC426C">
            <w:r w:rsidRPr="008706A3">
              <w:t>alpha=0.001</w:t>
            </w:r>
          </w:p>
          <w:p w:rsidR="008706A3" w:rsidRDefault="008706A3" w:rsidP="00AC426C">
            <w:r>
              <w:t>1 hidden layer with 100 nodes</w:t>
            </w:r>
          </w:p>
        </w:tc>
      </w:tr>
      <w:tr w:rsidR="00AC426C" w:rsidTr="008706A3">
        <w:tc>
          <w:tcPr>
            <w:tcW w:w="9293" w:type="dxa"/>
            <w:gridSpan w:val="7"/>
            <w:tcBorders>
              <w:top w:val="single" w:sz="6" w:space="0" w:color="auto"/>
              <w:bottom w:val="dashSmallGap" w:sz="4" w:space="0" w:color="auto"/>
            </w:tcBorders>
          </w:tcPr>
          <w:p w:rsidR="00AC426C" w:rsidRDefault="00AC426C" w:rsidP="00AC426C">
            <w:pPr>
              <w:jc w:val="center"/>
            </w:pPr>
            <w:r>
              <w:t>Breast Cancer Wisconsin Data Set</w:t>
            </w:r>
          </w:p>
        </w:tc>
      </w:tr>
      <w:tr w:rsidR="00BE4A18" w:rsidTr="008706A3">
        <w:tc>
          <w:tcPr>
            <w:tcW w:w="1576" w:type="dxa"/>
            <w:tcBorders>
              <w:top w:val="dashSmallGap" w:sz="4" w:space="0" w:color="auto"/>
              <w:bottom w:val="dashSmallGap" w:sz="4" w:space="0" w:color="auto"/>
            </w:tcBorders>
          </w:tcPr>
          <w:p w:rsidR="00BE4A18" w:rsidRDefault="00BE4A18" w:rsidP="00BE4A18">
            <w:r>
              <w:t>Decision Tree</w:t>
            </w:r>
          </w:p>
        </w:tc>
        <w:tc>
          <w:tcPr>
            <w:tcW w:w="1237" w:type="dxa"/>
            <w:tcBorders>
              <w:top w:val="dashSmallGap" w:sz="4" w:space="0" w:color="auto"/>
              <w:bottom w:val="dashSmallGap" w:sz="4" w:space="0" w:color="auto"/>
            </w:tcBorders>
          </w:tcPr>
          <w:p w:rsidR="00BE4A18" w:rsidRDefault="00D358F4" w:rsidP="00BE4A18">
            <w:r w:rsidRPr="00D358F4">
              <w:t>0.94077</w:t>
            </w:r>
          </w:p>
        </w:tc>
        <w:tc>
          <w:tcPr>
            <w:tcW w:w="1080" w:type="dxa"/>
            <w:tcBorders>
              <w:top w:val="dashSmallGap" w:sz="4" w:space="0" w:color="auto"/>
              <w:bottom w:val="dashSmallGap" w:sz="4" w:space="0" w:color="auto"/>
            </w:tcBorders>
          </w:tcPr>
          <w:p w:rsidR="00BE4A18" w:rsidRDefault="00D358F4" w:rsidP="00BE4A18">
            <w:r w:rsidRPr="00D358F4">
              <w:t>0.94634</w:t>
            </w:r>
          </w:p>
        </w:tc>
        <w:tc>
          <w:tcPr>
            <w:tcW w:w="990" w:type="dxa"/>
            <w:tcBorders>
              <w:top w:val="dashSmallGap" w:sz="4" w:space="0" w:color="auto"/>
              <w:bottom w:val="dashSmallGap" w:sz="4" w:space="0" w:color="auto"/>
            </w:tcBorders>
          </w:tcPr>
          <w:p w:rsidR="00BE4A18" w:rsidRDefault="00D358F4" w:rsidP="00BE4A18">
            <w:r w:rsidRPr="00D358F4">
              <w:t>0.92617</w:t>
            </w:r>
          </w:p>
        </w:tc>
        <w:tc>
          <w:tcPr>
            <w:tcW w:w="1170" w:type="dxa"/>
            <w:tcBorders>
              <w:top w:val="dashSmallGap" w:sz="4" w:space="0" w:color="auto"/>
              <w:bottom w:val="dashSmallGap" w:sz="4" w:space="0" w:color="auto"/>
            </w:tcBorders>
          </w:tcPr>
          <w:p w:rsidR="00BE4A18" w:rsidRDefault="00D358F4" w:rsidP="00BE4A18">
            <w:r w:rsidRPr="00D358F4">
              <w:t>0.000691</w:t>
            </w:r>
            <w:r>
              <w:t>4</w:t>
            </w:r>
          </w:p>
        </w:tc>
        <w:tc>
          <w:tcPr>
            <w:tcW w:w="1350" w:type="dxa"/>
            <w:tcBorders>
              <w:top w:val="dashSmallGap" w:sz="4" w:space="0" w:color="auto"/>
              <w:bottom w:val="dashSmallGap" w:sz="4" w:space="0" w:color="auto"/>
            </w:tcBorders>
          </w:tcPr>
          <w:p w:rsidR="00BE4A18" w:rsidRDefault="00D358F4" w:rsidP="00BE4A18">
            <w:r w:rsidRPr="00D358F4">
              <w:t>0.00035675</w:t>
            </w:r>
          </w:p>
        </w:tc>
        <w:tc>
          <w:tcPr>
            <w:tcW w:w="1890" w:type="dxa"/>
            <w:tcBorders>
              <w:top w:val="dashSmallGap" w:sz="4" w:space="0" w:color="auto"/>
              <w:bottom w:val="dashSmallGap" w:sz="4" w:space="0" w:color="auto"/>
            </w:tcBorders>
          </w:tcPr>
          <w:p w:rsidR="00BE4A18" w:rsidRDefault="00BE4A18" w:rsidP="00BE4A18">
            <w:r>
              <w:t>Max depth = 5</w:t>
            </w:r>
          </w:p>
        </w:tc>
      </w:tr>
      <w:tr w:rsidR="00BE4A18" w:rsidTr="008706A3">
        <w:tc>
          <w:tcPr>
            <w:tcW w:w="1576" w:type="dxa"/>
            <w:tcBorders>
              <w:top w:val="dashSmallGap" w:sz="4" w:space="0" w:color="auto"/>
              <w:bottom w:val="dashSmallGap" w:sz="4" w:space="0" w:color="auto"/>
            </w:tcBorders>
          </w:tcPr>
          <w:p w:rsidR="00BE4A18" w:rsidRDefault="00BE4A18" w:rsidP="00BE4A18">
            <w:r>
              <w:t>k-Nearest Neighbor</w:t>
            </w:r>
          </w:p>
        </w:tc>
        <w:tc>
          <w:tcPr>
            <w:tcW w:w="1237" w:type="dxa"/>
            <w:tcBorders>
              <w:top w:val="dashSmallGap" w:sz="4" w:space="0" w:color="auto"/>
              <w:bottom w:val="dashSmallGap" w:sz="4" w:space="0" w:color="auto"/>
            </w:tcBorders>
          </w:tcPr>
          <w:p w:rsidR="00BE4A18" w:rsidRDefault="00D358F4" w:rsidP="00BE4A18">
            <w:r w:rsidRPr="00D358F4">
              <w:t>0.95128</w:t>
            </w:r>
          </w:p>
        </w:tc>
        <w:tc>
          <w:tcPr>
            <w:tcW w:w="1080" w:type="dxa"/>
            <w:tcBorders>
              <w:top w:val="dashSmallGap" w:sz="4" w:space="0" w:color="auto"/>
              <w:bottom w:val="dashSmallGap" w:sz="4" w:space="0" w:color="auto"/>
            </w:tcBorders>
          </w:tcPr>
          <w:p w:rsidR="00BE4A18" w:rsidRDefault="00D358F4" w:rsidP="00BE4A18">
            <w:r w:rsidRPr="00D358F4">
              <w:t>0.95610</w:t>
            </w:r>
          </w:p>
        </w:tc>
        <w:tc>
          <w:tcPr>
            <w:tcW w:w="990" w:type="dxa"/>
            <w:tcBorders>
              <w:top w:val="dashSmallGap" w:sz="4" w:space="0" w:color="auto"/>
              <w:bottom w:val="dashSmallGap" w:sz="4" w:space="0" w:color="auto"/>
            </w:tcBorders>
          </w:tcPr>
          <w:p w:rsidR="00BE4A18" w:rsidRDefault="00D358F4" w:rsidP="00BE4A18">
            <w:r w:rsidRPr="00D358F4">
              <w:t>0.93960</w:t>
            </w:r>
          </w:p>
        </w:tc>
        <w:tc>
          <w:tcPr>
            <w:tcW w:w="1170" w:type="dxa"/>
            <w:tcBorders>
              <w:top w:val="dashSmallGap" w:sz="4" w:space="0" w:color="auto"/>
              <w:bottom w:val="dashSmallGap" w:sz="4" w:space="0" w:color="auto"/>
            </w:tcBorders>
          </w:tcPr>
          <w:p w:rsidR="00BE4A18" w:rsidRDefault="00D358F4" w:rsidP="00BE4A18">
            <w:r w:rsidRPr="00D358F4">
              <w:t>0.000712</w:t>
            </w:r>
            <w:r>
              <w:t>5</w:t>
            </w:r>
          </w:p>
        </w:tc>
        <w:tc>
          <w:tcPr>
            <w:tcW w:w="1350" w:type="dxa"/>
            <w:tcBorders>
              <w:top w:val="dashSmallGap" w:sz="4" w:space="0" w:color="auto"/>
              <w:bottom w:val="dashSmallGap" w:sz="4" w:space="0" w:color="auto"/>
            </w:tcBorders>
          </w:tcPr>
          <w:p w:rsidR="00BE4A18" w:rsidRDefault="00D358F4" w:rsidP="00BE4A18">
            <w:r w:rsidRPr="00D358F4">
              <w:t>0.00180639</w:t>
            </w:r>
          </w:p>
        </w:tc>
        <w:tc>
          <w:tcPr>
            <w:tcW w:w="1890" w:type="dxa"/>
            <w:tcBorders>
              <w:top w:val="dashSmallGap" w:sz="4" w:space="0" w:color="auto"/>
              <w:bottom w:val="dashSmallGap" w:sz="4" w:space="0" w:color="auto"/>
            </w:tcBorders>
          </w:tcPr>
          <w:p w:rsidR="00BE4A18" w:rsidRDefault="00BE4A18" w:rsidP="00BE4A18">
            <w:r>
              <w:t>k=</w:t>
            </w:r>
            <w:r w:rsidR="00181327">
              <w:t>6</w:t>
            </w:r>
          </w:p>
        </w:tc>
      </w:tr>
      <w:tr w:rsidR="00BE4A18" w:rsidTr="008706A3">
        <w:tc>
          <w:tcPr>
            <w:tcW w:w="1576" w:type="dxa"/>
            <w:tcBorders>
              <w:top w:val="dashSmallGap" w:sz="4" w:space="0" w:color="auto"/>
              <w:bottom w:val="dashSmallGap" w:sz="4" w:space="0" w:color="auto"/>
            </w:tcBorders>
          </w:tcPr>
          <w:p w:rsidR="00C210E9" w:rsidRDefault="00BE4A18" w:rsidP="00BE4A18">
            <w:r>
              <w:t xml:space="preserve">SVM </w:t>
            </w:r>
          </w:p>
          <w:p w:rsidR="00BE4A18" w:rsidRDefault="00BE4A18" w:rsidP="00BE4A18">
            <w:r>
              <w:t>(linear kernel)</w:t>
            </w:r>
          </w:p>
        </w:tc>
        <w:tc>
          <w:tcPr>
            <w:tcW w:w="1237" w:type="dxa"/>
            <w:tcBorders>
              <w:top w:val="dashSmallGap" w:sz="4" w:space="0" w:color="auto"/>
              <w:bottom w:val="dashSmallGap" w:sz="4" w:space="0" w:color="auto"/>
            </w:tcBorders>
          </w:tcPr>
          <w:p w:rsidR="00BE4A18" w:rsidRDefault="00C210E9" w:rsidP="00BE4A18">
            <w:r w:rsidRPr="00C210E9">
              <w:t>0.94744</w:t>
            </w:r>
          </w:p>
        </w:tc>
        <w:tc>
          <w:tcPr>
            <w:tcW w:w="1080" w:type="dxa"/>
            <w:tcBorders>
              <w:top w:val="dashSmallGap" w:sz="4" w:space="0" w:color="auto"/>
              <w:bottom w:val="dashSmallGap" w:sz="4" w:space="0" w:color="auto"/>
            </w:tcBorders>
          </w:tcPr>
          <w:p w:rsidR="00BE4A18" w:rsidRDefault="00C210E9" w:rsidP="00BE4A18">
            <w:r w:rsidRPr="00C210E9">
              <w:t>0.95122</w:t>
            </w:r>
          </w:p>
        </w:tc>
        <w:tc>
          <w:tcPr>
            <w:tcW w:w="990" w:type="dxa"/>
            <w:tcBorders>
              <w:top w:val="dashSmallGap" w:sz="4" w:space="0" w:color="auto"/>
              <w:bottom w:val="dashSmallGap" w:sz="4" w:space="0" w:color="auto"/>
            </w:tcBorders>
          </w:tcPr>
          <w:p w:rsidR="00BE4A18" w:rsidRDefault="00C210E9" w:rsidP="00BE4A18">
            <w:r w:rsidRPr="00C210E9">
              <w:t>0.93333</w:t>
            </w:r>
          </w:p>
        </w:tc>
        <w:tc>
          <w:tcPr>
            <w:tcW w:w="1170" w:type="dxa"/>
            <w:tcBorders>
              <w:top w:val="dashSmallGap" w:sz="4" w:space="0" w:color="auto"/>
              <w:bottom w:val="dashSmallGap" w:sz="4" w:space="0" w:color="auto"/>
            </w:tcBorders>
          </w:tcPr>
          <w:p w:rsidR="00BE4A18" w:rsidRDefault="00C210E9" w:rsidP="00BE4A18">
            <w:r w:rsidRPr="00C210E9">
              <w:t>0.0027717</w:t>
            </w:r>
          </w:p>
        </w:tc>
        <w:tc>
          <w:tcPr>
            <w:tcW w:w="1350" w:type="dxa"/>
            <w:tcBorders>
              <w:top w:val="dashSmallGap" w:sz="4" w:space="0" w:color="auto"/>
              <w:bottom w:val="dashSmallGap" w:sz="4" w:space="0" w:color="auto"/>
            </w:tcBorders>
          </w:tcPr>
          <w:p w:rsidR="00BE4A18" w:rsidRDefault="00C210E9" w:rsidP="00BE4A18">
            <w:r w:rsidRPr="00C210E9">
              <w:t>0.00044157</w:t>
            </w:r>
          </w:p>
        </w:tc>
        <w:tc>
          <w:tcPr>
            <w:tcW w:w="1890" w:type="dxa"/>
            <w:tcBorders>
              <w:top w:val="dashSmallGap" w:sz="4" w:space="0" w:color="auto"/>
              <w:bottom w:val="dashSmallGap" w:sz="4" w:space="0" w:color="auto"/>
            </w:tcBorders>
          </w:tcPr>
          <w:p w:rsidR="00BE4A18" w:rsidRDefault="00BE4A18" w:rsidP="00BE4A18">
            <w:r>
              <w:t>C=1</w:t>
            </w:r>
          </w:p>
        </w:tc>
      </w:tr>
      <w:tr w:rsidR="00BE4A18" w:rsidTr="008706A3">
        <w:tc>
          <w:tcPr>
            <w:tcW w:w="1576" w:type="dxa"/>
            <w:tcBorders>
              <w:top w:val="dashSmallGap" w:sz="4" w:space="0" w:color="auto"/>
              <w:bottom w:val="dashSmallGap" w:sz="4" w:space="0" w:color="auto"/>
            </w:tcBorders>
          </w:tcPr>
          <w:p w:rsidR="00C210E9" w:rsidRDefault="00BE4A18" w:rsidP="00BE4A18">
            <w:r>
              <w:t xml:space="preserve">SVM </w:t>
            </w:r>
          </w:p>
          <w:p w:rsidR="00BE4A18" w:rsidRDefault="00BE4A18" w:rsidP="00BE4A18">
            <w:r>
              <w:t>(RBF kernel)</w:t>
            </w:r>
          </w:p>
        </w:tc>
        <w:tc>
          <w:tcPr>
            <w:tcW w:w="1237" w:type="dxa"/>
            <w:tcBorders>
              <w:top w:val="dashSmallGap" w:sz="4" w:space="0" w:color="auto"/>
              <w:bottom w:val="dashSmallGap" w:sz="4" w:space="0" w:color="auto"/>
            </w:tcBorders>
          </w:tcPr>
          <w:p w:rsidR="00BE4A18" w:rsidRDefault="00A171A5" w:rsidP="00BE4A18">
            <w:r w:rsidRPr="00A171A5">
              <w:t>0.96744</w:t>
            </w:r>
          </w:p>
        </w:tc>
        <w:tc>
          <w:tcPr>
            <w:tcW w:w="1080" w:type="dxa"/>
            <w:tcBorders>
              <w:top w:val="dashSmallGap" w:sz="4" w:space="0" w:color="auto"/>
              <w:bottom w:val="dashSmallGap" w:sz="4" w:space="0" w:color="auto"/>
            </w:tcBorders>
          </w:tcPr>
          <w:p w:rsidR="00BE4A18" w:rsidRDefault="00A171A5" w:rsidP="00BE4A18">
            <w:r w:rsidRPr="00A171A5">
              <w:t>0.96585</w:t>
            </w:r>
          </w:p>
        </w:tc>
        <w:tc>
          <w:tcPr>
            <w:tcW w:w="990" w:type="dxa"/>
            <w:tcBorders>
              <w:top w:val="dashSmallGap" w:sz="4" w:space="0" w:color="auto"/>
              <w:bottom w:val="dashSmallGap" w:sz="4" w:space="0" w:color="auto"/>
            </w:tcBorders>
          </w:tcPr>
          <w:p w:rsidR="00BE4A18" w:rsidRDefault="00A171A5" w:rsidP="00BE4A18">
            <w:r w:rsidRPr="00A171A5">
              <w:t>0.95425</w:t>
            </w:r>
          </w:p>
        </w:tc>
        <w:tc>
          <w:tcPr>
            <w:tcW w:w="1170" w:type="dxa"/>
            <w:tcBorders>
              <w:top w:val="dashSmallGap" w:sz="4" w:space="0" w:color="auto"/>
              <w:bottom w:val="dashSmallGap" w:sz="4" w:space="0" w:color="auto"/>
            </w:tcBorders>
          </w:tcPr>
          <w:p w:rsidR="00BE4A18" w:rsidRDefault="00A171A5" w:rsidP="00BE4A18">
            <w:r w:rsidRPr="00A171A5">
              <w:t>0.0023225</w:t>
            </w:r>
          </w:p>
        </w:tc>
        <w:tc>
          <w:tcPr>
            <w:tcW w:w="1350" w:type="dxa"/>
            <w:tcBorders>
              <w:top w:val="dashSmallGap" w:sz="4" w:space="0" w:color="auto"/>
              <w:bottom w:val="dashSmallGap" w:sz="4" w:space="0" w:color="auto"/>
            </w:tcBorders>
          </w:tcPr>
          <w:p w:rsidR="00BE4A18" w:rsidRDefault="00A171A5" w:rsidP="00BE4A18">
            <w:r w:rsidRPr="00A171A5">
              <w:t>0.00058448</w:t>
            </w:r>
          </w:p>
        </w:tc>
        <w:tc>
          <w:tcPr>
            <w:tcW w:w="1890" w:type="dxa"/>
            <w:tcBorders>
              <w:top w:val="dashSmallGap" w:sz="4" w:space="0" w:color="auto"/>
              <w:bottom w:val="dashSmallGap" w:sz="4" w:space="0" w:color="auto"/>
            </w:tcBorders>
          </w:tcPr>
          <w:p w:rsidR="00BE4A18" w:rsidRDefault="00BE4A18" w:rsidP="00BE4A18">
            <w:r w:rsidRPr="00B4557D">
              <w:t>C=100</w:t>
            </w:r>
          </w:p>
          <w:p w:rsidR="00BE4A18" w:rsidRDefault="00BE4A18" w:rsidP="00BE4A18">
            <w:r w:rsidRPr="00B4557D">
              <w:t>gamma=0.0</w:t>
            </w:r>
            <w:r w:rsidR="00A171A5">
              <w:t>0</w:t>
            </w:r>
            <w:r w:rsidRPr="00B4557D">
              <w:t>1</w:t>
            </w:r>
          </w:p>
        </w:tc>
      </w:tr>
      <w:tr w:rsidR="00BE4A18" w:rsidTr="008706A3">
        <w:tc>
          <w:tcPr>
            <w:tcW w:w="1576" w:type="dxa"/>
            <w:tcBorders>
              <w:top w:val="dashSmallGap" w:sz="4" w:space="0" w:color="auto"/>
              <w:bottom w:val="dashSmallGap" w:sz="4" w:space="0" w:color="auto"/>
            </w:tcBorders>
          </w:tcPr>
          <w:p w:rsidR="00BE4A18" w:rsidRDefault="00BE4A18" w:rsidP="00BE4A18">
            <w:r>
              <w:t>Boosting</w:t>
            </w:r>
          </w:p>
        </w:tc>
        <w:tc>
          <w:tcPr>
            <w:tcW w:w="1237" w:type="dxa"/>
            <w:tcBorders>
              <w:top w:val="dashSmallGap" w:sz="4" w:space="0" w:color="auto"/>
              <w:bottom w:val="dashSmallGap" w:sz="4" w:space="0" w:color="auto"/>
            </w:tcBorders>
          </w:tcPr>
          <w:p w:rsidR="00BE4A18" w:rsidRDefault="00311EF0" w:rsidP="00BE4A18">
            <w:r w:rsidRPr="00311EF0">
              <w:t>0.93795</w:t>
            </w:r>
          </w:p>
        </w:tc>
        <w:tc>
          <w:tcPr>
            <w:tcW w:w="1080" w:type="dxa"/>
            <w:tcBorders>
              <w:top w:val="dashSmallGap" w:sz="4" w:space="0" w:color="auto"/>
              <w:bottom w:val="dashSmallGap" w:sz="4" w:space="0" w:color="auto"/>
            </w:tcBorders>
          </w:tcPr>
          <w:p w:rsidR="00BE4A18" w:rsidRDefault="00311EF0" w:rsidP="00BE4A18">
            <w:r w:rsidRPr="00311EF0">
              <w:t>0.94634</w:t>
            </w:r>
          </w:p>
        </w:tc>
        <w:tc>
          <w:tcPr>
            <w:tcW w:w="990" w:type="dxa"/>
            <w:tcBorders>
              <w:top w:val="dashSmallGap" w:sz="4" w:space="0" w:color="auto"/>
              <w:bottom w:val="dashSmallGap" w:sz="4" w:space="0" w:color="auto"/>
            </w:tcBorders>
          </w:tcPr>
          <w:p w:rsidR="00BE4A18" w:rsidRDefault="00311EF0" w:rsidP="00BE4A18">
            <w:r w:rsidRPr="00311EF0">
              <w:t>0.92517</w:t>
            </w:r>
          </w:p>
        </w:tc>
        <w:tc>
          <w:tcPr>
            <w:tcW w:w="1170" w:type="dxa"/>
            <w:tcBorders>
              <w:top w:val="dashSmallGap" w:sz="4" w:space="0" w:color="auto"/>
              <w:bottom w:val="dashSmallGap" w:sz="4" w:space="0" w:color="auto"/>
            </w:tcBorders>
          </w:tcPr>
          <w:p w:rsidR="00BE4A18" w:rsidRDefault="00142BB3" w:rsidP="00BE4A18">
            <w:r w:rsidRPr="00142BB3">
              <w:t>0.309154</w:t>
            </w:r>
          </w:p>
        </w:tc>
        <w:tc>
          <w:tcPr>
            <w:tcW w:w="1350" w:type="dxa"/>
            <w:tcBorders>
              <w:top w:val="dashSmallGap" w:sz="4" w:space="0" w:color="auto"/>
              <w:bottom w:val="dashSmallGap" w:sz="4" w:space="0" w:color="auto"/>
            </w:tcBorders>
          </w:tcPr>
          <w:p w:rsidR="00BE4A18" w:rsidRDefault="00142BB3" w:rsidP="00BE4A18">
            <w:r w:rsidRPr="00142BB3">
              <w:t>0.014949</w:t>
            </w:r>
            <w:r>
              <w:t>8</w:t>
            </w:r>
          </w:p>
        </w:tc>
        <w:tc>
          <w:tcPr>
            <w:tcW w:w="1890" w:type="dxa"/>
            <w:tcBorders>
              <w:top w:val="dashSmallGap" w:sz="4" w:space="0" w:color="auto"/>
              <w:bottom w:val="dashSmallGap" w:sz="4" w:space="0" w:color="auto"/>
            </w:tcBorders>
          </w:tcPr>
          <w:p w:rsidR="00BE4A18" w:rsidRDefault="00BE4A18" w:rsidP="00BE4A18">
            <w:r>
              <w:t xml:space="preserve">Decision tree with </w:t>
            </w:r>
            <w:proofErr w:type="spellStart"/>
            <w:r>
              <w:t>max_depth</w:t>
            </w:r>
            <w:proofErr w:type="spellEnd"/>
            <w:r>
              <w:t xml:space="preserve"> = </w:t>
            </w:r>
            <w:r w:rsidR="00311EF0">
              <w:t>1</w:t>
            </w:r>
          </w:p>
          <w:p w:rsidR="00BE4A18" w:rsidRDefault="00BE4A18" w:rsidP="00BE4A18">
            <w:r>
              <w:t>200 estimators</w:t>
            </w:r>
          </w:p>
          <w:p w:rsidR="00BE4A18" w:rsidRDefault="00BE4A18" w:rsidP="00BE4A18">
            <w:r>
              <w:t>Learning rate 0.05</w:t>
            </w:r>
          </w:p>
        </w:tc>
      </w:tr>
      <w:tr w:rsidR="00BE4A18" w:rsidTr="008706A3">
        <w:tc>
          <w:tcPr>
            <w:tcW w:w="1576" w:type="dxa"/>
            <w:tcBorders>
              <w:top w:val="dashSmallGap" w:sz="4" w:space="0" w:color="auto"/>
              <w:bottom w:val="single" w:sz="12" w:space="0" w:color="auto"/>
            </w:tcBorders>
          </w:tcPr>
          <w:p w:rsidR="00BE4A18" w:rsidRDefault="00BE4A18" w:rsidP="00BE4A18">
            <w:r>
              <w:rPr>
                <w:rFonts w:hint="eastAsia"/>
              </w:rPr>
              <w:t>Neural</w:t>
            </w:r>
            <w:r>
              <w:t xml:space="preserve"> </w:t>
            </w:r>
            <w:r>
              <w:rPr>
                <w:rFonts w:hint="eastAsia"/>
              </w:rPr>
              <w:t>Networks</w:t>
            </w:r>
          </w:p>
        </w:tc>
        <w:tc>
          <w:tcPr>
            <w:tcW w:w="1237" w:type="dxa"/>
            <w:tcBorders>
              <w:top w:val="dashSmallGap" w:sz="4" w:space="0" w:color="auto"/>
              <w:bottom w:val="single" w:sz="12" w:space="0" w:color="auto"/>
            </w:tcBorders>
          </w:tcPr>
          <w:p w:rsidR="00BE4A18" w:rsidRDefault="00EE52D4" w:rsidP="00BE4A18">
            <w:r w:rsidRPr="00EE52D4">
              <w:t>0.93795</w:t>
            </w:r>
          </w:p>
        </w:tc>
        <w:tc>
          <w:tcPr>
            <w:tcW w:w="1080" w:type="dxa"/>
            <w:tcBorders>
              <w:top w:val="dashSmallGap" w:sz="4" w:space="0" w:color="auto"/>
              <w:bottom w:val="single" w:sz="12" w:space="0" w:color="auto"/>
            </w:tcBorders>
          </w:tcPr>
          <w:p w:rsidR="00BE4A18" w:rsidRDefault="00EE52D4" w:rsidP="00BE4A18">
            <w:r w:rsidRPr="00EE52D4">
              <w:t>0.94634</w:t>
            </w:r>
          </w:p>
        </w:tc>
        <w:tc>
          <w:tcPr>
            <w:tcW w:w="990" w:type="dxa"/>
            <w:tcBorders>
              <w:top w:val="dashSmallGap" w:sz="4" w:space="0" w:color="auto"/>
              <w:bottom w:val="single" w:sz="12" w:space="0" w:color="auto"/>
            </w:tcBorders>
          </w:tcPr>
          <w:p w:rsidR="00BE4A18" w:rsidRDefault="00EE52D4" w:rsidP="00BE4A18">
            <w:r w:rsidRPr="00EE52D4">
              <w:t>0.92517</w:t>
            </w:r>
          </w:p>
        </w:tc>
        <w:tc>
          <w:tcPr>
            <w:tcW w:w="1170" w:type="dxa"/>
            <w:tcBorders>
              <w:top w:val="dashSmallGap" w:sz="4" w:space="0" w:color="auto"/>
              <w:bottom w:val="single" w:sz="12" w:space="0" w:color="auto"/>
            </w:tcBorders>
          </w:tcPr>
          <w:p w:rsidR="00BE4A18" w:rsidRDefault="00EE52D4" w:rsidP="00BE4A18">
            <w:r w:rsidRPr="00EE52D4">
              <w:t>1.75296</w:t>
            </w:r>
          </w:p>
        </w:tc>
        <w:tc>
          <w:tcPr>
            <w:tcW w:w="1350" w:type="dxa"/>
            <w:tcBorders>
              <w:top w:val="dashSmallGap" w:sz="4" w:space="0" w:color="auto"/>
              <w:bottom w:val="single" w:sz="12" w:space="0" w:color="auto"/>
            </w:tcBorders>
          </w:tcPr>
          <w:p w:rsidR="00BE4A18" w:rsidRDefault="00EE52D4" w:rsidP="00BE4A18">
            <w:r w:rsidRPr="00EE52D4">
              <w:t>0.0008810</w:t>
            </w:r>
            <w:r>
              <w:t>9</w:t>
            </w:r>
          </w:p>
        </w:tc>
        <w:tc>
          <w:tcPr>
            <w:tcW w:w="1890" w:type="dxa"/>
            <w:tcBorders>
              <w:top w:val="dashSmallGap" w:sz="4" w:space="0" w:color="auto"/>
              <w:bottom w:val="single" w:sz="12" w:space="0" w:color="auto"/>
            </w:tcBorders>
          </w:tcPr>
          <w:p w:rsidR="00BE4A18" w:rsidRDefault="00BE4A18" w:rsidP="00BE4A18">
            <w:r w:rsidRPr="008706A3">
              <w:t>alpha=0.01</w:t>
            </w:r>
          </w:p>
          <w:p w:rsidR="00BE4A18" w:rsidRDefault="00BE4A18" w:rsidP="00BE4A18">
            <w:r>
              <w:t xml:space="preserve">1 hidden layer with </w:t>
            </w:r>
            <w:r w:rsidR="002A403E">
              <w:t>3</w:t>
            </w:r>
            <w:r>
              <w:t>00 nodes</w:t>
            </w:r>
          </w:p>
        </w:tc>
      </w:tr>
    </w:tbl>
    <w:p w:rsidR="00CA172F" w:rsidRPr="00A36AEC" w:rsidRDefault="005E2295" w:rsidP="005A0E36">
      <w:pPr>
        <w:jc w:val="center"/>
        <w:rPr>
          <w:b/>
        </w:rPr>
      </w:pPr>
      <w:r w:rsidRPr="00A36AEC">
        <w:rPr>
          <w:b/>
        </w:rPr>
        <w:t xml:space="preserve">Table 2. </w:t>
      </w:r>
      <w:r w:rsidR="00C82B17" w:rsidRPr="00A36AEC">
        <w:rPr>
          <w:b/>
        </w:rPr>
        <w:t xml:space="preserve"> Comparison of different learning algorithms</w:t>
      </w:r>
    </w:p>
    <w:p w:rsidR="00F870E1" w:rsidRDefault="00352350" w:rsidP="00BD2F00">
      <w:r>
        <w:t>For evaluating different algorithms</w:t>
      </w:r>
      <w:r w:rsidR="0072151C">
        <w:t xml:space="preserve">, previously “untouched” test data were used. As the HTRU2 data set is severely </w:t>
      </w:r>
      <w:r w:rsidR="00C45683">
        <w:t>biased</w:t>
      </w:r>
      <w:r w:rsidR="0072151C">
        <w:t xml:space="preserve"> towards the negatives,</w:t>
      </w:r>
      <w:r w:rsidR="00C45683">
        <w:t xml:space="preserve"> and the breast cancer data set is moderately imbalanced,</w:t>
      </w:r>
      <w:r w:rsidR="0072151C">
        <w:t xml:space="preserve"> different score metrics were measured </w:t>
      </w:r>
      <w:r w:rsidR="00C45683">
        <w:t xml:space="preserve">including AUC score, F score and accuracy. </w:t>
      </w:r>
    </w:p>
    <w:p w:rsidR="00A1729A" w:rsidRDefault="00F870E1" w:rsidP="00295FBE">
      <w:pPr>
        <w:ind w:firstLine="720"/>
      </w:pPr>
      <w:r>
        <w:t>For the HTRU2 data set, SVM with RBF kernel, boosting and neural networks perform</w:t>
      </w:r>
      <w:r w:rsidR="00092132">
        <w:t xml:space="preserve"> better than decision tree, k-nearest neighbors and SVM with linear kernel.</w:t>
      </w:r>
      <w:r w:rsidR="000204ED">
        <w:t xml:space="preserve"> This suggests that the data are </w:t>
      </w:r>
      <w:proofErr w:type="spellStart"/>
      <w:proofErr w:type="gramStart"/>
      <w:r w:rsidR="000204ED">
        <w:t>non linear</w:t>
      </w:r>
      <w:proofErr w:type="spellEnd"/>
      <w:proofErr w:type="gramEnd"/>
      <w:r w:rsidR="000204ED">
        <w:t xml:space="preserve"> separable.</w:t>
      </w:r>
      <w:r w:rsidR="00092132">
        <w:t xml:space="preserve"> SVM with RBF kernel outcompetes boosting and neural networks because of a significantly shorter training time, which is only 10% of that of neural networks, and 7% of that of </w:t>
      </w:r>
      <w:r w:rsidR="00092132">
        <w:lastRenderedPageBreak/>
        <w:t xml:space="preserve">boosting. </w:t>
      </w:r>
      <w:r w:rsidR="000204ED">
        <w:t xml:space="preserve">The HTRU2 data set does not suffer much from high variance, probably due the large number of instances. </w:t>
      </w:r>
    </w:p>
    <w:p w:rsidR="006A0E49" w:rsidRDefault="000B29A3" w:rsidP="00295FBE">
      <w:pPr>
        <w:ind w:firstLine="720"/>
      </w:pPr>
      <w:r>
        <w:t xml:space="preserve">For the breast cancer data set, </w:t>
      </w:r>
      <w:r w:rsidR="00076C78">
        <w:t xml:space="preserve">simple methods such as k-Nearest Neighbors and </w:t>
      </w:r>
      <w:r w:rsidR="008B71BE">
        <w:t xml:space="preserve">decision tree with small </w:t>
      </w:r>
      <w:proofErr w:type="spellStart"/>
      <w:r w:rsidR="008B71BE">
        <w:t>max_depth</w:t>
      </w:r>
      <w:proofErr w:type="spellEnd"/>
      <w:r w:rsidR="008B71BE">
        <w:t xml:space="preserve"> yields high accuracy</w:t>
      </w:r>
      <w:r w:rsidR="0081034B">
        <w:t xml:space="preserve">, F and </w:t>
      </w:r>
      <w:r w:rsidR="008B71BE">
        <w:t>AUC scores. This suggests that the data is linear separable and there is little noise</w:t>
      </w:r>
      <w:r w:rsidR="00761894">
        <w:t xml:space="preserve"> in the data</w:t>
      </w:r>
      <w:r w:rsidR="008B71BE">
        <w:t xml:space="preserve">. SVM with RBF kernel performs best, with trivial training and test time. In contrast, boosting and neural networks show </w:t>
      </w:r>
      <w:r w:rsidR="00F325C5">
        <w:t xml:space="preserve">relatively low accuracy, despite the cost of </w:t>
      </w:r>
      <w:r w:rsidR="008737F9">
        <w:t>significantly</w:t>
      </w:r>
      <w:r w:rsidR="00F325C5">
        <w:t xml:space="preserve"> </w:t>
      </w:r>
      <w:r w:rsidR="008737F9">
        <w:t xml:space="preserve">longer training time, and they </w:t>
      </w:r>
      <w:r w:rsidR="00A35625">
        <w:t xml:space="preserve">both </w:t>
      </w:r>
      <w:bookmarkStart w:id="0" w:name="_GoBack"/>
      <w:bookmarkEnd w:id="0"/>
      <w:r w:rsidR="008832E3">
        <w:t xml:space="preserve">suffer from high variance </w:t>
      </w:r>
      <w:r w:rsidR="008737F9">
        <w:t>probably due to</w:t>
      </w:r>
      <w:r w:rsidR="008832E3">
        <w:t xml:space="preserve"> the small sample size (</w:t>
      </w:r>
      <w:r w:rsidR="009F2F62">
        <w:t>&lt;7</w:t>
      </w:r>
      <w:r w:rsidR="008832E3">
        <w:t>00)</w:t>
      </w:r>
      <w:r w:rsidR="008D4DE0">
        <w:t>.</w:t>
      </w:r>
    </w:p>
    <w:p w:rsidR="00197773" w:rsidRPr="000428E7" w:rsidRDefault="00542FE5" w:rsidP="000428E7">
      <w:pPr>
        <w:pStyle w:val="a5"/>
        <w:ind w:left="0"/>
        <w:rPr>
          <w:b/>
          <w:sz w:val="24"/>
          <w:szCs w:val="24"/>
        </w:rPr>
      </w:pPr>
      <w:r w:rsidRPr="000428E7">
        <w:rPr>
          <w:b/>
          <w:sz w:val="24"/>
          <w:szCs w:val="24"/>
        </w:rPr>
        <w:t>Reference</w:t>
      </w:r>
    </w:p>
    <w:p w:rsidR="00197773" w:rsidRDefault="00197773" w:rsidP="00324662">
      <w:pPr>
        <w:pStyle w:val="a5"/>
        <w:numPr>
          <w:ilvl w:val="0"/>
          <w:numId w:val="2"/>
        </w:numPr>
      </w:pPr>
      <w:hyperlink r:id="rId11" w:history="1">
        <w:r w:rsidRPr="003E071A">
          <w:rPr>
            <w:rStyle w:val="a4"/>
          </w:rPr>
          <w:t>https://www.coursera.org/learn/machine-learning/home/welcome</w:t>
        </w:r>
      </w:hyperlink>
    </w:p>
    <w:p w:rsidR="000428E7" w:rsidRDefault="000428E7" w:rsidP="00676D5F">
      <w:pPr>
        <w:pStyle w:val="a5"/>
        <w:numPr>
          <w:ilvl w:val="0"/>
          <w:numId w:val="2"/>
        </w:numPr>
      </w:pPr>
      <w:proofErr w:type="spellStart"/>
      <w:r w:rsidRPr="000428E7">
        <w:t>Dua</w:t>
      </w:r>
      <w:proofErr w:type="spellEnd"/>
      <w:r w:rsidRPr="000428E7">
        <w:t xml:space="preserve">, D. and </w:t>
      </w:r>
      <w:proofErr w:type="spellStart"/>
      <w:r w:rsidRPr="000428E7">
        <w:t>Karra</w:t>
      </w:r>
      <w:proofErr w:type="spellEnd"/>
      <w:r w:rsidRPr="000428E7">
        <w:t xml:space="preserve"> </w:t>
      </w:r>
      <w:proofErr w:type="spellStart"/>
      <w:r w:rsidRPr="000428E7">
        <w:t>Taniskidou</w:t>
      </w:r>
      <w:proofErr w:type="spellEnd"/>
      <w:r w:rsidRPr="000428E7">
        <w:t>, E. (2017). UCI Machine Learning Repository [http://archive.ics.uci.edu/ml]. Irvine, CA: University of California, School of Information and Computer Science.</w:t>
      </w:r>
    </w:p>
    <w:p w:rsidR="001219B0" w:rsidRDefault="001219B0" w:rsidP="00A37F62">
      <w:pPr>
        <w:pStyle w:val="a5"/>
        <w:numPr>
          <w:ilvl w:val="0"/>
          <w:numId w:val="2"/>
        </w:numPr>
      </w:pPr>
      <w:r>
        <w:t xml:space="preserve">R. J. Lyon, B. W. </w:t>
      </w:r>
      <w:proofErr w:type="spellStart"/>
      <w:r>
        <w:t>Stappers</w:t>
      </w:r>
      <w:proofErr w:type="spellEnd"/>
      <w:r>
        <w:t>, S. Cooper, J. M. Brooke, J. D. Knowles, Fifty Years of Pulsar</w:t>
      </w:r>
      <w:r w:rsidR="00A37F62">
        <w:t xml:space="preserve"> </w:t>
      </w:r>
      <w:r>
        <w:t>Candidate Selection: From simple filters to a new principled real-time classification approach</w:t>
      </w:r>
      <w:r w:rsidR="00A37F62">
        <w:t xml:space="preserve"> </w:t>
      </w:r>
      <w:r>
        <w:t xml:space="preserve">MNRAS, </w:t>
      </w:r>
      <w:r w:rsidR="00A37F62">
        <w:t>2</w:t>
      </w:r>
      <w:r>
        <w:t>016.</w:t>
      </w:r>
    </w:p>
    <w:p w:rsidR="007F60AA" w:rsidRDefault="00B5283E" w:rsidP="007F60AA">
      <w:pPr>
        <w:pStyle w:val="a5"/>
        <w:numPr>
          <w:ilvl w:val="0"/>
          <w:numId w:val="2"/>
        </w:numPr>
      </w:pPr>
      <w:r w:rsidRPr="000338F8">
        <w:t xml:space="preserve">W.N. Street, W.H. </w:t>
      </w:r>
      <w:proofErr w:type="spellStart"/>
      <w:r w:rsidRPr="000338F8">
        <w:t>Wolberg</w:t>
      </w:r>
      <w:proofErr w:type="spellEnd"/>
      <w:r w:rsidRPr="000338F8">
        <w:t xml:space="preserve"> and O.L. </w:t>
      </w:r>
      <w:proofErr w:type="spellStart"/>
      <w:r w:rsidRPr="000338F8">
        <w:t>Mangasarian</w:t>
      </w:r>
      <w:proofErr w:type="spellEnd"/>
      <w:r w:rsidRPr="000338F8">
        <w:t>. Nuclear feature extraction for breast tumor diagnosis. IS&amp;T/SPIE 1993 International Symposium on Electronic Imaging: Science and Technology, volume 1905, pages 861-870, San Jose, CA, 1993. </w:t>
      </w:r>
    </w:p>
    <w:p w:rsidR="00542FE5" w:rsidRDefault="00B5283E" w:rsidP="007F60AA">
      <w:pPr>
        <w:pStyle w:val="a5"/>
        <w:numPr>
          <w:ilvl w:val="0"/>
          <w:numId w:val="2"/>
        </w:numPr>
      </w:pPr>
      <w:r w:rsidRPr="000338F8">
        <w:t xml:space="preserve">O.L. </w:t>
      </w:r>
      <w:proofErr w:type="spellStart"/>
      <w:r w:rsidRPr="000338F8">
        <w:t>Mangasarian</w:t>
      </w:r>
      <w:proofErr w:type="spellEnd"/>
      <w:r w:rsidRPr="000338F8">
        <w:t xml:space="preserve">, W.N. Street and W.H. </w:t>
      </w:r>
      <w:proofErr w:type="spellStart"/>
      <w:r w:rsidRPr="000338F8">
        <w:t>Wolberg</w:t>
      </w:r>
      <w:proofErr w:type="spellEnd"/>
      <w:r w:rsidRPr="000338F8">
        <w:t>. Breast cancer diagnosis and prognosis via linear programming. Operations Research, 43(4), pages 570-577, July-August 1995.</w:t>
      </w:r>
    </w:p>
    <w:p w:rsidR="00346447" w:rsidRDefault="00212E6E" w:rsidP="007F60AA">
      <w:pPr>
        <w:pStyle w:val="a5"/>
        <w:numPr>
          <w:ilvl w:val="0"/>
          <w:numId w:val="2"/>
        </w:numPr>
      </w:pPr>
      <w:hyperlink r:id="rId12" w:history="1">
        <w:r w:rsidRPr="003E071A">
          <w:rPr>
            <w:rStyle w:val="a4"/>
          </w:rPr>
          <w:t>http://scikit-learn.org/stable/modules/generated/sklearn.preprocessing.StandardScaler.html</w:t>
        </w:r>
      </w:hyperlink>
    </w:p>
    <w:p w:rsidR="00212E6E" w:rsidRDefault="00212E6E" w:rsidP="00A1729A">
      <w:pPr>
        <w:pStyle w:val="a5"/>
      </w:pPr>
    </w:p>
    <w:sectPr w:rsidR="00212E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10607"/>
    <w:multiLevelType w:val="hybridMultilevel"/>
    <w:tmpl w:val="06949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9C68F8"/>
    <w:multiLevelType w:val="multilevel"/>
    <w:tmpl w:val="8C6CA6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11C"/>
    <w:rsid w:val="00004A80"/>
    <w:rsid w:val="000114A3"/>
    <w:rsid w:val="000204ED"/>
    <w:rsid w:val="000338F8"/>
    <w:rsid w:val="000428E7"/>
    <w:rsid w:val="00042E51"/>
    <w:rsid w:val="0007090D"/>
    <w:rsid w:val="00076C78"/>
    <w:rsid w:val="00092132"/>
    <w:rsid w:val="00096F21"/>
    <w:rsid w:val="000A0DAB"/>
    <w:rsid w:val="000A34CA"/>
    <w:rsid w:val="000A439B"/>
    <w:rsid w:val="000B29A3"/>
    <w:rsid w:val="000D08EC"/>
    <w:rsid w:val="0010369E"/>
    <w:rsid w:val="001168F8"/>
    <w:rsid w:val="001219B0"/>
    <w:rsid w:val="001223F8"/>
    <w:rsid w:val="00133C90"/>
    <w:rsid w:val="00142BB3"/>
    <w:rsid w:val="001451D0"/>
    <w:rsid w:val="00152D2D"/>
    <w:rsid w:val="001544AA"/>
    <w:rsid w:val="0015499D"/>
    <w:rsid w:val="001625B1"/>
    <w:rsid w:val="00181327"/>
    <w:rsid w:val="00193CBE"/>
    <w:rsid w:val="00197773"/>
    <w:rsid w:val="001B2024"/>
    <w:rsid w:val="001B7A9F"/>
    <w:rsid w:val="001B7B13"/>
    <w:rsid w:val="001C6261"/>
    <w:rsid w:val="001D0EB2"/>
    <w:rsid w:val="00210369"/>
    <w:rsid w:val="00210897"/>
    <w:rsid w:val="002124B8"/>
    <w:rsid w:val="00212E6E"/>
    <w:rsid w:val="00214FA9"/>
    <w:rsid w:val="00236F9A"/>
    <w:rsid w:val="002476EA"/>
    <w:rsid w:val="00257A96"/>
    <w:rsid w:val="002626F5"/>
    <w:rsid w:val="00264D62"/>
    <w:rsid w:val="0026546E"/>
    <w:rsid w:val="0028072F"/>
    <w:rsid w:val="00282D03"/>
    <w:rsid w:val="00284CCF"/>
    <w:rsid w:val="002875C5"/>
    <w:rsid w:val="002943DC"/>
    <w:rsid w:val="00295FBE"/>
    <w:rsid w:val="002A403E"/>
    <w:rsid w:val="002A55A1"/>
    <w:rsid w:val="002D38A5"/>
    <w:rsid w:val="00311EF0"/>
    <w:rsid w:val="00346447"/>
    <w:rsid w:val="00352350"/>
    <w:rsid w:val="0035622C"/>
    <w:rsid w:val="00357373"/>
    <w:rsid w:val="00367AA4"/>
    <w:rsid w:val="003A0A6C"/>
    <w:rsid w:val="003B2F85"/>
    <w:rsid w:val="003F791D"/>
    <w:rsid w:val="004067F5"/>
    <w:rsid w:val="00437FF3"/>
    <w:rsid w:val="00462E85"/>
    <w:rsid w:val="00491338"/>
    <w:rsid w:val="004A350A"/>
    <w:rsid w:val="004A5C56"/>
    <w:rsid w:val="004C4307"/>
    <w:rsid w:val="004D2BD4"/>
    <w:rsid w:val="004E70B9"/>
    <w:rsid w:val="005025E8"/>
    <w:rsid w:val="00511920"/>
    <w:rsid w:val="00514B36"/>
    <w:rsid w:val="0052031B"/>
    <w:rsid w:val="00523862"/>
    <w:rsid w:val="00523F9F"/>
    <w:rsid w:val="00535EBE"/>
    <w:rsid w:val="00542FE5"/>
    <w:rsid w:val="005764FC"/>
    <w:rsid w:val="00586E4B"/>
    <w:rsid w:val="0059350C"/>
    <w:rsid w:val="005A0E36"/>
    <w:rsid w:val="005A14E9"/>
    <w:rsid w:val="005B2DB0"/>
    <w:rsid w:val="005D5D7E"/>
    <w:rsid w:val="005E2295"/>
    <w:rsid w:val="00626B07"/>
    <w:rsid w:val="00645FC4"/>
    <w:rsid w:val="0065302F"/>
    <w:rsid w:val="00676423"/>
    <w:rsid w:val="00676D5F"/>
    <w:rsid w:val="006957A4"/>
    <w:rsid w:val="006A0E49"/>
    <w:rsid w:val="006F1554"/>
    <w:rsid w:val="006F5613"/>
    <w:rsid w:val="00710438"/>
    <w:rsid w:val="00714ABA"/>
    <w:rsid w:val="0072151C"/>
    <w:rsid w:val="00724E2B"/>
    <w:rsid w:val="00726B97"/>
    <w:rsid w:val="00731B83"/>
    <w:rsid w:val="00740623"/>
    <w:rsid w:val="00747E0A"/>
    <w:rsid w:val="00761894"/>
    <w:rsid w:val="00775AF8"/>
    <w:rsid w:val="007926D2"/>
    <w:rsid w:val="007E0449"/>
    <w:rsid w:val="007E2BA6"/>
    <w:rsid w:val="007F5019"/>
    <w:rsid w:val="007F60AA"/>
    <w:rsid w:val="00800D49"/>
    <w:rsid w:val="0081034B"/>
    <w:rsid w:val="00825074"/>
    <w:rsid w:val="0083099B"/>
    <w:rsid w:val="00843197"/>
    <w:rsid w:val="00854E2A"/>
    <w:rsid w:val="00861AF5"/>
    <w:rsid w:val="008706A3"/>
    <w:rsid w:val="008737F9"/>
    <w:rsid w:val="008760C3"/>
    <w:rsid w:val="008832E3"/>
    <w:rsid w:val="008A06B2"/>
    <w:rsid w:val="008A7E45"/>
    <w:rsid w:val="008B71BE"/>
    <w:rsid w:val="008C3B3E"/>
    <w:rsid w:val="008D0727"/>
    <w:rsid w:val="008D4DE0"/>
    <w:rsid w:val="008F62AA"/>
    <w:rsid w:val="00907BFB"/>
    <w:rsid w:val="00925B19"/>
    <w:rsid w:val="00935C87"/>
    <w:rsid w:val="00936339"/>
    <w:rsid w:val="009405AA"/>
    <w:rsid w:val="009447E1"/>
    <w:rsid w:val="00952BAB"/>
    <w:rsid w:val="00990E68"/>
    <w:rsid w:val="00991C39"/>
    <w:rsid w:val="009A3AEA"/>
    <w:rsid w:val="009C0411"/>
    <w:rsid w:val="009C34BC"/>
    <w:rsid w:val="009E236C"/>
    <w:rsid w:val="009E6193"/>
    <w:rsid w:val="009E75FB"/>
    <w:rsid w:val="009F2F62"/>
    <w:rsid w:val="00A171A5"/>
    <w:rsid w:val="00A1729A"/>
    <w:rsid w:val="00A35625"/>
    <w:rsid w:val="00A36AEC"/>
    <w:rsid w:val="00A37F62"/>
    <w:rsid w:val="00A456D2"/>
    <w:rsid w:val="00A5394C"/>
    <w:rsid w:val="00A60525"/>
    <w:rsid w:val="00A6587E"/>
    <w:rsid w:val="00A973C7"/>
    <w:rsid w:val="00AB0034"/>
    <w:rsid w:val="00AB2585"/>
    <w:rsid w:val="00AC426C"/>
    <w:rsid w:val="00AD2533"/>
    <w:rsid w:val="00AE4162"/>
    <w:rsid w:val="00AE707B"/>
    <w:rsid w:val="00AE780F"/>
    <w:rsid w:val="00AF0990"/>
    <w:rsid w:val="00AF19B2"/>
    <w:rsid w:val="00AF36B7"/>
    <w:rsid w:val="00B20486"/>
    <w:rsid w:val="00B33983"/>
    <w:rsid w:val="00B42357"/>
    <w:rsid w:val="00B44CE2"/>
    <w:rsid w:val="00B4557D"/>
    <w:rsid w:val="00B45B8F"/>
    <w:rsid w:val="00B5283E"/>
    <w:rsid w:val="00B7359F"/>
    <w:rsid w:val="00BA0A3B"/>
    <w:rsid w:val="00BD08E8"/>
    <w:rsid w:val="00BD1228"/>
    <w:rsid w:val="00BD2F00"/>
    <w:rsid w:val="00BE4A18"/>
    <w:rsid w:val="00BE73E9"/>
    <w:rsid w:val="00BF784F"/>
    <w:rsid w:val="00C0236B"/>
    <w:rsid w:val="00C069F0"/>
    <w:rsid w:val="00C203E5"/>
    <w:rsid w:val="00C210E9"/>
    <w:rsid w:val="00C2366F"/>
    <w:rsid w:val="00C32BCA"/>
    <w:rsid w:val="00C45683"/>
    <w:rsid w:val="00C53950"/>
    <w:rsid w:val="00C569E3"/>
    <w:rsid w:val="00C64E45"/>
    <w:rsid w:val="00C66162"/>
    <w:rsid w:val="00C82B17"/>
    <w:rsid w:val="00C91150"/>
    <w:rsid w:val="00C968BB"/>
    <w:rsid w:val="00C971E1"/>
    <w:rsid w:val="00CA172F"/>
    <w:rsid w:val="00CB4B1E"/>
    <w:rsid w:val="00CC50A0"/>
    <w:rsid w:val="00CE643B"/>
    <w:rsid w:val="00CE7968"/>
    <w:rsid w:val="00CF165C"/>
    <w:rsid w:val="00D14CB4"/>
    <w:rsid w:val="00D358F4"/>
    <w:rsid w:val="00D4124D"/>
    <w:rsid w:val="00D46610"/>
    <w:rsid w:val="00D53B30"/>
    <w:rsid w:val="00D8045C"/>
    <w:rsid w:val="00D817FC"/>
    <w:rsid w:val="00D912A8"/>
    <w:rsid w:val="00DB4579"/>
    <w:rsid w:val="00DB728A"/>
    <w:rsid w:val="00DC1EB7"/>
    <w:rsid w:val="00E00291"/>
    <w:rsid w:val="00E0786E"/>
    <w:rsid w:val="00E41634"/>
    <w:rsid w:val="00E95317"/>
    <w:rsid w:val="00EA6602"/>
    <w:rsid w:val="00EB096F"/>
    <w:rsid w:val="00EB1246"/>
    <w:rsid w:val="00EC111C"/>
    <w:rsid w:val="00ED1972"/>
    <w:rsid w:val="00ED2C71"/>
    <w:rsid w:val="00EE52D4"/>
    <w:rsid w:val="00EF177D"/>
    <w:rsid w:val="00F02B88"/>
    <w:rsid w:val="00F02E34"/>
    <w:rsid w:val="00F03309"/>
    <w:rsid w:val="00F1136E"/>
    <w:rsid w:val="00F15540"/>
    <w:rsid w:val="00F20AB0"/>
    <w:rsid w:val="00F23270"/>
    <w:rsid w:val="00F2518B"/>
    <w:rsid w:val="00F325C5"/>
    <w:rsid w:val="00F6403B"/>
    <w:rsid w:val="00F65A7E"/>
    <w:rsid w:val="00F75E6E"/>
    <w:rsid w:val="00F870E1"/>
    <w:rsid w:val="00F955C4"/>
    <w:rsid w:val="00FA1533"/>
    <w:rsid w:val="00FA242A"/>
    <w:rsid w:val="00FB7B3E"/>
    <w:rsid w:val="00FC0C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945B2"/>
  <w15:chartTrackingRefBased/>
  <w15:docId w15:val="{BD6E7B56-3ADA-401A-A48C-28D8DE01A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3">
    <w:name w:val="heading 3"/>
    <w:basedOn w:val="a"/>
    <w:link w:val="30"/>
    <w:uiPriority w:val="9"/>
    <w:qFormat/>
    <w:rsid w:val="00747E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61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B5283E"/>
    <w:rPr>
      <w:color w:val="0000FF"/>
      <w:u w:val="single"/>
    </w:rPr>
  </w:style>
  <w:style w:type="paragraph" w:styleId="a5">
    <w:name w:val="List Paragraph"/>
    <w:basedOn w:val="a"/>
    <w:uiPriority w:val="34"/>
    <w:qFormat/>
    <w:rsid w:val="007E2BA6"/>
    <w:pPr>
      <w:ind w:left="720"/>
      <w:contextualSpacing/>
    </w:pPr>
  </w:style>
  <w:style w:type="character" w:styleId="a6">
    <w:name w:val="Unresolved Mention"/>
    <w:basedOn w:val="a0"/>
    <w:uiPriority w:val="99"/>
    <w:semiHidden/>
    <w:unhideWhenUsed/>
    <w:rsid w:val="00212E6E"/>
    <w:rPr>
      <w:color w:val="605E5C"/>
      <w:shd w:val="clear" w:color="auto" w:fill="E1DFDD"/>
    </w:rPr>
  </w:style>
  <w:style w:type="character" w:customStyle="1" w:styleId="30">
    <w:name w:val="标题 3 字符"/>
    <w:basedOn w:val="a0"/>
    <w:link w:val="3"/>
    <w:uiPriority w:val="9"/>
    <w:rsid w:val="00747E0A"/>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15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ikit-learn.org/stable/modules/generated/sklearn.preprocessing.StandardScaler.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oursera.org/learn/machine-learning/home/welcome"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9</Pages>
  <Words>1803</Words>
  <Characters>10281</Characters>
  <Application>Microsoft Office Word</Application>
  <DocSecurity>0</DocSecurity>
  <Lines>85</Lines>
  <Paragraphs>24</Paragraphs>
  <ScaleCrop>false</ScaleCrop>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Xiaoxi Wang</dc:creator>
  <cp:keywords/>
  <dc:description/>
  <cp:lastModifiedBy>Xiaoxi Wang</cp:lastModifiedBy>
  <cp:revision>200</cp:revision>
  <dcterms:created xsi:type="dcterms:W3CDTF">2018-09-22T20:10:00Z</dcterms:created>
  <dcterms:modified xsi:type="dcterms:W3CDTF">2018-09-24T02:30:00Z</dcterms:modified>
</cp:coreProperties>
</file>