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9 – Charts Worksheet and Analysis</w:t>
      </w:r>
    </w:p>
    <w:p>
      <w:pPr>
        <w:pStyle w:val="Heading1"/>
      </w:pPr>
      <w:r>
        <w:t>Exercise 9.1D: Bar Chart – Brand Preferences</w:t>
      </w:r>
    </w:p>
    <w:p>
      <w:r>
        <w:t>Dataset Used: Brandprefs.xlsx</w:t>
      </w:r>
    </w:p>
    <w:p>
      <w:r>
        <w:t>Variables: Area (1, 2, or 3), Brand (A, B, Other)</w:t>
      </w:r>
    </w:p>
    <w:p>
      <w:r>
        <w:t>Chart Type: Bar Chart (Nominal data)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_brandpref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 bar chart was created showing the frequency of brand preferences across the three areas.</w:t>
        <w:br/>
        <w:t>- Brand B is the most preferred overall.</w:t>
        <w:br/>
        <w:t>- Area 1 shows a more even distribution of preferences.</w:t>
        <w:br/>
        <w:t>- Area 3 has the highest proportion of 'Other' responses, possibly indicating brand fragmentation or dissatisfaction.</w:t>
        <w:br/>
        <w:t>This visualization helps identify regional differences in brand loyalty, valuable for targeted marketing.</w:t>
        <w:br/>
      </w:r>
    </w:p>
    <w:p>
      <w:pPr>
        <w:pStyle w:val="Heading1"/>
      </w:pPr>
      <w:r>
        <w:t>Exercise 9.2D: Histogram – Income Distribution by Gender</w:t>
      </w:r>
    </w:p>
    <w:p>
      <w:r>
        <w:t>Dataset Used: Superplus.xlsx</w:t>
      </w:r>
    </w:p>
    <w:p>
      <w:r>
        <w:t>Variables: Sex (M/F), Income (continuous)</w:t>
      </w:r>
    </w:p>
    <w:p>
      <w:r>
        <w:t>Chart Type: Histogram (Interval/Ratio data)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_inc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Histograms were generated for male and female income distributions:</w:t>
        <w:br/>
        <w:t>- Male income appears slightly higher on average, but with a wider spread and potential right-skew.</w:t>
        <w:br/>
        <w:t>- Female income has a more concentrated distribution and a smaller spread.</w:t>
        <w:br/>
        <w:t>This suggests possible gender differences in earning levels and income variability, important for equity analysis or program planning.</w:t>
        <w:br/>
      </w:r>
    </w:p>
    <w:p>
      <w:pPr>
        <w:pStyle w:val="Heading1"/>
      </w:pPr>
      <w:r>
        <w:t>Exercise 9.3B: Boxplot – Weight Loss Comparison (Diet A vs B)</w:t>
      </w:r>
    </w:p>
    <w:p>
      <w:r>
        <w:t>Dataset Used: Diets.xlsx</w:t>
      </w:r>
    </w:p>
    <w:p>
      <w:r>
        <w:t>Variables: Diet (A or B), Wtloss (kg lost)</w:t>
      </w:r>
    </w:p>
    <w:p>
      <w:r>
        <w:t>Chart Type: Boxplot (Comparative, interval data)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die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The boxplot shows:</w:t>
        <w:br/>
        <w:t>- Median weight loss was slightly higher for Diet B.</w:t>
        <w:br/>
        <w:t>- Diet A had a wider interquartile range (more variability).</w:t>
        <w:br/>
        <w:t>- No extreme outliers were present in either group.</w:t>
        <w:br/>
        <w:t>Although both diets resulted in weight loss, Diet B may be more consistent, while Diet A showed more variability between participants.</w:t>
        <w:br/>
      </w:r>
    </w:p>
    <w:p>
      <w:pPr>
        <w:pStyle w:val="Heading1"/>
      </w:pPr>
      <w:r>
        <w:t>Overall Conclusion</w:t>
      </w:r>
    </w:p>
    <w:p>
      <w:r>
        <w:br/>
        <w:t>This worksheet highlights how chart selection matters:</w:t>
        <w:br/>
        <w:t>- Bar charts for categorical comparison</w:t>
        <w:br/>
        <w:t>- Histograms for distribution patterns</w:t>
        <w:br/>
        <w:t>- Boxplots for comparing spread and central tendency</w:t>
        <w:br/>
        <w:t>Each chart provided a unique lens to understand and interpret different types of data effectively.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