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182FF3E6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CC3498">
        <w:rPr>
          <w:b/>
          <w:color w:val="000000" w:themeColor="text1"/>
        </w:rPr>
        <w:t>6</w:t>
      </w:r>
    </w:p>
    <w:p w14:paraId="3209B653" w14:textId="05707013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CC3498">
        <w:rPr>
          <w:color w:val="000000" w:themeColor="text1"/>
          <w:sz w:val="20"/>
          <w:szCs w:val="20"/>
        </w:rPr>
        <w:t>21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CC3498">
        <w:rPr>
          <w:color w:val="000000" w:themeColor="text1"/>
          <w:sz w:val="20"/>
          <w:szCs w:val="20"/>
        </w:rPr>
        <w:t>des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408D13F1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3AD0C2B1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7A6EB7" w:rsidRPr="007A6EB7">
        <w:drawing>
          <wp:inline distT="0" distB="0" distL="0" distR="0" wp14:anchorId="56AE69BD" wp14:editId="6CBBCC02">
            <wp:extent cx="1868556" cy="15967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157" cy="160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53C49B2F" w14:textId="38686C95" w:rsidR="00CC3498" w:rsidRDefault="00CC3498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bookmarkStart w:id="0" w:name="_Hlk90967892"/>
      <w:r>
        <w:rPr>
          <w:lang w:val="en-US"/>
        </w:rPr>
        <w:t>Kröfur – yaml skjal og TS 315 – farið yfir niðurstöður af fundum banka- og notendahóps</w:t>
      </w:r>
    </w:p>
    <w:bookmarkEnd w:id="0"/>
    <w:p w14:paraId="38823962" w14:textId="77777777" w:rsidR="00CC3498" w:rsidRDefault="00CC3498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Útistandandi mál</w:t>
      </w:r>
    </w:p>
    <w:p w14:paraId="76E0403C" w14:textId="77777777" w:rsidR="00CC3498" w:rsidRDefault="00CC3498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Önnur mál 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05DD14BB" w:rsidR="0034161E" w:rsidRDefault="00B651BD" w:rsidP="00B651BD">
      <w:pPr>
        <w:ind w:left="360"/>
      </w:pPr>
      <w:bookmarkStart w:id="1" w:name="_Hlk85527131"/>
      <w:r w:rsidRPr="00A91E59">
        <w:t xml:space="preserve">Engar athugasemdir bárust og skoðast </w:t>
      </w:r>
      <w:r>
        <w:t>síðasta fundargerð</w:t>
      </w:r>
      <w:r w:rsidR="00CC3498">
        <w:t xml:space="preserve"> VH1 og banka- og notendahóps</w:t>
      </w:r>
      <w:r w:rsidRPr="00A91E59">
        <w:t xml:space="preserve"> samþykkt</w:t>
      </w:r>
      <w:r w:rsidR="00CC3498">
        <w:t>ar</w:t>
      </w:r>
      <w:r w:rsidRPr="00A91E59">
        <w:t>.</w:t>
      </w:r>
      <w:r w:rsidRPr="0010666F">
        <w:t xml:space="preserve"> </w:t>
      </w:r>
    </w:p>
    <w:p w14:paraId="60CFD938" w14:textId="77777777" w:rsidR="00CC3498" w:rsidRDefault="00CC3498" w:rsidP="00B651BD">
      <w:pPr>
        <w:ind w:left="360"/>
      </w:pPr>
    </w:p>
    <w:p w14:paraId="123D8DEA" w14:textId="0F2067CC" w:rsidR="00A83AC2" w:rsidRDefault="00CC3498" w:rsidP="00B651BD">
      <w:pPr>
        <w:ind w:left="360"/>
      </w:pPr>
      <w:r>
        <w:object w:dxaOrig="1508" w:dyaOrig="983" w14:anchorId="1F62F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9.45pt" o:ole="">
            <v:imagedata r:id="rId9" o:title=""/>
          </v:shape>
          <o:OLEObject Type="Embed" ProgID="Word.Document.12" ShapeID="_x0000_i1025" DrawAspect="Icon" ObjectID="_1701592431" r:id="rId10">
            <o:FieldCodes>\s</o:FieldCodes>
          </o:OLEObject>
        </w:object>
      </w:r>
      <w:r>
        <w:object w:dxaOrig="1508" w:dyaOrig="983" w14:anchorId="2AA04BB3">
          <v:shape id="_x0000_i1026" type="#_x0000_t75" style="width:75.15pt;height:49.45pt" o:ole="">
            <v:imagedata r:id="rId11" o:title=""/>
          </v:shape>
          <o:OLEObject Type="Embed" ProgID="Word.Document.12" ShapeID="_x0000_i1026" DrawAspect="Icon" ObjectID="_1701592432" r:id="rId12">
            <o:FieldCodes>\s</o:FieldCodes>
          </o:OLEObject>
        </w:object>
      </w:r>
      <w:r>
        <w:object w:dxaOrig="1508" w:dyaOrig="983" w14:anchorId="55E6B7A7">
          <v:shape id="_x0000_i1027" type="#_x0000_t75" style="width:75.15pt;height:49.45pt" o:ole="">
            <v:imagedata r:id="rId13" o:title=""/>
          </v:shape>
          <o:OLEObject Type="Embed" ProgID="Word.Document.12" ShapeID="_x0000_i1027" DrawAspect="Icon" ObjectID="_1701592433" r:id="rId14">
            <o:FieldCodes>\s</o:FieldCodes>
          </o:OLEObject>
        </w:object>
      </w:r>
    </w:p>
    <w:bookmarkEnd w:id="1"/>
    <w:p w14:paraId="1C8D7C6D" w14:textId="3A057596" w:rsidR="00CC3498" w:rsidRDefault="00CC3498" w:rsidP="00CC349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C3498">
        <w:rPr>
          <w:b/>
          <w:color w:val="000000" w:themeColor="text1"/>
        </w:rPr>
        <w:t>Kröfur – yaml skjal og TS 315 – farið yfir niðurstöður af fundum banka- og notendahóps</w:t>
      </w:r>
    </w:p>
    <w:p w14:paraId="4F7682DD" w14:textId="77777777" w:rsidR="0098714A" w:rsidRDefault="0098714A" w:rsidP="00CC3498">
      <w:pPr>
        <w:ind w:left="360"/>
      </w:pPr>
    </w:p>
    <w:p w14:paraId="43CE9948" w14:textId="43BD47C1" w:rsidR="00CC3498" w:rsidRPr="0098714A" w:rsidRDefault="0098714A" w:rsidP="00CC3498">
      <w:pPr>
        <w:ind w:left="360"/>
        <w:rPr>
          <w:b/>
          <w:bCs/>
        </w:rPr>
      </w:pPr>
      <w:r w:rsidRPr="0098714A">
        <w:rPr>
          <w:b/>
          <w:bCs/>
        </w:rPr>
        <w:t xml:space="preserve">2.1 </w:t>
      </w:r>
      <w:r w:rsidR="00CC3498" w:rsidRPr="0098714A">
        <w:rPr>
          <w:b/>
          <w:bCs/>
        </w:rPr>
        <w:t>Niðurstöður notendahóps og afgreiðsla bankahóps á þeim</w:t>
      </w:r>
    </w:p>
    <w:p w14:paraId="08B73A1B" w14:textId="2503DA6B" w:rsidR="006244B4" w:rsidRDefault="006C5C01" w:rsidP="0098714A">
      <w:pPr>
        <w:pStyle w:val="ListParagraph"/>
        <w:numPr>
          <w:ilvl w:val="0"/>
          <w:numId w:val="36"/>
        </w:numPr>
      </w:pPr>
      <w:r>
        <w:t>Issue #108 Notendakröfur</w:t>
      </w:r>
      <w:r>
        <w:t xml:space="preserve"> </w:t>
      </w:r>
      <w:r w:rsidR="0098714A">
        <w:t xml:space="preserve">GJH fer yfir afgreiðslu á </w:t>
      </w:r>
    </w:p>
    <w:p w14:paraId="694004BE" w14:textId="1D884091" w:rsidR="006C5C01" w:rsidRDefault="006C5C01" w:rsidP="006C5C01">
      <w:pPr>
        <w:pStyle w:val="ListParagraph"/>
        <w:numPr>
          <w:ilvl w:val="1"/>
          <w:numId w:val="36"/>
        </w:numPr>
      </w:pPr>
      <w:bookmarkStart w:id="2" w:name="_Hlk90978922"/>
      <w:r>
        <w:t xml:space="preserve">Punktur 3 SGH óskar eftir að þetta sé á lista breytinganefndar og VH1 samþykkti það. – Þennan punkt þarf </w:t>
      </w:r>
      <w:r w:rsidR="0083028C">
        <w:t>á síðari stigum aðkomu</w:t>
      </w:r>
      <w:r>
        <w:t xml:space="preserve"> RB.</w:t>
      </w:r>
      <w:r w:rsidR="009F1AE9">
        <w:t xml:space="preserve"> GV fylgi málinu eftir i VH7</w:t>
      </w:r>
      <w:bookmarkEnd w:id="2"/>
      <w:r w:rsidR="009F1AE9">
        <w:t>.</w:t>
      </w:r>
    </w:p>
    <w:p w14:paraId="05C533A8" w14:textId="4AE1AD35" w:rsidR="006C5C01" w:rsidRDefault="006C5C01" w:rsidP="006C5C01">
      <w:pPr>
        <w:pStyle w:val="ListParagraph"/>
        <w:numPr>
          <w:ilvl w:val="1"/>
          <w:numId w:val="36"/>
        </w:numPr>
      </w:pPr>
      <w:r>
        <w:t xml:space="preserve">Punktur 4 – </w:t>
      </w:r>
      <w:bookmarkStart w:id="3" w:name="_Hlk90978843"/>
      <w:r w:rsidR="009F1AE9">
        <w:t xml:space="preserve">bæta við kröfuleit - </w:t>
      </w:r>
      <w:r w:rsidR="00434421">
        <w:t>„</w:t>
      </w:r>
      <w:r w:rsidR="00434421" w:rsidRPr="00434421">
        <w:t>Fyrirspurn krafna bjóði upp á leit skv. breytingardagsetningu frumupplýsinga kröfu -&gt; claimDetails er með attribute lastChangeDateTime, bæta við í leitina</w:t>
      </w:r>
      <w:r w:rsidR="00434421">
        <w:t xml:space="preserve">“ </w:t>
      </w:r>
      <w:r>
        <w:t>RB tekur málið áfram</w:t>
      </w:r>
      <w:bookmarkEnd w:id="3"/>
      <w:r w:rsidR="009F1AE9">
        <w:t>.</w:t>
      </w:r>
    </w:p>
    <w:p w14:paraId="5BD88347" w14:textId="49FBAA58" w:rsidR="00040650" w:rsidRDefault="00040650" w:rsidP="006C5C01">
      <w:pPr>
        <w:pStyle w:val="ListParagraph"/>
        <w:numPr>
          <w:ilvl w:val="1"/>
          <w:numId w:val="36"/>
        </w:numPr>
      </w:pPr>
      <w:r>
        <w:t>Rætt um tillögu Íslandsbanka um að nota merge patch – stofnað Issue 130 Nota Merge Patch. Aðilar kanni til næsta fundar.</w:t>
      </w:r>
    </w:p>
    <w:p w14:paraId="56C2C477" w14:textId="72715C89" w:rsidR="00040650" w:rsidRDefault="00040650" w:rsidP="006C5C01">
      <w:pPr>
        <w:pStyle w:val="ListParagraph"/>
        <w:numPr>
          <w:ilvl w:val="1"/>
          <w:numId w:val="36"/>
        </w:numPr>
      </w:pPr>
      <w:r>
        <w:t xml:space="preserve">Punktur 6 </w:t>
      </w:r>
      <w:r w:rsidR="0079067B">
        <w:t>–</w:t>
      </w:r>
      <w:r>
        <w:t xml:space="preserve"> </w:t>
      </w:r>
      <w:r w:rsidR="009F1AE9">
        <w:t xml:space="preserve">Hægt að sjá raunstöðu á kröfu strax sbr. Greiðslu. Bankar þurfa að </w:t>
      </w:r>
      <w:r w:rsidR="00956946">
        <w:t>staðfesta að þjónustan bjóði upp á raunstöðu fyrir næsta fund 11.1.</w:t>
      </w:r>
      <w:r w:rsidR="0079067B">
        <w:t xml:space="preserve"> </w:t>
      </w:r>
    </w:p>
    <w:p w14:paraId="66209DB2" w14:textId="77777777" w:rsidR="007B1B2A" w:rsidRDefault="007B1B2A" w:rsidP="007B1B2A"/>
    <w:p w14:paraId="0345D807" w14:textId="4ED4A887" w:rsidR="0098714A" w:rsidRPr="0098714A" w:rsidRDefault="0098714A" w:rsidP="00FA752A">
      <w:pPr>
        <w:ind w:left="360"/>
        <w:rPr>
          <w:b/>
          <w:bCs/>
        </w:rPr>
      </w:pPr>
      <w:r w:rsidRPr="0098714A">
        <w:rPr>
          <w:b/>
          <w:bCs/>
        </w:rPr>
        <w:lastRenderedPageBreak/>
        <w:t>2.2 Niðurstöður bankahóps</w:t>
      </w:r>
    </w:p>
    <w:p w14:paraId="6FBEB1BE" w14:textId="7E7DFE9D" w:rsidR="0098714A" w:rsidRDefault="0098714A" w:rsidP="0098714A">
      <w:pPr>
        <w:pStyle w:val="ListParagraph"/>
        <w:numPr>
          <w:ilvl w:val="0"/>
          <w:numId w:val="36"/>
        </w:numPr>
      </w:pPr>
      <w:r>
        <w:t>Yaml skjal</w:t>
      </w:r>
    </w:p>
    <w:p w14:paraId="1F8C701A" w14:textId="698DEE93" w:rsidR="00956946" w:rsidRDefault="00956946" w:rsidP="00956946">
      <w:pPr>
        <w:pStyle w:val="ListParagraph"/>
        <w:numPr>
          <w:ilvl w:val="1"/>
          <w:numId w:val="36"/>
        </w:numPr>
      </w:pPr>
      <w:r>
        <w:t>GJH mergeaði PR við yaml inni á vinnusvæði verkþáttar 4 svo hægt væri að prófa í prófunartóli.</w:t>
      </w:r>
    </w:p>
    <w:p w14:paraId="2F01DC10" w14:textId="05065A05" w:rsidR="00956946" w:rsidRDefault="00956946" w:rsidP="00956946">
      <w:pPr>
        <w:pStyle w:val="ListParagraph"/>
        <w:numPr>
          <w:ilvl w:val="1"/>
          <w:numId w:val="36"/>
        </w:numPr>
      </w:pPr>
      <w:r>
        <w:t>GJH búinn að lesa skjalið yfir í Svaggerhub og það eru engar villur þar.</w:t>
      </w:r>
    </w:p>
    <w:p w14:paraId="5FB81269" w14:textId="39D7E209" w:rsidR="00956946" w:rsidRDefault="00956946" w:rsidP="00956946">
      <w:pPr>
        <w:pStyle w:val="ListParagraph"/>
        <w:numPr>
          <w:ilvl w:val="1"/>
          <w:numId w:val="36"/>
        </w:numPr>
      </w:pPr>
      <w:r>
        <w:t>Nú er komið eitt skjal til yfirferðar – sem ætti að minnka villuhættu í yfirferð.</w:t>
      </w:r>
    </w:p>
    <w:p w14:paraId="2A073D86" w14:textId="02EDBB7B" w:rsidR="00A20F1B" w:rsidRDefault="00A20F1B" w:rsidP="00956946">
      <w:pPr>
        <w:pStyle w:val="ListParagraph"/>
        <w:numPr>
          <w:ilvl w:val="1"/>
          <w:numId w:val="36"/>
        </w:numPr>
      </w:pPr>
      <w:r>
        <w:t>Ákveðið að nota permanent link úr yaml skjali í Issue eða tölvupósti til að staðsetja athugasemdir sem aðilar gera með auðveldum hætti.</w:t>
      </w:r>
    </w:p>
    <w:p w14:paraId="4539EF4C" w14:textId="70B100EE" w:rsidR="008650DC" w:rsidRDefault="008650DC" w:rsidP="008650DC">
      <w:pPr>
        <w:pStyle w:val="ListParagraph"/>
        <w:numPr>
          <w:ilvl w:val="1"/>
          <w:numId w:val="36"/>
        </w:numPr>
      </w:pPr>
      <w:r>
        <w:t>#131 – Breytingar á data type</w:t>
      </w:r>
      <w:r>
        <w:t xml:space="preserve"> – vantar staðfestingu </w:t>
      </w:r>
      <w:r>
        <w:t>frá bönkunum</w:t>
      </w:r>
      <w:r>
        <w:t xml:space="preserve"> um það sem þar kemur fram í #131</w:t>
      </w:r>
    </w:p>
    <w:p w14:paraId="753DFD86" w14:textId="77777777" w:rsidR="00A20F1B" w:rsidRDefault="00A20F1B" w:rsidP="00A20F1B"/>
    <w:p w14:paraId="13C8A57A" w14:textId="7D48490C" w:rsidR="00A20F1B" w:rsidRDefault="00A20F1B" w:rsidP="00A20F1B">
      <w:pPr>
        <w:pStyle w:val="ListParagraph"/>
        <w:numPr>
          <w:ilvl w:val="0"/>
          <w:numId w:val="36"/>
        </w:numPr>
      </w:pPr>
      <w:r>
        <w:t>TS 315</w:t>
      </w:r>
      <w:r>
        <w:t xml:space="preserve"> IOBWS 3.0</w:t>
      </w:r>
      <w:r>
        <w:t xml:space="preserve"> Kröfur</w:t>
      </w:r>
      <w:r>
        <w:t xml:space="preserve"> (tækniforskrift)</w:t>
      </w:r>
      <w:r>
        <w:t xml:space="preserve"> </w:t>
      </w:r>
      <w:r>
        <w:t>–</w:t>
      </w:r>
      <w:r>
        <w:t xml:space="preserve"> kynning</w:t>
      </w:r>
      <w:r>
        <w:t xml:space="preserve"> GJH</w:t>
      </w:r>
    </w:p>
    <w:p w14:paraId="429DD9FA" w14:textId="02D1DD20" w:rsidR="00A002A4" w:rsidRDefault="00A002A4" w:rsidP="00A002A4">
      <w:pPr>
        <w:pStyle w:val="ListParagraph"/>
        <w:numPr>
          <w:ilvl w:val="1"/>
          <w:numId w:val="36"/>
        </w:numPr>
      </w:pPr>
      <w:r>
        <w:t>SGH og ÁHG senda dæmi um kröfur til GJH</w:t>
      </w:r>
      <w:r w:rsidR="00A20F1B">
        <w:t xml:space="preserve"> til að nota í skjalinu</w:t>
      </w:r>
    </w:p>
    <w:p w14:paraId="47E8C628" w14:textId="31B99929" w:rsidR="00A002A4" w:rsidRDefault="00A002A4" w:rsidP="00A002A4">
      <w:pPr>
        <w:pStyle w:val="ListParagraph"/>
        <w:numPr>
          <w:ilvl w:val="1"/>
          <w:numId w:val="36"/>
        </w:numPr>
      </w:pPr>
      <w:r>
        <w:t xml:space="preserve">GJH vantar góð dæmi </w:t>
      </w:r>
      <w:bookmarkStart w:id="4" w:name="_Hlk90978703"/>
      <w:r>
        <w:t xml:space="preserve">um claim template </w:t>
      </w:r>
      <w:bookmarkEnd w:id="4"/>
      <w:r>
        <w:t xml:space="preserve">– </w:t>
      </w:r>
      <w:bookmarkStart w:id="5" w:name="_Hlk90978692"/>
      <w:r>
        <w:t>ÞG</w:t>
      </w:r>
      <w:r w:rsidR="00A20F1B">
        <w:t xml:space="preserve"> og EDR</w:t>
      </w:r>
      <w:r>
        <w:t xml:space="preserve"> tekur að sér að senda dæmi</w:t>
      </w:r>
    </w:p>
    <w:p w14:paraId="4D7D1F88" w14:textId="1C595E53" w:rsidR="003F4FC4" w:rsidRDefault="003F4FC4" w:rsidP="00A002A4">
      <w:pPr>
        <w:pStyle w:val="ListParagraph"/>
        <w:numPr>
          <w:ilvl w:val="1"/>
          <w:numId w:val="36"/>
        </w:numPr>
      </w:pPr>
      <w:bookmarkStart w:id="6" w:name="_Hlk90978678"/>
      <w:bookmarkEnd w:id="5"/>
      <w:r>
        <w:t xml:space="preserve">GJH </w:t>
      </w:r>
      <w:r w:rsidR="00A20F1B">
        <w:t xml:space="preserve">bætir við </w:t>
      </w:r>
      <w:r>
        <w:t>lýsingar í yaml</w:t>
      </w:r>
      <w:r w:rsidR="00A20F1B">
        <w:t xml:space="preserve"> skjali</w:t>
      </w:r>
    </w:p>
    <w:bookmarkEnd w:id="6"/>
    <w:p w14:paraId="1B7755B0" w14:textId="77777777" w:rsidR="007B1B2A" w:rsidRDefault="007B1B2A" w:rsidP="007B1B2A">
      <w:pPr>
        <w:ind w:left="719"/>
      </w:pPr>
    </w:p>
    <w:p w14:paraId="4B1BFB48" w14:textId="68E9C2DE" w:rsidR="0098714A" w:rsidRPr="00512CB1" w:rsidRDefault="0098714A" w:rsidP="00512CB1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512CB1">
        <w:rPr>
          <w:b/>
          <w:bCs/>
          <w:color w:val="000000" w:themeColor="text1"/>
        </w:rPr>
        <w:t>Útistandandi mál</w:t>
      </w:r>
      <w:r w:rsidR="00512CB1">
        <w:rPr>
          <w:b/>
          <w:bCs/>
          <w:color w:val="000000" w:themeColor="text1"/>
        </w:rPr>
        <w:t xml:space="preserve"> </w:t>
      </w:r>
      <w:r w:rsidR="00163C90">
        <w:rPr>
          <w:b/>
          <w:bCs/>
          <w:color w:val="000000" w:themeColor="text1"/>
        </w:rPr>
        <w:t>– sjá að ofan</w:t>
      </w:r>
    </w:p>
    <w:p w14:paraId="33AAB18F" w14:textId="26D2F043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  <w:r w:rsidR="00163C90">
        <w:rPr>
          <w:b/>
          <w:bCs/>
          <w:color w:val="000000" w:themeColor="text1"/>
        </w:rPr>
        <w:t xml:space="preserve"> - engin</w:t>
      </w:r>
    </w:p>
    <w:p w14:paraId="7ECF97B3" w14:textId="77777777" w:rsidR="00512CB1" w:rsidRPr="00512CB1" w:rsidRDefault="00512CB1" w:rsidP="00512CB1">
      <w:pPr>
        <w:rPr>
          <w:b/>
          <w:bCs/>
          <w:color w:val="000000" w:themeColor="text1"/>
        </w:rPr>
      </w:pPr>
    </w:p>
    <w:p w14:paraId="4E7751DA" w14:textId="7FBF1C0C" w:rsidR="00BC384A" w:rsidRPr="0098714A" w:rsidRDefault="00BC384A" w:rsidP="0098714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8714A">
        <w:rPr>
          <w:b/>
          <w:color w:val="000000" w:themeColor="text1"/>
        </w:rPr>
        <w:t>Næstu skref</w:t>
      </w:r>
    </w:p>
    <w:p w14:paraId="28A1396B" w14:textId="15D46304" w:rsidR="00512CB1" w:rsidRDefault="00512CB1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lesa </w:t>
      </w:r>
      <w:r>
        <w:rPr>
          <w:color w:val="000000" w:themeColor="text1"/>
          <w:szCs w:val="28"/>
        </w:rPr>
        <w:t>yaml skjal og s</w:t>
      </w:r>
      <w:r w:rsidRPr="00512CB1">
        <w:rPr>
          <w:color w:val="000000" w:themeColor="text1"/>
          <w:szCs w:val="28"/>
        </w:rPr>
        <w:t>kila athugasemdum fyrir loka dags 6.1 í tölvupósti með</w:t>
      </w:r>
      <w:r w:rsidRPr="001368B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permanent tilvísunum í línunúmer í skjalinu.</w:t>
      </w:r>
    </w:p>
    <w:p w14:paraId="510A770F" w14:textId="4592B7C7" w:rsidR="001368B9" w:rsidRDefault="001368B9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368B9">
        <w:rPr>
          <w:color w:val="000000" w:themeColor="text1"/>
          <w:szCs w:val="28"/>
        </w:rPr>
        <w:t>IsPaymentAllowed</w:t>
      </w:r>
      <w:r>
        <w:rPr>
          <w:color w:val="000000" w:themeColor="text1"/>
          <w:szCs w:val="28"/>
        </w:rPr>
        <w:t xml:space="preserve"> - </w:t>
      </w:r>
      <w:r w:rsidRPr="001368B9">
        <w:rPr>
          <w:color w:val="000000" w:themeColor="text1"/>
          <w:szCs w:val="28"/>
        </w:rPr>
        <w:t>GV fylgi málinu eftir i VH7</w:t>
      </w:r>
    </w:p>
    <w:p w14:paraId="2255EB07" w14:textId="5BE0903E" w:rsidR="001368B9" w:rsidRDefault="001368B9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B</w:t>
      </w:r>
      <w:r w:rsidRPr="001368B9">
        <w:rPr>
          <w:color w:val="000000" w:themeColor="text1"/>
          <w:szCs w:val="28"/>
        </w:rPr>
        <w:t xml:space="preserve">æta við kröfuleit </w:t>
      </w:r>
      <w:r>
        <w:rPr>
          <w:color w:val="000000" w:themeColor="text1"/>
          <w:szCs w:val="28"/>
        </w:rPr>
        <w:t xml:space="preserve">- </w:t>
      </w:r>
      <w:r w:rsidRPr="001368B9">
        <w:rPr>
          <w:color w:val="000000" w:themeColor="text1"/>
          <w:szCs w:val="28"/>
        </w:rPr>
        <w:t>RB tekur málið áfram</w:t>
      </w:r>
    </w:p>
    <w:p w14:paraId="16F5B633" w14:textId="197FFDD0" w:rsidR="001368B9" w:rsidRPr="001368B9" w:rsidRDefault="001368B9" w:rsidP="001368B9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368B9">
        <w:rPr>
          <w:color w:val="000000" w:themeColor="text1"/>
          <w:szCs w:val="28"/>
        </w:rPr>
        <w:t xml:space="preserve">Issue </w:t>
      </w:r>
      <w:r w:rsidR="007A6EB7">
        <w:rPr>
          <w:color w:val="000000" w:themeColor="text1"/>
          <w:szCs w:val="28"/>
        </w:rPr>
        <w:t>#</w:t>
      </w:r>
      <w:r w:rsidRPr="001368B9">
        <w:rPr>
          <w:color w:val="000000" w:themeColor="text1"/>
          <w:szCs w:val="28"/>
        </w:rPr>
        <w:t>130 Nota Merge Patch</w:t>
      </w:r>
      <w:r>
        <w:rPr>
          <w:color w:val="000000" w:themeColor="text1"/>
          <w:szCs w:val="28"/>
        </w:rPr>
        <w:t xml:space="preserve"> -</w:t>
      </w:r>
      <w:r w:rsidRPr="001368B9">
        <w:rPr>
          <w:color w:val="000000" w:themeColor="text1"/>
          <w:szCs w:val="28"/>
        </w:rPr>
        <w:t xml:space="preserve"> Aðilar kanni til næsta fundar.</w:t>
      </w:r>
    </w:p>
    <w:p w14:paraId="373B820B" w14:textId="5445EC1D" w:rsidR="00DF1BF6" w:rsidRDefault="007A6EB7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Issue #131 </w:t>
      </w:r>
      <w:r w:rsidR="001368B9" w:rsidRPr="001368B9">
        <w:rPr>
          <w:color w:val="000000" w:themeColor="text1"/>
          <w:szCs w:val="28"/>
        </w:rPr>
        <w:t>Bankar þurfa að staðfesta að þjónustan bjóði upp á raunstöðu fyrir næsta fund 11.1.</w:t>
      </w:r>
    </w:p>
    <w:p w14:paraId="3204090F" w14:textId="5FDC4257" w:rsidR="00DF1BF6" w:rsidRDefault="00DF1BF6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t>SGH og ÁHG senda dæmi um kröfur</w:t>
      </w:r>
    </w:p>
    <w:p w14:paraId="3D6DADBC" w14:textId="434B1226" w:rsidR="00DF1BF6" w:rsidRPr="00DF1BF6" w:rsidRDefault="00DF1BF6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DF1BF6">
        <w:rPr>
          <w:color w:val="000000" w:themeColor="text1"/>
          <w:szCs w:val="28"/>
        </w:rPr>
        <w:t>ÞG og EDR tekur að sér að senda dæmi</w:t>
      </w:r>
      <w:r>
        <w:rPr>
          <w:color w:val="000000" w:themeColor="text1"/>
          <w:szCs w:val="28"/>
        </w:rPr>
        <w:t xml:space="preserve"> </w:t>
      </w:r>
      <w:r>
        <w:t>um claim template</w:t>
      </w:r>
    </w:p>
    <w:p w14:paraId="2E092031" w14:textId="77777777" w:rsidR="001368B9" w:rsidRPr="00DF1BF6" w:rsidRDefault="001368B9" w:rsidP="001368B9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DF1BF6">
        <w:rPr>
          <w:color w:val="000000" w:themeColor="text1"/>
          <w:szCs w:val="28"/>
        </w:rPr>
        <w:t>GJH bætir við lýsingar í yaml skjali</w:t>
      </w:r>
    </w:p>
    <w:p w14:paraId="34B86867" w14:textId="21C04084" w:rsidR="00BC67A6" w:rsidRDefault="00BC67A6" w:rsidP="00FA23AC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8650DC">
        <w:rPr>
          <w:color w:val="000000" w:themeColor="text1"/>
          <w:szCs w:val="28"/>
        </w:rPr>
        <w:t>GV boðar næsta fund TN-FMÞ-VH1 þann 1</w:t>
      </w:r>
      <w:r w:rsidR="008650DC">
        <w:rPr>
          <w:color w:val="000000" w:themeColor="text1"/>
          <w:szCs w:val="28"/>
        </w:rPr>
        <w:t>1</w:t>
      </w:r>
      <w:r w:rsidRPr="008650DC">
        <w:rPr>
          <w:color w:val="000000" w:themeColor="text1"/>
          <w:szCs w:val="28"/>
        </w:rPr>
        <w:t>.1</w:t>
      </w:r>
      <w:r w:rsidR="008650DC">
        <w:rPr>
          <w:color w:val="000000" w:themeColor="text1"/>
          <w:szCs w:val="28"/>
        </w:rPr>
        <w:t>.2022</w:t>
      </w:r>
    </w:p>
    <w:p w14:paraId="6777D25B" w14:textId="00EE03F8" w:rsidR="00512CB1" w:rsidRPr="008650DC" w:rsidRDefault="00512CB1" w:rsidP="00FA23AC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vinni úr punktum fundarins fyrir  22.12 í yaml skjal-  GV sendir skeyti um að skjalið sé komið inn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A98D6D7" w14:textId="4D6A7A24" w:rsidR="00B651BD" w:rsidRDefault="00B651BD" w:rsidP="00A36EDB">
      <w:pPr>
        <w:ind w:left="360"/>
      </w:pPr>
      <w:bookmarkStart w:id="7" w:name="_Hlk522715470"/>
      <w:r>
        <w:t>Næsti fundur TN-FMÞ-VH1-</w:t>
      </w:r>
      <w:r w:rsidR="00673AA2">
        <w:t>6</w:t>
      </w:r>
      <w:r w:rsidR="000B66E8">
        <w:t>7</w:t>
      </w:r>
      <w:r>
        <w:t xml:space="preserve"> þri </w:t>
      </w:r>
      <w:r w:rsidR="00017495">
        <w:t xml:space="preserve"> </w:t>
      </w:r>
      <w:r w:rsidR="00550A0E" w:rsidRPr="00DF1BF6">
        <w:t>1</w:t>
      </w:r>
      <w:r w:rsidR="008650DC" w:rsidRPr="00DF1BF6">
        <w:t>1</w:t>
      </w:r>
      <w:r w:rsidR="003969B3" w:rsidRPr="00DF1BF6">
        <w:t>.</w:t>
      </w:r>
      <w:r w:rsidR="00BC67A6" w:rsidRPr="00DF1BF6">
        <w:t>1</w:t>
      </w:r>
      <w:r w:rsidRPr="00DF1BF6">
        <w:t xml:space="preserve"> kl </w:t>
      </w:r>
      <w:r w:rsidR="008038C6" w:rsidRPr="00DF1BF6">
        <w:t>9</w:t>
      </w:r>
      <w:r w:rsidRPr="00DF1BF6">
        <w:t>-1</w:t>
      </w:r>
      <w:r w:rsidR="008038C6" w:rsidRPr="00DF1BF6">
        <w:t>1</w:t>
      </w:r>
      <w:r>
        <w:t>.</w:t>
      </w:r>
    </w:p>
    <w:p w14:paraId="792459BA" w14:textId="5CB3FF9E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8" w:name="_Hlk65575832"/>
      <w:bookmarkEnd w:id="7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0B66E8">
        <w:rPr>
          <w:color w:val="000000"/>
        </w:rPr>
        <w:t>7</w:t>
      </w:r>
    </w:p>
    <w:p w14:paraId="23FC9A5C" w14:textId="77777777" w:rsidR="008650DC" w:rsidRDefault="000B66E8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Yfirferð </w:t>
      </w:r>
      <w:r w:rsidR="008650DC">
        <w:rPr>
          <w:color w:val="000000"/>
        </w:rPr>
        <w:t>á athugasemdum við yaml</w:t>
      </w:r>
    </w:p>
    <w:p w14:paraId="0BE9096E" w14:textId="2D649B69" w:rsidR="008650DC" w:rsidRDefault="008650DC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TS 315 - kynning</w:t>
      </w:r>
    </w:p>
    <w:bookmarkEnd w:id="8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5"/>
      <w:footerReference w:type="default" r:id="rId16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08E94600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8650DC">
      <w:rPr>
        <w:rFonts w:ascii="Polaris Book" w:hAnsi="Polaris Book" w:cs="Times New Roman"/>
        <w:noProof/>
        <w:color w:val="0F2330"/>
        <w:sz w:val="16"/>
        <w:szCs w:val="16"/>
      </w:rPr>
      <w:t>TN FMÞ-VH1-66-211221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56DD"/>
    <w:multiLevelType w:val="hybridMultilevel"/>
    <w:tmpl w:val="4B0EB0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95209"/>
    <w:multiLevelType w:val="hybridMultilevel"/>
    <w:tmpl w:val="C3DEC94E"/>
    <w:lvl w:ilvl="0" w:tplc="040F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311E8"/>
    <w:multiLevelType w:val="hybridMultilevel"/>
    <w:tmpl w:val="56E05F30"/>
    <w:lvl w:ilvl="0" w:tplc="040F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7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951BB"/>
    <w:multiLevelType w:val="hybridMultilevel"/>
    <w:tmpl w:val="9244DB38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511FB4"/>
    <w:multiLevelType w:val="hybridMultilevel"/>
    <w:tmpl w:val="97DC73F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4D3640"/>
    <w:multiLevelType w:val="hybridMultilevel"/>
    <w:tmpl w:val="FA0AE55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C27710"/>
    <w:multiLevelType w:val="hybridMultilevel"/>
    <w:tmpl w:val="9FCA8DC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9"/>
  </w:num>
  <w:num w:numId="10">
    <w:abstractNumId w:val="30"/>
  </w:num>
  <w:num w:numId="11">
    <w:abstractNumId w:val="21"/>
  </w:num>
  <w:num w:numId="12">
    <w:abstractNumId w:val="14"/>
  </w:num>
  <w:num w:numId="13">
    <w:abstractNumId w:val="10"/>
  </w:num>
  <w:num w:numId="14">
    <w:abstractNumId w:val="18"/>
  </w:num>
  <w:num w:numId="15">
    <w:abstractNumId w:val="29"/>
  </w:num>
  <w:num w:numId="16">
    <w:abstractNumId w:val="11"/>
  </w:num>
  <w:num w:numId="17">
    <w:abstractNumId w:val="17"/>
  </w:num>
  <w:num w:numId="18">
    <w:abstractNumId w:val="0"/>
  </w:num>
  <w:num w:numId="19">
    <w:abstractNumId w:val="31"/>
  </w:num>
  <w:num w:numId="20">
    <w:abstractNumId w:val="26"/>
  </w:num>
  <w:num w:numId="21">
    <w:abstractNumId w:val="28"/>
  </w:num>
  <w:num w:numId="22">
    <w:abstractNumId w:val="13"/>
  </w:num>
  <w:num w:numId="23">
    <w:abstractNumId w:val="1"/>
  </w:num>
  <w:num w:numId="24">
    <w:abstractNumId w:val="20"/>
  </w:num>
  <w:num w:numId="25">
    <w:abstractNumId w:val="7"/>
  </w:num>
  <w:num w:numId="26">
    <w:abstractNumId w:val="3"/>
  </w:num>
  <w:num w:numId="27">
    <w:abstractNumId w:val="12"/>
  </w:num>
  <w:num w:numId="28">
    <w:abstractNumId w:val="6"/>
  </w:num>
  <w:num w:numId="29">
    <w:abstractNumId w:val="15"/>
  </w:num>
  <w:num w:numId="30">
    <w:abstractNumId w:val="8"/>
  </w:num>
  <w:num w:numId="31">
    <w:abstractNumId w:val="25"/>
  </w:num>
  <w:num w:numId="32">
    <w:abstractNumId w:val="32"/>
  </w:num>
  <w:num w:numId="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2"/>
  </w:num>
  <w:num w:numId="36">
    <w:abstractNumId w:val="23"/>
  </w:num>
  <w:num w:numId="37">
    <w:abstractNumId w:val="9"/>
  </w:num>
  <w:num w:numId="38">
    <w:abstractNumId w:val="16"/>
  </w:num>
  <w:num w:numId="39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0650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66E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368B9"/>
    <w:rsid w:val="00142796"/>
    <w:rsid w:val="00163C90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212633"/>
    <w:rsid w:val="002176DD"/>
    <w:rsid w:val="00225835"/>
    <w:rsid w:val="00241A2A"/>
    <w:rsid w:val="00285AD8"/>
    <w:rsid w:val="0029763C"/>
    <w:rsid w:val="002A0043"/>
    <w:rsid w:val="002A18A2"/>
    <w:rsid w:val="002B061A"/>
    <w:rsid w:val="002E2A34"/>
    <w:rsid w:val="002E5896"/>
    <w:rsid w:val="002F0955"/>
    <w:rsid w:val="002F4A61"/>
    <w:rsid w:val="002F5CF9"/>
    <w:rsid w:val="00316E8B"/>
    <w:rsid w:val="00320E40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3F4FC4"/>
    <w:rsid w:val="00402563"/>
    <w:rsid w:val="0041030E"/>
    <w:rsid w:val="004211B8"/>
    <w:rsid w:val="00434421"/>
    <w:rsid w:val="0043799D"/>
    <w:rsid w:val="004562B5"/>
    <w:rsid w:val="0046740A"/>
    <w:rsid w:val="00484619"/>
    <w:rsid w:val="00496672"/>
    <w:rsid w:val="004C0B5B"/>
    <w:rsid w:val="00500DFF"/>
    <w:rsid w:val="00502D30"/>
    <w:rsid w:val="005108C7"/>
    <w:rsid w:val="00512CB1"/>
    <w:rsid w:val="00517110"/>
    <w:rsid w:val="00540D6D"/>
    <w:rsid w:val="005431DD"/>
    <w:rsid w:val="005441B3"/>
    <w:rsid w:val="00550A0E"/>
    <w:rsid w:val="00554241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244B4"/>
    <w:rsid w:val="0064057F"/>
    <w:rsid w:val="00644666"/>
    <w:rsid w:val="00664189"/>
    <w:rsid w:val="006669EB"/>
    <w:rsid w:val="0067024B"/>
    <w:rsid w:val="00673AA2"/>
    <w:rsid w:val="00684D35"/>
    <w:rsid w:val="006A508B"/>
    <w:rsid w:val="006A546B"/>
    <w:rsid w:val="006A66FE"/>
    <w:rsid w:val="006B55F7"/>
    <w:rsid w:val="006B7D38"/>
    <w:rsid w:val="006C5C01"/>
    <w:rsid w:val="006D410F"/>
    <w:rsid w:val="006E27E4"/>
    <w:rsid w:val="006F3C1B"/>
    <w:rsid w:val="00706CEF"/>
    <w:rsid w:val="00711913"/>
    <w:rsid w:val="007217C1"/>
    <w:rsid w:val="00734950"/>
    <w:rsid w:val="00745535"/>
    <w:rsid w:val="007569E1"/>
    <w:rsid w:val="00765A55"/>
    <w:rsid w:val="00775EEC"/>
    <w:rsid w:val="00783387"/>
    <w:rsid w:val="00786C37"/>
    <w:rsid w:val="0079067B"/>
    <w:rsid w:val="007A32E9"/>
    <w:rsid w:val="007A6EB7"/>
    <w:rsid w:val="007B1B2A"/>
    <w:rsid w:val="008038C6"/>
    <w:rsid w:val="00804AAD"/>
    <w:rsid w:val="00815B3F"/>
    <w:rsid w:val="008172CE"/>
    <w:rsid w:val="00821548"/>
    <w:rsid w:val="0083028C"/>
    <w:rsid w:val="008650DC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412D3"/>
    <w:rsid w:val="009518B1"/>
    <w:rsid w:val="00953DBB"/>
    <w:rsid w:val="00956946"/>
    <w:rsid w:val="00962022"/>
    <w:rsid w:val="00965C7D"/>
    <w:rsid w:val="00984AC4"/>
    <w:rsid w:val="00984FF3"/>
    <w:rsid w:val="00986CDD"/>
    <w:rsid w:val="0098714A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F1AE9"/>
    <w:rsid w:val="00A002A4"/>
    <w:rsid w:val="00A00DC4"/>
    <w:rsid w:val="00A06926"/>
    <w:rsid w:val="00A205E0"/>
    <w:rsid w:val="00A20F1B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C384A"/>
    <w:rsid w:val="00BC67A6"/>
    <w:rsid w:val="00BD46A9"/>
    <w:rsid w:val="00BD5D17"/>
    <w:rsid w:val="00BE2386"/>
    <w:rsid w:val="00BE4331"/>
    <w:rsid w:val="00C00D68"/>
    <w:rsid w:val="00C06A14"/>
    <w:rsid w:val="00C128E6"/>
    <w:rsid w:val="00C15397"/>
    <w:rsid w:val="00C54759"/>
    <w:rsid w:val="00C81294"/>
    <w:rsid w:val="00C9093F"/>
    <w:rsid w:val="00C9193D"/>
    <w:rsid w:val="00C93CE1"/>
    <w:rsid w:val="00C96345"/>
    <w:rsid w:val="00CA24FA"/>
    <w:rsid w:val="00CB76E4"/>
    <w:rsid w:val="00CB7791"/>
    <w:rsid w:val="00CC3498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1BF6"/>
    <w:rsid w:val="00DF333C"/>
    <w:rsid w:val="00E10415"/>
    <w:rsid w:val="00E31E5D"/>
    <w:rsid w:val="00E33952"/>
    <w:rsid w:val="00E35FA0"/>
    <w:rsid w:val="00E374BA"/>
    <w:rsid w:val="00E45B98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A752A"/>
    <w:rsid w:val="00FB2EA9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2021-12-21T08:27:00Z</dcterms:created>
  <dcterms:modified xsi:type="dcterms:W3CDTF">2021-12-21T11:47:00Z</dcterms:modified>
</cp:coreProperties>
</file>