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502D091D" w14:textId="088F3DB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0B1ECA">
        <w:rPr>
          <w:rStyle w:val="normaltextrun"/>
          <w:b/>
          <w:bCs/>
          <w:color w:val="000000"/>
        </w:rPr>
        <w:t>1</w:t>
      </w:r>
    </w:p>
    <w:p w14:paraId="6AC38B27" w14:textId="19D46ECB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B07CEA">
        <w:rPr>
          <w:rStyle w:val="normaltextrun"/>
          <w:color w:val="000000"/>
          <w:sz w:val="20"/>
          <w:szCs w:val="20"/>
        </w:rPr>
        <w:t>1</w:t>
      </w:r>
      <w:r w:rsidR="002320CC">
        <w:rPr>
          <w:rStyle w:val="normaltextrun"/>
          <w:color w:val="000000"/>
          <w:sz w:val="20"/>
          <w:szCs w:val="20"/>
        </w:rPr>
        <w:t>5</w:t>
      </w:r>
      <w:r>
        <w:rPr>
          <w:rStyle w:val="normaltextrun"/>
          <w:color w:val="000000"/>
          <w:sz w:val="20"/>
          <w:szCs w:val="20"/>
        </w:rPr>
        <w:t>. </w:t>
      </w:r>
      <w:r w:rsidR="00B07CEA">
        <w:rPr>
          <w:rStyle w:val="normaltextrun"/>
          <w:color w:val="000000"/>
          <w:sz w:val="20"/>
          <w:szCs w:val="20"/>
        </w:rPr>
        <w:t>des</w:t>
      </w:r>
      <w:r>
        <w:rPr>
          <w:rStyle w:val="normaltextrun"/>
          <w:color w:val="000000"/>
          <w:sz w:val="20"/>
          <w:szCs w:val="20"/>
        </w:rPr>
        <w:t> 2021 – kl. </w:t>
      </w:r>
      <w:r w:rsidR="00C35655">
        <w:rPr>
          <w:rStyle w:val="normaltextrun"/>
          <w:color w:val="000000"/>
          <w:sz w:val="20"/>
          <w:szCs w:val="20"/>
        </w:rPr>
        <w:t>10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11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C35655">
        <w:rPr>
          <w:rStyle w:val="normaltextrun"/>
          <w:color w:val="000000"/>
          <w:sz w:val="20"/>
          <w:szCs w:val="20"/>
        </w:rPr>
        <w:t>20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7BD14339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  </w:t>
      </w:r>
      <w:r w:rsidR="00BF178C" w:rsidRPr="00A723D1">
        <w:rPr>
          <w:rStyle w:val="normaltextrun"/>
        </w:rPr>
        <w:t xml:space="preserve"> </w:t>
      </w:r>
      <w:r w:rsidR="00C35655" w:rsidRPr="00C35655">
        <w:rPr>
          <w:rStyle w:val="normaltextrun"/>
        </w:rPr>
        <w:drawing>
          <wp:inline distT="0" distB="0" distL="0" distR="0" wp14:anchorId="0FB05683" wp14:editId="428A1E0D">
            <wp:extent cx="2235200" cy="9833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35" cy="98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C30B944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4E9AD99C" w14:textId="77777777" w:rsidR="00224965" w:rsidRDefault="00224965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Yfirferð yfir vinnulag við vinnu VH-8</w:t>
      </w:r>
    </w:p>
    <w:p w14:paraId="259B0B04" w14:textId="77777777" w:rsidR="00224965" w:rsidRDefault="00224965" w:rsidP="00DB779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Áhersla verður á notkun git Pull Requests og unnið á Github beiðnum.</w:t>
      </w:r>
    </w:p>
    <w:p w14:paraId="48026E05" w14:textId="77777777" w:rsidR="00224965" w:rsidRDefault="00224965" w:rsidP="00DB779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Aðilar hafi samráð með sínum sérfræðingum á milli funda.</w:t>
      </w:r>
    </w:p>
    <w:p w14:paraId="2043A04B" w14:textId="77777777" w:rsidR="00224965" w:rsidRDefault="00224965" w:rsidP="00DB779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Aðilar kalli sérfræðinga inn á fundinn eftir þörfum</w:t>
      </w:r>
    </w:p>
    <w:p w14:paraId="5D6914FE" w14:textId="5C63C72C" w:rsidR="00224965" w:rsidRDefault="005B7A47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bookmarkStart w:id="0" w:name="_Hlk90467795"/>
      <w:r w:rsidRPr="005B7A47">
        <w:rPr>
          <w:rFonts w:eastAsia="Times New Roman"/>
        </w:rPr>
        <w:t>Farið yfir breytingar á IOBWS 3.0</w:t>
      </w:r>
    </w:p>
    <w:bookmarkEnd w:id="0"/>
    <w:p w14:paraId="23573382" w14:textId="77777777" w:rsidR="00224965" w:rsidRDefault="00224965" w:rsidP="00DB779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Áhersla á innlán og greiðslur fyrst í stað</w:t>
      </w:r>
    </w:p>
    <w:p w14:paraId="635FD6E5" w14:textId="77777777" w:rsidR="00224965" w:rsidRDefault="00224965" w:rsidP="00DB779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Farið yfir breytingar á IOBWS3.0.yaml</w:t>
      </w:r>
    </w:p>
    <w:p w14:paraId="6EC3F2C5" w14:textId="4ACCBDCE" w:rsidR="00224965" w:rsidRDefault="00224965" w:rsidP="00DB7795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Farið yfir breytingar- og breytingatillögur á WA/TS 310 skjali.</w:t>
      </w:r>
    </w:p>
    <w:p w14:paraId="2B9A5490" w14:textId="25ABCA14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Önnur mál</w:t>
      </w:r>
    </w:p>
    <w:p w14:paraId="4A742620" w14:textId="730A9483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545858C7" w14:textId="77777777" w:rsidR="00224965" w:rsidRPr="00BF178C" w:rsidRDefault="00224965" w:rsidP="002249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0DA100B" w14:textId="22AC4844" w:rsidR="002320CC" w:rsidRDefault="002320CC" w:rsidP="0011171F">
      <w:pPr>
        <w:pStyle w:val="Heading1"/>
        <w:rPr>
          <w:rStyle w:val="eop"/>
        </w:rPr>
      </w:pPr>
      <w:r>
        <w:rPr>
          <w:rStyle w:val="eop"/>
        </w:rPr>
        <w:t xml:space="preserve">Yfirferð yfir </w:t>
      </w:r>
      <w:r w:rsidRPr="0011171F">
        <w:rPr>
          <w:rStyle w:val="eop"/>
        </w:rPr>
        <w:t>vinnulag</w:t>
      </w:r>
      <w:r>
        <w:rPr>
          <w:rStyle w:val="eop"/>
        </w:rPr>
        <w:t xml:space="preserve"> við vinnu VH8</w:t>
      </w:r>
    </w:p>
    <w:p w14:paraId="445B1BF0" w14:textId="50752B14" w:rsidR="005B7A47" w:rsidRDefault="005B7A47" w:rsidP="005B7A47">
      <w:r>
        <w:rPr>
          <w:rStyle w:val="eop"/>
        </w:rPr>
        <w:t>GV fór yfir erindisbréf fyrir vinnuhóp 8 Lúkning IOBWS 3.0</w:t>
      </w:r>
      <w:r w:rsidR="00875F34">
        <w:rPr>
          <w:rStyle w:val="eop"/>
        </w:rPr>
        <w:t xml:space="preserve">  sjá</w:t>
      </w:r>
      <w:r w:rsidR="00875F34">
        <w:object w:dxaOrig="1508" w:dyaOrig="983" w14:anchorId="61199E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Word.Document.12" ShapeID="_x0000_i1025" DrawAspect="Icon" ObjectID="_1701496571" r:id="rId9">
            <o:FieldCodes>\s</o:FieldCodes>
          </o:OLEObject>
        </w:object>
      </w:r>
    </w:p>
    <w:p w14:paraId="40917422" w14:textId="3046E06A" w:rsidR="00875F34" w:rsidRDefault="00875F34" w:rsidP="005B7A47">
      <w:pPr>
        <w:rPr>
          <w:rStyle w:val="eop"/>
        </w:rPr>
      </w:pPr>
      <w:r>
        <w:t>GV fór yfir tíma</w:t>
      </w:r>
      <w:r w:rsidR="0011171F">
        <w:t>- og aðgerða</w:t>
      </w:r>
      <w:r>
        <w:t xml:space="preserve">áætlun verkefnis. </w:t>
      </w:r>
    </w:p>
    <w:p w14:paraId="76DD8955" w14:textId="57E204B5" w:rsidR="00B07CEA" w:rsidRDefault="00E64C6F" w:rsidP="00E64C6F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E64C6F">
        <w:rPr>
          <w:noProof/>
        </w:rPr>
        <w:drawing>
          <wp:inline distT="0" distB="0" distL="0" distR="0" wp14:anchorId="386B977B" wp14:editId="7C2F7FBF">
            <wp:extent cx="5760720" cy="2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F72B" w14:textId="5350EA70" w:rsidR="00A76B7D" w:rsidRDefault="00A76B7D" w:rsidP="00E64C6F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5B701618" w14:textId="72830F31" w:rsidR="00C35655" w:rsidRDefault="00C35655" w:rsidP="00E64C6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sz w:val="22"/>
          <w:szCs w:val="22"/>
        </w:rPr>
        <w:t>KS fór yfir vinnulagið sjá</w:t>
      </w:r>
      <w:r w:rsidRPr="00C35655">
        <w:t xml:space="preserve"> </w:t>
      </w:r>
      <w:r>
        <w:object w:dxaOrig="1508" w:dyaOrig="983" w14:anchorId="5D5D3B35">
          <v:shape id="_x0000_i1026" type="#_x0000_t75" style="width:52.5pt;height:34pt" o:ole="">
            <v:imagedata r:id="rId11" o:title=""/>
          </v:shape>
          <o:OLEObject Type="Embed" ProgID="AcroExch.Document.DC" ShapeID="_x0000_i1026" DrawAspect="Icon" ObjectID="_1701496572" r:id="rId12"/>
        </w:object>
      </w:r>
      <w:r w:rsidR="0023122C">
        <w:t xml:space="preserve">. </w:t>
      </w:r>
    </w:p>
    <w:p w14:paraId="565DEE96" w14:textId="77777777" w:rsidR="00C35655" w:rsidRDefault="00C35655" w:rsidP="00E64C6F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623EBDED" w14:textId="2F1E219B" w:rsidR="00C35655" w:rsidRDefault="00C35655" w:rsidP="00E64C6F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 xml:space="preserve"> </w:t>
      </w:r>
    </w:p>
    <w:p w14:paraId="452655AD" w14:textId="77777777" w:rsidR="0011171F" w:rsidRDefault="0011171F" w:rsidP="00C35655">
      <w:pPr>
        <w:pStyle w:val="Heading1"/>
        <w:rPr>
          <w:rFonts w:eastAsia="Times New Roman"/>
        </w:rPr>
      </w:pPr>
      <w:r w:rsidRPr="005B7A47">
        <w:rPr>
          <w:rFonts w:eastAsia="Times New Roman"/>
        </w:rPr>
        <w:t>Farið yfir breytingar á IOBWS 3.0</w:t>
      </w:r>
    </w:p>
    <w:p w14:paraId="688804A0" w14:textId="496B2B48" w:rsidR="0011171F" w:rsidRDefault="002F0E97" w:rsidP="00E64C6F">
      <w:pPr>
        <w:pStyle w:val="paragraph"/>
        <w:spacing w:before="0" w:beforeAutospacing="0" w:after="0" w:afterAutospacing="0"/>
        <w:textAlignment w:val="baseline"/>
      </w:pPr>
      <w:r>
        <w:t xml:space="preserve">KS fór yfir  </w:t>
      </w:r>
      <w:r>
        <w:object w:dxaOrig="1508" w:dyaOrig="983" w14:anchorId="31FBF846">
          <v:shape id="_x0000_i1027" type="#_x0000_t75" style="width:53.5pt;height:34.5pt" o:ole="">
            <v:imagedata r:id="rId13" o:title=""/>
          </v:shape>
          <o:OLEObject Type="Embed" ProgID="AcroExch.Document.DC" ShapeID="_x0000_i1027" DrawAspect="Icon" ObjectID="_1701496573" r:id="rId14"/>
        </w:object>
      </w:r>
      <w:r w:rsidR="00922755">
        <w:t xml:space="preserve"> og voru fundarmenn sammála því vinnulagi sem þar kemur fram.</w:t>
      </w:r>
    </w:p>
    <w:p w14:paraId="0E1A86F7" w14:textId="61FE2D05" w:rsidR="004359B2" w:rsidRPr="004359B2" w:rsidRDefault="00922755" w:rsidP="00E64C6F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t xml:space="preserve">Samþykkt að vinna með </w:t>
      </w:r>
      <w:hyperlink r:id="rId15" w:history="1">
        <w:r w:rsidRPr="009F0717">
          <w:rPr>
            <w:rStyle w:val="Hyperlink"/>
          </w:rPr>
          <w:t>feature branch</w:t>
        </w:r>
      </w:hyperlink>
      <w:r>
        <w:t xml:space="preserve"> fyrir hvert skjal nema að 310 </w:t>
      </w:r>
      <w:r w:rsidR="009F0717">
        <w:t xml:space="preserve">innlendar greiðslur og innlán </w:t>
      </w:r>
      <w:r>
        <w:t xml:space="preserve">og 313 </w:t>
      </w:r>
      <w:r w:rsidR="009F0717">
        <w:t xml:space="preserve">erlendar greiðslur </w:t>
      </w:r>
      <w:r>
        <w:t>verða tekin saman</w:t>
      </w:r>
      <w:r w:rsidR="009F0717">
        <w:t xml:space="preserve"> í eina grein.</w:t>
      </w:r>
    </w:p>
    <w:p w14:paraId="28397924" w14:textId="77777777" w:rsidR="00922755" w:rsidRDefault="00922755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569CD6"/>
          <w:sz w:val="21"/>
          <w:szCs w:val="21"/>
        </w:rPr>
      </w:pPr>
    </w:p>
    <w:p w14:paraId="07AAA938" w14:textId="53380C37" w:rsidR="00A76B7D" w:rsidRPr="0023122C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color w:val="569CD6"/>
          <w:sz w:val="21"/>
          <w:szCs w:val="21"/>
        </w:rPr>
        <w:t> </w:t>
      </w:r>
      <w:r w:rsidRPr="0023122C">
        <w:rPr>
          <w:rFonts w:ascii="Segoe UI" w:hAnsi="Segoe UI" w:cs="Segoe UI"/>
          <w:b/>
          <w:bCs/>
          <w:sz w:val="21"/>
          <w:szCs w:val="21"/>
        </w:rPr>
        <w:t>Samþykktir á fundi 15.12.2021</w:t>
      </w:r>
    </w:p>
    <w:p w14:paraId="392A7FD1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E7650CA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- Lagt til að Pull Request # 127 yrði uppleggið að feature/v6ts310and313</w:t>
      </w:r>
    </w:p>
    <w:p w14:paraId="0C062363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- Tillagan var samþykkt af öllum viðstöddum eftir umræðu um praktíska útfærslu</w:t>
      </w:r>
    </w:p>
    <w:p w14:paraId="628843D0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- Þátttakendur munu fyrir næsta fund</w:t>
      </w:r>
    </w:p>
    <w:p w14:paraId="209E5AE8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  - Lesa yfir útfærslu</w:t>
      </w:r>
    </w:p>
    <w:p w14:paraId="76122FAC" w14:textId="77777777" w:rsidR="00A76B7D" w:rsidRP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  - Taka saman atriði sem hafa komið upp</w:t>
      </w:r>
    </w:p>
    <w:p w14:paraId="32BBDEEF" w14:textId="27198C7E" w:rsidR="00A76B7D" w:rsidRDefault="00A76B7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A76B7D">
        <w:rPr>
          <w:rFonts w:ascii="Segoe UI" w:hAnsi="Segoe UI" w:cs="Segoe UI"/>
          <w:sz w:val="21"/>
          <w:szCs w:val="21"/>
        </w:rPr>
        <w:t>  - Leggja inn Issue eða PR ef mögulegt</w:t>
      </w:r>
    </w:p>
    <w:p w14:paraId="1A2F9717" w14:textId="2EC4149D" w:rsidR="00DB2ADD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3666F48" w14:textId="2E8E3CBF" w:rsidR="0011171F" w:rsidRDefault="0011171F" w:rsidP="0011171F">
      <w:pPr>
        <w:pStyle w:val="Heading1"/>
      </w:pPr>
      <w:r>
        <w:t>Önnur mál</w:t>
      </w:r>
    </w:p>
    <w:p w14:paraId="21BD3B7D" w14:textId="2D4EBADA" w:rsidR="0011171F" w:rsidRDefault="00DB7795" w:rsidP="0011171F">
      <w:r>
        <w:t>Rætt um fundarritun og óskað var eftir að ákvarðanir verði mjög skýrar í fundargerð.</w:t>
      </w:r>
    </w:p>
    <w:p w14:paraId="4063007B" w14:textId="28EAB1C1" w:rsidR="00943579" w:rsidRDefault="00943579" w:rsidP="0011171F">
      <w:r>
        <w:t>GV kynnti að hann byrji að boða þá sem mætt hafa á fundi og haldi því áfram þar til aðilar biðjast undan því. En það sé fastamanna að láta vita hvernig þeir vilja hafa boðun.</w:t>
      </w:r>
    </w:p>
    <w:p w14:paraId="09E70201" w14:textId="4206BDE0" w:rsidR="00536647" w:rsidRPr="0011171F" w:rsidRDefault="00536647" w:rsidP="0011171F">
      <w:pPr>
        <w:pStyle w:val="Heading1"/>
      </w:pPr>
      <w:r w:rsidRPr="0011171F">
        <w:t>Næstu skref</w:t>
      </w:r>
    </w:p>
    <w:p w14:paraId="6B89B320" w14:textId="75D51080" w:rsidR="00DB2ADD" w:rsidRDefault="00EF56A0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KS merge inn PR fyrir branch fyrir 310 og 313 – feature branch </w:t>
      </w:r>
    </w:p>
    <w:p w14:paraId="62404F5D" w14:textId="28932068" w:rsidR="00EF56A0" w:rsidRDefault="00EF56A0" w:rsidP="00EF56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KS mun tékka inn sem MD skjöl drög að </w:t>
      </w:r>
      <w:hyperlink r:id="rId16" w:history="1">
        <w:r w:rsidRPr="0011171F">
          <w:rPr>
            <w:rStyle w:val="Hyperlink"/>
            <w:rFonts w:ascii="Segoe UI" w:hAnsi="Segoe UI" w:cs="Segoe UI"/>
            <w:sz w:val="21"/>
            <w:szCs w:val="21"/>
          </w:rPr>
          <w:t>TS 3</w:t>
        </w:r>
        <w:r w:rsidRPr="0011171F">
          <w:rPr>
            <w:rStyle w:val="Hyperlink"/>
            <w:rFonts w:ascii="Segoe UI" w:hAnsi="Segoe UI" w:cs="Segoe UI"/>
            <w:sz w:val="21"/>
            <w:szCs w:val="21"/>
          </w:rPr>
          <w:t>1</w:t>
        </w:r>
        <w:r w:rsidRPr="0011171F">
          <w:rPr>
            <w:rStyle w:val="Hyperlink"/>
            <w:rFonts w:ascii="Segoe UI" w:hAnsi="Segoe UI" w:cs="Segoe UI"/>
            <w:sz w:val="21"/>
            <w:szCs w:val="21"/>
          </w:rPr>
          <w:t>0</w:t>
        </w:r>
      </w:hyperlink>
      <w:r>
        <w:rPr>
          <w:rFonts w:ascii="Segoe UI" w:hAnsi="Segoe UI" w:cs="Segoe UI"/>
          <w:sz w:val="21"/>
          <w:szCs w:val="21"/>
        </w:rPr>
        <w:t xml:space="preserve"> og </w:t>
      </w:r>
      <w:hyperlink r:id="rId17" w:history="1">
        <w:r w:rsidRPr="0011171F">
          <w:rPr>
            <w:rStyle w:val="Hyperlink"/>
            <w:rFonts w:ascii="Segoe UI" w:hAnsi="Segoe UI" w:cs="Segoe UI"/>
            <w:sz w:val="21"/>
            <w:szCs w:val="21"/>
          </w:rPr>
          <w:t>TS 313</w:t>
        </w:r>
      </w:hyperlink>
      <w:r>
        <w:rPr>
          <w:rFonts w:ascii="Segoe UI" w:hAnsi="Segoe UI" w:cs="Segoe UI"/>
          <w:sz w:val="21"/>
          <w:szCs w:val="21"/>
        </w:rPr>
        <w:t xml:space="preserve"> í dag</w:t>
      </w:r>
      <w:r w:rsidR="0011171F">
        <w:rPr>
          <w:rFonts w:ascii="Segoe UI" w:hAnsi="Segoe UI" w:cs="Segoe UI"/>
          <w:sz w:val="21"/>
          <w:szCs w:val="21"/>
        </w:rPr>
        <w:t>/sjá linka</w:t>
      </w:r>
    </w:p>
    <w:p w14:paraId="2A5BD45B" w14:textId="551622C6" w:rsidR="00EF56A0" w:rsidRDefault="00EF56A0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KS fer yfir </w:t>
      </w:r>
      <w:r w:rsidR="00943579">
        <w:rPr>
          <w:rFonts w:ascii="Segoe UI" w:hAnsi="Segoe UI" w:cs="Segoe UI"/>
          <w:sz w:val="21"/>
          <w:szCs w:val="21"/>
        </w:rPr>
        <w:t xml:space="preserve">md útgáfur </w:t>
      </w:r>
      <w:r>
        <w:rPr>
          <w:rFonts w:ascii="Segoe UI" w:hAnsi="Segoe UI" w:cs="Segoe UI"/>
          <w:sz w:val="21"/>
          <w:szCs w:val="21"/>
        </w:rPr>
        <w:t>skj</w:t>
      </w:r>
      <w:r w:rsidR="00943579">
        <w:rPr>
          <w:rFonts w:ascii="Segoe UI" w:hAnsi="Segoe UI" w:cs="Segoe UI"/>
          <w:sz w:val="21"/>
          <w:szCs w:val="21"/>
        </w:rPr>
        <w:t>alanna</w:t>
      </w:r>
      <w:r>
        <w:rPr>
          <w:rFonts w:ascii="Segoe UI" w:hAnsi="Segoe UI" w:cs="Segoe UI"/>
          <w:sz w:val="21"/>
          <w:szCs w:val="21"/>
        </w:rPr>
        <w:t xml:space="preserve"> 310 og 313 – og skráir breytingar </w:t>
      </w:r>
    </w:p>
    <w:p w14:paraId="4D40EA42" w14:textId="12C15519" w:rsidR="004359B2" w:rsidRDefault="0023122C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Aðilar í VH8 </w:t>
      </w:r>
      <w:r w:rsidR="004359B2">
        <w:rPr>
          <w:rFonts w:ascii="Segoe UI" w:hAnsi="Segoe UI" w:cs="Segoe UI"/>
          <w:sz w:val="21"/>
          <w:szCs w:val="21"/>
        </w:rPr>
        <w:t>fara yfir 310 og 313</w:t>
      </w:r>
    </w:p>
    <w:p w14:paraId="59C7C30B" w14:textId="5CE63758" w:rsidR="004359B2" w:rsidRDefault="004359B2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Aðilar </w:t>
      </w:r>
      <w:r w:rsidR="0023122C">
        <w:rPr>
          <w:rFonts w:ascii="Segoe UI" w:hAnsi="Segoe UI" w:cs="Segoe UI"/>
          <w:sz w:val="21"/>
          <w:szCs w:val="21"/>
        </w:rPr>
        <w:t xml:space="preserve">í VH8 </w:t>
      </w:r>
      <w:r>
        <w:rPr>
          <w:rFonts w:ascii="Segoe UI" w:hAnsi="Segoe UI" w:cs="Segoe UI"/>
          <w:sz w:val="21"/>
          <w:szCs w:val="21"/>
        </w:rPr>
        <w:t>fara yfir feature branch‘ið og geri tillögur að breytingum í PR/issues</w:t>
      </w:r>
    </w:p>
    <w:p w14:paraId="46A7796B" w14:textId="0D7D4A2D" w:rsidR="00DB2ADD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GV boði fundarröðina til byrjun mars.</w:t>
      </w:r>
    </w:p>
    <w:p w14:paraId="598E62A6" w14:textId="77777777" w:rsidR="00DB7795" w:rsidRDefault="00DB7795" w:rsidP="00DB2A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3579AE9" w14:textId="57CA787D" w:rsidR="00DB2ADD" w:rsidRPr="00DB7795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B7795">
        <w:rPr>
          <w:rFonts w:ascii="Segoe UI" w:hAnsi="Segoe UI" w:cs="Segoe UI"/>
          <w:b/>
          <w:bCs/>
          <w:sz w:val="21"/>
          <w:szCs w:val="21"/>
        </w:rPr>
        <w:t>Dagskrá</w:t>
      </w:r>
      <w:r w:rsidR="0011171F" w:rsidRPr="00DB7795">
        <w:rPr>
          <w:rFonts w:ascii="Segoe UI" w:hAnsi="Segoe UI" w:cs="Segoe UI"/>
          <w:b/>
          <w:bCs/>
          <w:sz w:val="21"/>
          <w:szCs w:val="21"/>
        </w:rPr>
        <w:t xml:space="preserve"> næsta fundar</w:t>
      </w:r>
      <w:r w:rsidR="00DB7795">
        <w:rPr>
          <w:rFonts w:ascii="Segoe UI" w:hAnsi="Segoe UI" w:cs="Segoe UI"/>
          <w:b/>
          <w:bCs/>
          <w:sz w:val="21"/>
          <w:szCs w:val="21"/>
        </w:rPr>
        <w:t xml:space="preserve"> VH8 2</w:t>
      </w:r>
    </w:p>
    <w:p w14:paraId="1405EA91" w14:textId="77777777" w:rsidR="00DB2ADD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2FCCCB7D" w14:textId="78E97371" w:rsidR="00DB2ADD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Arion banka</w:t>
      </w:r>
    </w:p>
    <w:p w14:paraId="2EFEACD0" w14:textId="42F1DE60" w:rsidR="00DB2ADD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Farið yfir tillögur PR/Issues frá fundarmönnum/bönkum</w:t>
      </w:r>
    </w:p>
    <w:p w14:paraId="1544B519" w14:textId="224E457F" w:rsidR="00DB2ADD" w:rsidRDefault="00DB2ADD" w:rsidP="00A76B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Taka fyrir það sem reynt hefur á</w:t>
      </w:r>
    </w:p>
    <w:p w14:paraId="4EC15E6B" w14:textId="77777777" w:rsidR="00702752" w:rsidRDefault="00702752" w:rsidP="0070275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B50131F" w14:textId="686010CF" w:rsidR="00702752" w:rsidRDefault="000723BF" w:rsidP="0070275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i/>
          <w:iCs/>
          <w:color w:val="000000"/>
          <w:sz w:val="20"/>
          <w:szCs w:val="20"/>
        </w:rPr>
      </w:pPr>
      <w:r w:rsidRPr="000723BF">
        <w:rPr>
          <w:rStyle w:val="normaltextrun"/>
          <w:i/>
          <w:iCs/>
          <w:color w:val="000000"/>
          <w:sz w:val="20"/>
          <w:szCs w:val="20"/>
        </w:rPr>
        <w:t>Fundarritari Guðmundur Valsson</w:t>
      </w:r>
      <w:r w:rsidR="00702752" w:rsidRPr="000723BF">
        <w:rPr>
          <w:rStyle w:val="eop"/>
          <w:i/>
          <w:iCs/>
          <w:color w:val="000000"/>
          <w:sz w:val="20"/>
          <w:szCs w:val="20"/>
        </w:rPr>
        <w:t> </w:t>
      </w:r>
    </w:p>
    <w:sectPr w:rsidR="00702752" w:rsidSect="0019566F">
      <w:headerReference w:type="default" r:id="rId18"/>
      <w:footerReference w:type="default" r:id="rId1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1DA30CE3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DB7795">
      <w:rPr>
        <w:noProof/>
        <w:sz w:val="16"/>
        <w:szCs w:val="16"/>
      </w:rPr>
      <w:t>TN FMÞ VH8 1 Ræsfundur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110F5"/>
    <w:rsid w:val="00011DF5"/>
    <w:rsid w:val="0001792F"/>
    <w:rsid w:val="00025B8E"/>
    <w:rsid w:val="0003295A"/>
    <w:rsid w:val="0004294C"/>
    <w:rsid w:val="00043F96"/>
    <w:rsid w:val="00060341"/>
    <w:rsid w:val="0006777D"/>
    <w:rsid w:val="000723BF"/>
    <w:rsid w:val="00083F91"/>
    <w:rsid w:val="000A1024"/>
    <w:rsid w:val="000A6403"/>
    <w:rsid w:val="000B1ECA"/>
    <w:rsid w:val="000D5413"/>
    <w:rsid w:val="0011171F"/>
    <w:rsid w:val="00121858"/>
    <w:rsid w:val="0012458C"/>
    <w:rsid w:val="0012619C"/>
    <w:rsid w:val="00136492"/>
    <w:rsid w:val="001431EA"/>
    <w:rsid w:val="00162999"/>
    <w:rsid w:val="00170832"/>
    <w:rsid w:val="00174D54"/>
    <w:rsid w:val="00182127"/>
    <w:rsid w:val="0019566F"/>
    <w:rsid w:val="001A0809"/>
    <w:rsid w:val="001A671F"/>
    <w:rsid w:val="001B0BCD"/>
    <w:rsid w:val="001B50E8"/>
    <w:rsid w:val="001C2F0D"/>
    <w:rsid w:val="001C3166"/>
    <w:rsid w:val="001C3AA9"/>
    <w:rsid w:val="001D28A3"/>
    <w:rsid w:val="00224965"/>
    <w:rsid w:val="0023122C"/>
    <w:rsid w:val="002320CC"/>
    <w:rsid w:val="00262D2A"/>
    <w:rsid w:val="00274C84"/>
    <w:rsid w:val="00275A0C"/>
    <w:rsid w:val="00276E5E"/>
    <w:rsid w:val="00287A5F"/>
    <w:rsid w:val="002A5B7B"/>
    <w:rsid w:val="002A64F1"/>
    <w:rsid w:val="002D5DB0"/>
    <w:rsid w:val="002F0E97"/>
    <w:rsid w:val="002F47C4"/>
    <w:rsid w:val="003001D6"/>
    <w:rsid w:val="00353CC2"/>
    <w:rsid w:val="00382790"/>
    <w:rsid w:val="00384A03"/>
    <w:rsid w:val="00393D6C"/>
    <w:rsid w:val="003C400D"/>
    <w:rsid w:val="003F2CBB"/>
    <w:rsid w:val="004155D2"/>
    <w:rsid w:val="00431460"/>
    <w:rsid w:val="004359B2"/>
    <w:rsid w:val="0046779E"/>
    <w:rsid w:val="00487C7E"/>
    <w:rsid w:val="004963A8"/>
    <w:rsid w:val="004B31D1"/>
    <w:rsid w:val="004B38A1"/>
    <w:rsid w:val="004C01DB"/>
    <w:rsid w:val="004D75A9"/>
    <w:rsid w:val="004F3B68"/>
    <w:rsid w:val="00505B9B"/>
    <w:rsid w:val="00515098"/>
    <w:rsid w:val="0052231E"/>
    <w:rsid w:val="00526665"/>
    <w:rsid w:val="00536647"/>
    <w:rsid w:val="00537230"/>
    <w:rsid w:val="00542528"/>
    <w:rsid w:val="005442A2"/>
    <w:rsid w:val="00547564"/>
    <w:rsid w:val="005642C2"/>
    <w:rsid w:val="005955B8"/>
    <w:rsid w:val="005A21BA"/>
    <w:rsid w:val="005B7A47"/>
    <w:rsid w:val="005C5D15"/>
    <w:rsid w:val="00615196"/>
    <w:rsid w:val="00632566"/>
    <w:rsid w:val="006413CF"/>
    <w:rsid w:val="006520E2"/>
    <w:rsid w:val="006565A6"/>
    <w:rsid w:val="00677602"/>
    <w:rsid w:val="006C3282"/>
    <w:rsid w:val="006D7052"/>
    <w:rsid w:val="006E763C"/>
    <w:rsid w:val="006F7F41"/>
    <w:rsid w:val="00702752"/>
    <w:rsid w:val="00707264"/>
    <w:rsid w:val="00712940"/>
    <w:rsid w:val="00727F89"/>
    <w:rsid w:val="0075028E"/>
    <w:rsid w:val="00771F92"/>
    <w:rsid w:val="00773864"/>
    <w:rsid w:val="00774060"/>
    <w:rsid w:val="007A17CB"/>
    <w:rsid w:val="007B2172"/>
    <w:rsid w:val="007D1821"/>
    <w:rsid w:val="007F1B68"/>
    <w:rsid w:val="0080015D"/>
    <w:rsid w:val="00817C1A"/>
    <w:rsid w:val="00844607"/>
    <w:rsid w:val="00853C01"/>
    <w:rsid w:val="00870E9D"/>
    <w:rsid w:val="00875F34"/>
    <w:rsid w:val="00877EFE"/>
    <w:rsid w:val="008A3AF8"/>
    <w:rsid w:val="008C5856"/>
    <w:rsid w:val="008C7CF8"/>
    <w:rsid w:val="008F3E83"/>
    <w:rsid w:val="008F5985"/>
    <w:rsid w:val="00922755"/>
    <w:rsid w:val="00930A8C"/>
    <w:rsid w:val="00930AA1"/>
    <w:rsid w:val="00933B85"/>
    <w:rsid w:val="00937031"/>
    <w:rsid w:val="00943579"/>
    <w:rsid w:val="009460F9"/>
    <w:rsid w:val="00962A7B"/>
    <w:rsid w:val="009777F0"/>
    <w:rsid w:val="00983094"/>
    <w:rsid w:val="009845EC"/>
    <w:rsid w:val="00991D6E"/>
    <w:rsid w:val="00991FB8"/>
    <w:rsid w:val="00997362"/>
    <w:rsid w:val="009D3F5F"/>
    <w:rsid w:val="009E578E"/>
    <w:rsid w:val="009F001F"/>
    <w:rsid w:val="009F0717"/>
    <w:rsid w:val="00A13BB9"/>
    <w:rsid w:val="00A22C32"/>
    <w:rsid w:val="00A723D1"/>
    <w:rsid w:val="00A76B7D"/>
    <w:rsid w:val="00A900D6"/>
    <w:rsid w:val="00AA4249"/>
    <w:rsid w:val="00AA46DE"/>
    <w:rsid w:val="00AA5031"/>
    <w:rsid w:val="00AC295C"/>
    <w:rsid w:val="00AE78A6"/>
    <w:rsid w:val="00AF1EFC"/>
    <w:rsid w:val="00B07CEA"/>
    <w:rsid w:val="00B33974"/>
    <w:rsid w:val="00B42149"/>
    <w:rsid w:val="00B509DD"/>
    <w:rsid w:val="00B5163C"/>
    <w:rsid w:val="00B6063E"/>
    <w:rsid w:val="00B763F3"/>
    <w:rsid w:val="00B82317"/>
    <w:rsid w:val="00BB634F"/>
    <w:rsid w:val="00BC6EE1"/>
    <w:rsid w:val="00BD64F6"/>
    <w:rsid w:val="00BD6B8B"/>
    <w:rsid w:val="00BE7C72"/>
    <w:rsid w:val="00BF178C"/>
    <w:rsid w:val="00C01849"/>
    <w:rsid w:val="00C06330"/>
    <w:rsid w:val="00C17D29"/>
    <w:rsid w:val="00C17E55"/>
    <w:rsid w:val="00C35655"/>
    <w:rsid w:val="00C74853"/>
    <w:rsid w:val="00CB4F75"/>
    <w:rsid w:val="00CC7281"/>
    <w:rsid w:val="00CF2C21"/>
    <w:rsid w:val="00D128F3"/>
    <w:rsid w:val="00D36B15"/>
    <w:rsid w:val="00D36BAD"/>
    <w:rsid w:val="00D43246"/>
    <w:rsid w:val="00D62580"/>
    <w:rsid w:val="00D70B59"/>
    <w:rsid w:val="00D70CD6"/>
    <w:rsid w:val="00DB10B9"/>
    <w:rsid w:val="00DB2ADD"/>
    <w:rsid w:val="00DB7795"/>
    <w:rsid w:val="00DC0668"/>
    <w:rsid w:val="00DD4285"/>
    <w:rsid w:val="00DE3250"/>
    <w:rsid w:val="00E01DC9"/>
    <w:rsid w:val="00E03263"/>
    <w:rsid w:val="00E0384E"/>
    <w:rsid w:val="00E05C65"/>
    <w:rsid w:val="00E11654"/>
    <w:rsid w:val="00E64C6F"/>
    <w:rsid w:val="00EA3802"/>
    <w:rsid w:val="00EB31A5"/>
    <w:rsid w:val="00EC2C20"/>
    <w:rsid w:val="00EE6A5D"/>
    <w:rsid w:val="00EF56A0"/>
    <w:rsid w:val="00F13AD1"/>
    <w:rsid w:val="00F2260E"/>
    <w:rsid w:val="00F339C1"/>
    <w:rsid w:val="00F41BF2"/>
    <w:rsid w:val="00F652FC"/>
    <w:rsid w:val="00F829C8"/>
    <w:rsid w:val="00F8794C"/>
    <w:rsid w:val="00FC62BE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FE712BAE-0D16-4B16-A3FC-15FEEAD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hyperlink" Target="https://github.com/stadlar/IST-FUT-FMTH/blob/feature/v6ts310and313/Vinnusv%C3%A6%C3%B0i/Verk%C3%BE%C3%A1ttur%205/%C3%8DST%20TS%20313_2021%20Foreign%20payment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dlar/IST-FUT-FMTH/blob/feature/v6ts310and313/Vinnusv%C3%A6%C3%B0i/Verk%C3%BE%C3%A1ttur%205/%C3%8DST%20TS%20310_2020%20Domestic%20payments%20and%20deposits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yperlink" Target="https://github.com/stadlar/IST-FUT-FMTH/tree/feature/v6ts310and313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1</cp:revision>
  <dcterms:created xsi:type="dcterms:W3CDTF">2021-12-15T09:28:00Z</dcterms:created>
  <dcterms:modified xsi:type="dcterms:W3CDTF">2021-12-20T09:10:00Z</dcterms:modified>
</cp:coreProperties>
</file>