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</w:p>
    <w:p w14:paraId="3751740E" w14:textId="69861FF1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56F9A" w14:paraId="447CE244" w14:textId="77777777" w:rsidTr="00556F9A">
        <w:tc>
          <w:tcPr>
            <w:tcW w:w="9062" w:type="dxa"/>
          </w:tcPr>
          <w:p w14:paraId="2B71B6C1" w14:textId="49026609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Eingabe beliebiger Regelstrecken als UTF</w:t>
            </w:r>
          </w:p>
        </w:tc>
      </w:tr>
      <w:tr w:rsidR="00556F9A" w14:paraId="291572E1" w14:textId="77777777" w:rsidTr="00556F9A">
        <w:tc>
          <w:tcPr>
            <w:tcW w:w="9062" w:type="dxa"/>
          </w:tcPr>
          <w:p w14:paraId="74137251" w14:textId="01DACADE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Generierung Closed Loop</w:t>
            </w:r>
          </w:p>
        </w:tc>
      </w:tr>
      <w:tr w:rsidR="00556F9A" w14:paraId="385F8951" w14:textId="77777777" w:rsidTr="00556F9A">
        <w:tc>
          <w:tcPr>
            <w:tcW w:w="9062" w:type="dxa"/>
          </w:tcPr>
          <w:p w14:paraId="0014C894" w14:textId="456EBF46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Generierung Störüber</w:t>
            </w:r>
            <w:r w:rsidR="009F71D0">
              <w:rPr>
                <w:sz w:val="32"/>
                <w:szCs w:val="32"/>
              </w:rPr>
              <w:t>tragungsweg Z1 und Z2</w:t>
            </w:r>
          </w:p>
        </w:tc>
      </w:tr>
      <w:tr w:rsidR="00DD0592" w14:paraId="0FE5D037" w14:textId="77777777" w:rsidTr="00556F9A">
        <w:tc>
          <w:tcPr>
            <w:tcW w:w="9062" w:type="dxa"/>
          </w:tcPr>
          <w:p w14:paraId="04BE3437" w14:textId="2B5220EA" w:rsidR="00DD0592" w:rsidRDefault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Auswahl, welche UTF (CL oder Störung) optimiert werden soll</w:t>
            </w:r>
          </w:p>
        </w:tc>
      </w:tr>
      <w:tr w:rsidR="00556F9A" w14:paraId="760A5CDF" w14:textId="77777777" w:rsidTr="00556F9A">
        <w:tc>
          <w:tcPr>
            <w:tcW w:w="9062" w:type="dxa"/>
          </w:tcPr>
          <w:p w14:paraId="06012C3A" w14:textId="28108862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Integration PID-T1-Regler</w:t>
            </w:r>
          </w:p>
        </w:tc>
      </w:tr>
      <w:tr w:rsidR="00556F9A" w14:paraId="1D009C69" w14:textId="77777777" w:rsidTr="00556F9A">
        <w:tc>
          <w:tcPr>
            <w:tcW w:w="9062" w:type="dxa"/>
          </w:tcPr>
          <w:p w14:paraId="75D8E61B" w14:textId="2A05CFE4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Berücksichtigung T1-Anteil</w:t>
            </w:r>
          </w:p>
        </w:tc>
      </w:tr>
      <w:tr w:rsidR="00170B1F" w14:paraId="0FD8861D" w14:textId="77777777" w:rsidTr="00556F9A">
        <w:tc>
          <w:tcPr>
            <w:tcW w:w="9062" w:type="dxa"/>
          </w:tcPr>
          <w:p w14:paraId="132F122A" w14:textId="3C907767" w:rsidR="00170B1F" w:rsidRDefault="00170B1F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Berücksichtigung Stellgrösseneschränkung</w:t>
            </w:r>
          </w:p>
        </w:tc>
      </w:tr>
      <w:tr w:rsidR="00556F9A" w14:paraId="563B723A" w14:textId="77777777" w:rsidTr="00556F9A">
        <w:tc>
          <w:tcPr>
            <w:tcW w:w="9062" w:type="dxa"/>
          </w:tcPr>
          <w:p w14:paraId="0699D2DF" w14:textId="0C44C89B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Gütekriterium gefundener PID-Werte mit Matlab verifizieren</w:t>
            </w:r>
          </w:p>
        </w:tc>
      </w:tr>
      <w:tr w:rsidR="00556F9A" w14:paraId="51AC45B8" w14:textId="77777777" w:rsidTr="00556F9A">
        <w:tc>
          <w:tcPr>
            <w:tcW w:w="9062" w:type="dxa"/>
          </w:tcPr>
          <w:p w14:paraId="16BFA867" w14:textId="24DC6E8F" w:rsidR="00556F9A" w:rsidRDefault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Händische Eingabe Integrationszeit</w:t>
            </w:r>
          </w:p>
        </w:tc>
      </w:tr>
      <w:tr w:rsidR="00FE3265" w14:paraId="5A9301C1" w14:textId="77777777" w:rsidTr="00556F9A">
        <w:tc>
          <w:tcPr>
            <w:tcW w:w="9062" w:type="dxa"/>
          </w:tcPr>
          <w:p w14:paraId="3195CAD4" w14:textId="2471A2E5" w:rsidR="00FE3265" w:rsidRDefault="00FE326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Plot geregelter Sprungantwort</w:t>
            </w:r>
          </w:p>
        </w:tc>
      </w:tr>
    </w:tbl>
    <w:p w14:paraId="43840030" w14:textId="77777777" w:rsidR="00556F9A" w:rsidRDefault="00556F9A">
      <w:pPr>
        <w:rPr>
          <w:sz w:val="32"/>
          <w:szCs w:val="32"/>
        </w:rPr>
      </w:pPr>
    </w:p>
    <w:p w14:paraId="5F21916F" w14:textId="3158EB39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DD0592" w14:paraId="0D333ABA" w14:textId="77777777" w:rsidTr="00DD0592">
        <w:tc>
          <w:tcPr>
            <w:tcW w:w="8075" w:type="dxa"/>
          </w:tcPr>
          <w:p w14:paraId="7DD492E0" w14:textId="77777777" w:rsidR="00DD0592" w:rsidRDefault="00DD0592" w:rsidP="00A05C22">
            <w:pPr>
              <w:rPr>
                <w:sz w:val="32"/>
                <w:szCs w:val="32"/>
              </w:rPr>
            </w:pPr>
          </w:p>
        </w:tc>
        <w:tc>
          <w:tcPr>
            <w:tcW w:w="987" w:type="dxa"/>
          </w:tcPr>
          <w:p w14:paraId="5F139475" w14:textId="3D68E47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Prio</w:t>
            </w:r>
          </w:p>
        </w:tc>
      </w:tr>
      <w:tr w:rsidR="00DD0592" w14:paraId="06AFA7A2" w14:textId="77777777" w:rsidTr="00DD0592">
        <w:tc>
          <w:tcPr>
            <w:tcW w:w="8075" w:type="dxa"/>
          </w:tcPr>
          <w:p w14:paraId="78FEE35F" w14:textId="6ACD9772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von Gütekriterium</w:t>
            </w:r>
          </w:p>
        </w:tc>
        <w:tc>
          <w:tcPr>
            <w:tcW w:w="987" w:type="dxa"/>
          </w:tcPr>
          <w:p w14:paraId="65659FC8" w14:textId="6C37F350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DD0592" w14:paraId="4BB59EC1" w14:textId="77777777" w:rsidTr="00DD0592">
        <w:tc>
          <w:tcPr>
            <w:tcW w:w="8075" w:type="dxa"/>
          </w:tcPr>
          <w:p w14:paraId="6E373026" w14:textId="7E421F2B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T1-Anteil konfigurierbar gestalten</w:t>
            </w:r>
          </w:p>
        </w:tc>
        <w:tc>
          <w:tcPr>
            <w:tcW w:w="987" w:type="dxa"/>
          </w:tcPr>
          <w:p w14:paraId="563F0BD4" w14:textId="49B29F2B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170B1F" w14:paraId="3B48C5E2" w14:textId="77777777" w:rsidTr="00DD0592">
        <w:tc>
          <w:tcPr>
            <w:tcW w:w="8075" w:type="dxa"/>
          </w:tcPr>
          <w:p w14:paraId="6713610C" w14:textId="1A883C2E" w:rsidR="00170B1F" w:rsidRDefault="00170B1F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Stellgrössenbeschränkung konfigurierbar gestalten</w:t>
            </w:r>
          </w:p>
        </w:tc>
        <w:tc>
          <w:tcPr>
            <w:tcW w:w="987" w:type="dxa"/>
          </w:tcPr>
          <w:p w14:paraId="6D7EF9F9" w14:textId="6D1B3396" w:rsidR="001128C8" w:rsidRDefault="00170B1F" w:rsidP="001128C8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1128C8" w14:paraId="7F76A059" w14:textId="77777777" w:rsidTr="00DD0592">
        <w:tc>
          <w:tcPr>
            <w:tcW w:w="8075" w:type="dxa"/>
          </w:tcPr>
          <w:p w14:paraId="6FF16BC9" w14:textId="6DA5D2E0" w:rsidR="001128C8" w:rsidRDefault="001128C8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 mehrere male für eine PID-Auslegung ausführen</w:t>
            </w:r>
          </w:p>
          <w:p w14:paraId="5B2CC87C" w14:textId="572D21EE" w:rsidR="001128C8" w:rsidRPr="001128C8" w:rsidRDefault="001128C8" w:rsidP="001128C8">
            <w:pPr>
              <w:pStyle w:val="Listenabsatz"/>
              <w:numPr>
                <w:ilvl w:val="0"/>
                <w:numId w:val="4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Multiprocessing</w:t>
            </w:r>
          </w:p>
        </w:tc>
        <w:tc>
          <w:tcPr>
            <w:tcW w:w="987" w:type="dxa"/>
          </w:tcPr>
          <w:p w14:paraId="60142259" w14:textId="4B5F4482" w:rsidR="001128C8" w:rsidRDefault="001128C8" w:rsidP="001128C8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DD0592" w14:paraId="764EDD3D" w14:textId="17A642E2" w:rsidTr="00DD0592">
        <w:tc>
          <w:tcPr>
            <w:tcW w:w="8075" w:type="dxa"/>
          </w:tcPr>
          <w:p w14:paraId="4C3DB4D3" w14:textId="7ADC4035" w:rsidR="00DD0592" w:rsidRPr="00DD0592" w:rsidRDefault="00DD0592" w:rsidP="00DD0592">
            <w:pPr>
              <w:rPr>
                <w:sz w:val="32"/>
                <w:szCs w:val="32"/>
              </w:rPr>
            </w:pPr>
            <w:r w:rsidRPr="00DD0592">
              <w:rPr>
                <w:sz w:val="32"/>
                <w:szCs w:val="32"/>
              </w:rPr>
              <w:t xml:space="preserve">Alternative Auswahl von Erregungsfunktionen </w:t>
            </w:r>
          </w:p>
        </w:tc>
        <w:tc>
          <w:tcPr>
            <w:tcW w:w="987" w:type="dxa"/>
          </w:tcPr>
          <w:p w14:paraId="60608F66" w14:textId="6E981F3F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77005D30" w14:textId="77777777" w:rsidTr="00DD0592">
        <w:tc>
          <w:tcPr>
            <w:tcW w:w="8075" w:type="dxa"/>
          </w:tcPr>
          <w:p w14:paraId="629642B4" w14:textId="619D5BF1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vom Solver</w:t>
            </w:r>
          </w:p>
        </w:tc>
        <w:tc>
          <w:tcPr>
            <w:tcW w:w="987" w:type="dxa"/>
          </w:tcPr>
          <w:p w14:paraId="3989D014" w14:textId="6CDD0736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639E49AF" w14:textId="77777777" w:rsidTr="00DD0592">
        <w:tc>
          <w:tcPr>
            <w:tcW w:w="8075" w:type="dxa"/>
          </w:tcPr>
          <w:p w14:paraId="7FDF6A74" w14:textId="03CDAD48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Erzeugung Integrationszeit</w:t>
            </w:r>
          </w:p>
        </w:tc>
        <w:tc>
          <w:tcPr>
            <w:tcW w:w="987" w:type="dxa"/>
          </w:tcPr>
          <w:p w14:paraId="3903D8BB" w14:textId="047D57E9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61972977" w14:textId="77777777" w:rsidTr="00DD0592">
        <w:tc>
          <w:tcPr>
            <w:tcW w:w="8075" w:type="dxa"/>
          </w:tcPr>
          <w:p w14:paraId="189DA485" w14:textId="50F0365B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Plot ungeregelter Sprungantwort</w:t>
            </w:r>
          </w:p>
        </w:tc>
        <w:tc>
          <w:tcPr>
            <w:tcW w:w="987" w:type="dxa"/>
          </w:tcPr>
          <w:p w14:paraId="72BD41EE" w14:textId="2A621701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4ADF82FC" w14:textId="77777777" w:rsidTr="00DD0592">
        <w:tc>
          <w:tcPr>
            <w:tcW w:w="8075" w:type="dxa"/>
          </w:tcPr>
          <w:p w14:paraId="67EEA743" w14:textId="77777777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Eingabemethoden für Regelstrecken</w:t>
            </w:r>
          </w:p>
          <w:p w14:paraId="4DFDAA16" w14:textId="77777777" w:rsidR="00DD0592" w:rsidRDefault="00DD0592" w:rsidP="00DD0592">
            <w:pPr>
              <w:pStyle w:val="Listenabsatz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 w:rsidRPr="00DD0592">
              <w:rPr>
                <w:sz w:val="32"/>
                <w:szCs w:val="32"/>
              </w:rPr>
              <w:t>Sprungantwortplot</w:t>
            </w:r>
          </w:p>
          <w:p w14:paraId="062EE533" w14:textId="2DD5CC52" w:rsidR="00CC056D" w:rsidRPr="00DD0592" w:rsidRDefault="00CC056D" w:rsidP="00DD0592">
            <w:pPr>
              <w:pStyle w:val="Listenabsatz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??</w:t>
            </w:r>
          </w:p>
        </w:tc>
        <w:tc>
          <w:tcPr>
            <w:tcW w:w="987" w:type="dxa"/>
          </w:tcPr>
          <w:p w14:paraId="501B858E" w14:textId="41C5516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7B6528" w14:paraId="15B95E09" w14:textId="77777777" w:rsidTr="00DD0592">
        <w:tc>
          <w:tcPr>
            <w:tcW w:w="8075" w:type="dxa"/>
          </w:tcPr>
          <w:p w14:paraId="0095C8B3" w14:textId="48D51625" w:rsidR="007B6528" w:rsidRDefault="007B6528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Generierung Bodeplot ungeregelter/geregelter Strecke</w:t>
            </w:r>
          </w:p>
        </w:tc>
        <w:tc>
          <w:tcPr>
            <w:tcW w:w="987" w:type="dxa"/>
          </w:tcPr>
          <w:p w14:paraId="0D411B1A" w14:textId="64C5766A" w:rsidR="007B6528" w:rsidRDefault="007B6528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DD0592" w14:paraId="394AD4B6" w14:textId="736A17D7" w:rsidTr="00DD0592">
        <w:tc>
          <w:tcPr>
            <w:tcW w:w="8075" w:type="dxa"/>
          </w:tcPr>
          <w:p w14:paraId="4A8A5E27" w14:textId="4FCDFAF3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PSO auch mit Matlab rechnen zur Verifikation</w:t>
            </w:r>
          </w:p>
        </w:tc>
        <w:tc>
          <w:tcPr>
            <w:tcW w:w="987" w:type="dxa"/>
          </w:tcPr>
          <w:p w14:paraId="48218080" w14:textId="75C503F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DD0592" w14:paraId="7D6E10FE" w14:textId="77777777" w:rsidTr="00DD0592">
        <w:tc>
          <w:tcPr>
            <w:tcW w:w="8075" w:type="dxa"/>
          </w:tcPr>
          <w:p w14:paraId="12DCB2E3" w14:textId="77777777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Vergleich gefundener PID-Werte mit konventionellen Einstellverfahren</w:t>
            </w:r>
          </w:p>
          <w:p w14:paraId="37C761B7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Ziegler-Nichols</w:t>
            </w:r>
          </w:p>
          <w:p w14:paraId="76FC8C9C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Chien-Hrones-Resnick</w:t>
            </w:r>
          </w:p>
          <w:p w14:paraId="03F4078E" w14:textId="434A00DF" w:rsidR="00DD0592" w:rsidRPr="00CC056D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Latzel-Schwarz</w:t>
            </w:r>
          </w:p>
        </w:tc>
        <w:tc>
          <w:tcPr>
            <w:tcW w:w="987" w:type="dxa"/>
          </w:tcPr>
          <w:p w14:paraId="43D27F65" w14:textId="35760687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4</w:t>
            </w:r>
          </w:p>
        </w:tc>
      </w:tr>
      <w:tr w:rsidR="00DD0592" w14:paraId="52756D41" w14:textId="484B8FD5" w:rsidTr="00DD0592">
        <w:tc>
          <w:tcPr>
            <w:tcW w:w="8075" w:type="dxa"/>
          </w:tcPr>
          <w:p w14:paraId="06CF1C18" w14:textId="46B83B14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von Reglern</w:t>
            </w:r>
          </w:p>
        </w:tc>
        <w:tc>
          <w:tcPr>
            <w:tcW w:w="987" w:type="dxa"/>
          </w:tcPr>
          <w:p w14:paraId="15D9B659" w14:textId="13FBA9E5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</w:tbl>
    <w:p w14:paraId="555CC292" w14:textId="77777777" w:rsidR="00556F9A" w:rsidRPr="00556F9A" w:rsidRDefault="00556F9A">
      <w:pPr>
        <w:rPr>
          <w:sz w:val="32"/>
          <w:szCs w:val="32"/>
        </w:rPr>
      </w:pPr>
    </w:p>
    <w:sectPr w:rsidR="00556F9A" w:rsidRPr="00556F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3"/>
  </w:num>
  <w:num w:numId="4" w16cid:durableId="164229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1128C8"/>
    <w:rsid w:val="00170B1F"/>
    <w:rsid w:val="00556F9A"/>
    <w:rsid w:val="007B6528"/>
    <w:rsid w:val="00870FA9"/>
    <w:rsid w:val="009F71D0"/>
    <w:rsid w:val="00AF30C8"/>
    <w:rsid w:val="00CC056D"/>
    <w:rsid w:val="00CF0BAD"/>
    <w:rsid w:val="00DD0592"/>
    <w:rsid w:val="00E619A8"/>
    <w:rsid w:val="00F9001F"/>
    <w:rsid w:val="00FB2E35"/>
    <w:rsid w:val="00FE3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158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Stähli Thomas (staehtho)</cp:lastModifiedBy>
  <cp:revision>5</cp:revision>
  <dcterms:created xsi:type="dcterms:W3CDTF">2025-10-09T06:04:00Z</dcterms:created>
  <dcterms:modified xsi:type="dcterms:W3CDTF">2025-10-13T06:09:00Z</dcterms:modified>
</cp:coreProperties>
</file>