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9B2E4" w14:textId="77777777" w:rsidR="00B352C9" w:rsidRDefault="00B352C9"/>
    <w:p w14:paraId="09B09BDD" w14:textId="77777777" w:rsidR="00B352C9" w:rsidRDefault="00B352C9"/>
    <w:p w14:paraId="57582841" w14:textId="77777777" w:rsidR="00B352C9" w:rsidRDefault="00000000">
      <w:pPr>
        <w:pStyle w:val="Title"/>
        <w:jc w:val="center"/>
      </w:pPr>
      <w:r>
        <w:t>Muressons Global Command</w:t>
      </w:r>
    </w:p>
    <w:p w14:paraId="6C0D1D94" w14:textId="77777777" w:rsidR="00B352C9" w:rsidRDefault="00000000">
      <w:pPr>
        <w:pStyle w:val="Heading1"/>
        <w:jc w:val="center"/>
      </w:pPr>
      <w:r>
        <w:t>Simulation Briefings, Decision Paradigms,</w:t>
      </w:r>
      <w:r>
        <w:br/>
        <w:t>Alternate Pathways &amp; Side Tracks</w:t>
      </w:r>
    </w:p>
    <w:p w14:paraId="4E349A0C" w14:textId="77777777" w:rsidR="00B352C9" w:rsidRDefault="00B352C9"/>
    <w:p w14:paraId="53068BC2" w14:textId="77777777" w:rsidR="00B352C9" w:rsidRDefault="00000000">
      <w:pPr>
        <w:jc w:val="center"/>
      </w:pPr>
      <w:r>
        <w:rPr>
          <w:i/>
          <w:sz w:val="28"/>
        </w:rPr>
        <w:t>Comprehensive Facilitator Reference Document</w:t>
      </w:r>
    </w:p>
    <w:p w14:paraId="3D2C83AB" w14:textId="77777777" w:rsidR="00B352C9" w:rsidRDefault="00000000">
      <w:r>
        <w:br w:type="page"/>
      </w:r>
    </w:p>
    <w:p w14:paraId="6FC40A10" w14:textId="77777777" w:rsidR="00B352C9" w:rsidRDefault="00000000">
      <w:pPr>
        <w:pStyle w:val="Heading1"/>
      </w:pPr>
      <w:r>
        <w:rPr>
          <w:color w:val="1A1A2E"/>
        </w:rPr>
        <w:lastRenderedPageBreak/>
        <w:t>Table of Contents</w:t>
      </w:r>
    </w:p>
    <w:p w14:paraId="4EC30AF0" w14:textId="77777777" w:rsidR="00B352C9" w:rsidRDefault="00000000">
      <w:pPr>
        <w:pStyle w:val="ListNumber"/>
      </w:pPr>
      <w:r>
        <w:t>1. Decision Paradigms</w:t>
      </w:r>
    </w:p>
    <w:p w14:paraId="2B876E3C" w14:textId="77777777" w:rsidR="00B352C9" w:rsidRDefault="00000000">
      <w:pPr>
        <w:pStyle w:val="ListNumber"/>
      </w:pPr>
      <w:r>
        <w:t>2. Standard Briefing Screens (Rounds 1–10)</w:t>
      </w:r>
    </w:p>
    <w:p w14:paraId="059CAD7F" w14:textId="77777777" w:rsidR="00B352C9" w:rsidRDefault="00000000">
      <w:pPr>
        <w:pStyle w:val="ListNumber"/>
      </w:pPr>
      <w:r>
        <w:t>3. Facilitator Teleprompter Scripts (Rounds 1–10)</w:t>
      </w:r>
    </w:p>
    <w:p w14:paraId="66B88F5E" w14:textId="77777777" w:rsidR="00B352C9" w:rsidRDefault="00000000">
      <w:pPr>
        <w:pStyle w:val="ListNumber"/>
      </w:pPr>
      <w:r>
        <w:t>4. Healthcare Edition Briefings</w:t>
      </w:r>
    </w:p>
    <w:p w14:paraId="5160E5C2" w14:textId="77777777" w:rsidR="00B352C9" w:rsidRDefault="00000000">
      <w:pPr>
        <w:pStyle w:val="ListNumber"/>
      </w:pPr>
      <w:r>
        <w:t>5. UN SDG Edition Briefings</w:t>
      </w:r>
    </w:p>
    <w:p w14:paraId="0D5B30CD" w14:textId="77777777" w:rsidR="00B352C9" w:rsidRDefault="00000000">
      <w:pPr>
        <w:pStyle w:val="ListNumber"/>
      </w:pPr>
      <w:r>
        <w:t>6. Alternate Ending Pathways</w:t>
      </w:r>
    </w:p>
    <w:p w14:paraId="7E6BDC78" w14:textId="77777777" w:rsidR="00B352C9" w:rsidRDefault="00000000">
      <w:pPr>
        <w:pStyle w:val="ListNumber"/>
      </w:pPr>
      <w:r>
        <w:t>7. Side Track: Supply Chain (7 Rounds)</w:t>
      </w:r>
    </w:p>
    <w:p w14:paraId="0AF5EA0C" w14:textId="77777777" w:rsidR="00B352C9" w:rsidRDefault="00000000">
      <w:pPr>
        <w:pStyle w:val="ListNumber"/>
      </w:pPr>
      <w:r>
        <w:t>8. Side Track: Ethics &amp; Sustainability (5 Rounds)</w:t>
      </w:r>
    </w:p>
    <w:p w14:paraId="17208AFB" w14:textId="77777777" w:rsidR="00B352C9" w:rsidRDefault="00000000">
      <w:pPr>
        <w:pStyle w:val="ListNumber"/>
      </w:pPr>
      <w:r>
        <w:t>9. Side Track: Stakeholder Management (4 Rounds)</w:t>
      </w:r>
    </w:p>
    <w:p w14:paraId="568070A3" w14:textId="77777777" w:rsidR="00B352C9" w:rsidRDefault="00000000">
      <w:pPr>
        <w:pStyle w:val="ListNumber"/>
      </w:pPr>
      <w:r>
        <w:t>10. Side Track: Sustainability Reporting (5 Rounds)</w:t>
      </w:r>
    </w:p>
    <w:p w14:paraId="186DF290" w14:textId="77777777" w:rsidR="00B352C9" w:rsidRDefault="00000000">
      <w:r>
        <w:br w:type="page"/>
      </w:r>
    </w:p>
    <w:p w14:paraId="4CFF2D84" w14:textId="77777777" w:rsidR="00B352C9" w:rsidRDefault="00000000">
      <w:pPr>
        <w:pStyle w:val="Heading1"/>
      </w:pPr>
      <w:r>
        <w:rPr>
          <w:color w:val="1A1A2E"/>
        </w:rPr>
        <w:lastRenderedPageBreak/>
        <w:t>1. Decision Paradigms</w:t>
      </w:r>
    </w:p>
    <w:p w14:paraId="74820B6C" w14:textId="77777777" w:rsidR="00B352C9" w:rsidRDefault="00000000">
      <w:r>
        <w:t>Decision Paradigms govern how choices are presented and evaluated during the simulation:</w:t>
      </w:r>
    </w:p>
    <w:p w14:paraId="3BFD32B5" w14:textId="77777777" w:rsidR="00B352C9" w:rsidRDefault="00000000">
      <w:pPr>
        <w:pStyle w:val="ListBullet"/>
      </w:pPr>
      <w:r>
        <w:rPr>
          <w:b/>
        </w:rPr>
        <w:t xml:space="preserve">legacy_abc: </w:t>
      </w:r>
      <w:r>
        <w:t>The classic paradigm featuring standard 3-option (A/B/C) multiple-choice decision gates per round.</w:t>
      </w:r>
    </w:p>
    <w:p w14:paraId="7B8F28FC" w14:textId="77777777" w:rsidR="00B352C9" w:rsidRDefault="00000000">
      <w:pPr>
        <w:pStyle w:val="ListBullet"/>
      </w:pPr>
      <w:r>
        <w:rPr>
          <w:b/>
        </w:rPr>
        <w:t xml:space="preserve">multi_toggles: </w:t>
      </w:r>
      <w:r>
        <w:t>Advanced decision gating where players configure multiple sliders/toggles across different pillars instead of a single A/B/C choice.</w:t>
      </w:r>
    </w:p>
    <w:p w14:paraId="3E244694" w14:textId="77777777" w:rsidR="00B352C9" w:rsidRDefault="00000000">
      <w:pPr>
        <w:pStyle w:val="ListBullet"/>
      </w:pPr>
      <w:r>
        <w:rPr>
          <w:b/>
        </w:rPr>
        <w:t xml:space="preserve">advanced_climate: </w:t>
      </w:r>
      <w:r>
        <w:t>A paradigm focused heavily on decarbonization, carbon pricing, and physical/transition climate risks.</w:t>
      </w:r>
    </w:p>
    <w:p w14:paraId="10B47F80" w14:textId="77777777" w:rsidR="00B352C9" w:rsidRDefault="00000000">
      <w:pPr>
        <w:pStyle w:val="ListBullet"/>
      </w:pPr>
      <w:r>
        <w:rPr>
          <w:b/>
        </w:rPr>
        <w:t xml:space="preserve">healthcare: </w:t>
      </w:r>
      <w:r>
        <w:t>A specialized paradigm reshaping the simulation into a healthcare network (Hospitals, Clinics, Specialised Care, Telehealth) managing patient outcomes and clinical compliance.</w:t>
      </w:r>
    </w:p>
    <w:p w14:paraId="778BFBE8" w14:textId="77777777" w:rsidR="00B352C9" w:rsidRDefault="00000000">
      <w:r>
        <w:br w:type="page"/>
      </w:r>
    </w:p>
    <w:p w14:paraId="504BEC24" w14:textId="77777777" w:rsidR="00B352C9" w:rsidRDefault="00000000">
      <w:pPr>
        <w:pStyle w:val="Heading1"/>
      </w:pPr>
      <w:r>
        <w:rPr>
          <w:color w:val="1A1A2E"/>
        </w:rPr>
        <w:lastRenderedPageBreak/>
        <w:t>2. Standard Briefing Screens (Rounds 1–10)</w:t>
      </w:r>
    </w:p>
    <w:p w14:paraId="0BAEFA79" w14:textId="77777777" w:rsidR="00B352C9" w:rsidRDefault="00000000">
      <w:r>
        <w:t>The following are the complete round introduction screens shown to students at the start of each decision round in the standard (Corporate ESG) edition of the simulation.</w:t>
      </w:r>
    </w:p>
    <w:p w14:paraId="52CB9BD1" w14:textId="77777777" w:rsidR="00B352C9" w:rsidRDefault="00000000">
      <w:pPr>
        <w:pStyle w:val="Heading2"/>
      </w:pPr>
      <w:r>
        <w:rPr>
          <w:color w:val="1A1A2E"/>
        </w:rPr>
        <w:t>Round 1: 📋 Foundations — ESG Baseline Assessment</w:t>
      </w:r>
    </w:p>
    <w:p w14:paraId="6825930A" w14:textId="77777777" w:rsidR="00B352C9" w:rsidRDefault="00000000">
      <w:r>
        <w:rPr>
          <w:b/>
          <w:color w:val="C0392B"/>
        </w:rPr>
        <w:t>[PRIORITY: HIGH]</w:t>
      </w:r>
    </w:p>
    <w:p w14:paraId="0486D8FA" w14:textId="77777777" w:rsidR="00B352C9" w:rsidRDefault="00000000">
      <w:r>
        <w:t>The Board of Directors has convened an emergency session. Global regulators are tightening ESG disclosure requirements, and Muressons Global — a diversified conglomerate spanning Pharmaceuticals, Electronics, Consumer Goods, and Software — has never conducted a comprehensive ESG materiality assessment.</w:t>
      </w:r>
    </w:p>
    <w:p w14:paraId="443EA957" w14:textId="77777777" w:rsidR="00B352C9" w:rsidRDefault="00000000">
      <w:r>
        <w:t>As the newly appointed Chief Sustainability Officer, your first mandate is clear: determine the depth and scope of an initial ESG audit across all four business units. The audit results will shape every strategic decision you make for the next decade.</w:t>
      </w:r>
    </w:p>
    <w:p w14:paraId="32F34320" w14:textId="77777777" w:rsidR="00B352C9" w:rsidRDefault="00000000">
      <w:r>
        <w:t>Your conglomerate is a complex beast. Muressons Pharma generates $18M in revenue with high water dependency. Electronics pulls in $16.5M but carries the highest carbon intensity at 72 units. Consumer Goods is the steady middle child at $10.5M, and Software — the leanest unit at $8.5M — has the lowest environmental footprint but the highest governance sensitivity.</w:t>
      </w:r>
    </w:p>
    <w:p w14:paraId="3962F845" w14:textId="77777777" w:rsidR="00B352C9" w:rsidRDefault="00000000">
      <w:r>
        <w:t>Before making your audit decision, you must also complete the Stakeholder Power/Interest Grid (Mendelow's Matrix) to map the political landscape. Understanding who holds power over your ESG agenda — regulators, investors, employees, communities — is essential groundwork for every crisis ahead.</w:t>
      </w:r>
    </w:p>
    <w:p w14:paraId="24DB3A26" w14:textId="77777777" w:rsidR="00B352C9" w:rsidRDefault="00000000">
      <w:r>
        <w:t>Choose carefully. A superficial scan may save money now, but blind spots in the Electronics supply chain could come back to haunt you when scrutiny intensifies in later rounds. The consequences of this first decision cascade forward through all ten rounds.</w:t>
      </w:r>
    </w:p>
    <w:p w14:paraId="0952776F" w14:textId="77777777" w:rsidR="00B352C9" w:rsidRDefault="00000000">
      <w:r>
        <w:rPr>
          <w:b/>
        </w:rPr>
        <w:t>Objectives:</w:t>
      </w:r>
    </w:p>
    <w:p w14:paraId="3BBC9692" w14:textId="77777777" w:rsidR="00B352C9" w:rsidRDefault="00000000">
      <w:pPr>
        <w:pStyle w:val="ListBullet"/>
      </w:pPr>
      <w:r>
        <w:t>Decide audit depth: Surface scan, deep forensic audit, or phased rollout</w:t>
      </w:r>
    </w:p>
    <w:p w14:paraId="4CE93030" w14:textId="77777777" w:rsidR="00B352C9" w:rsidRDefault="00000000">
      <w:pPr>
        <w:pStyle w:val="ListBullet"/>
      </w:pPr>
      <w:r>
        <w:t>Balance upfront cost against long-term risk visibility</w:t>
      </w:r>
    </w:p>
    <w:p w14:paraId="28EA706A" w14:textId="77777777" w:rsidR="00B352C9" w:rsidRDefault="00000000">
      <w:pPr>
        <w:pStyle w:val="ListBullet"/>
      </w:pPr>
      <w:r>
        <w:t>Complete the Stakeholder Power/Interest Grid (Mendelow's Matrix)</w:t>
      </w:r>
    </w:p>
    <w:p w14:paraId="44E75738" w14:textId="77777777" w:rsidR="00B352C9" w:rsidRDefault="00000000">
      <w:pPr>
        <w:pStyle w:val="ListBullet"/>
      </w:pPr>
      <w:r>
        <w:t>Set your initial capital allocation strategy across all 4 BUs</w:t>
      </w:r>
    </w:p>
    <w:p w14:paraId="7A09C878" w14:textId="77777777" w:rsidR="00B352C9" w:rsidRDefault="00B352C9"/>
    <w:p w14:paraId="645CAE95" w14:textId="77777777" w:rsidR="00B352C9" w:rsidRDefault="00000000">
      <w:pPr>
        <w:pStyle w:val="Heading2"/>
      </w:pPr>
      <w:r>
        <w:rPr>
          <w:color w:val="1A1A2E"/>
        </w:rPr>
        <w:t>Round 2: 📊 Double Materiality — Materiality-Based Budget Allocation</w:t>
      </w:r>
    </w:p>
    <w:p w14:paraId="52A2883B" w14:textId="77777777" w:rsidR="00B352C9" w:rsidRDefault="00000000">
      <w:r>
        <w:rPr>
          <w:b/>
          <w:color w:val="C0392B"/>
        </w:rPr>
        <w:t>[CFO GATE ACTIVE]</w:t>
      </w:r>
    </w:p>
    <w:p w14:paraId="4051342C" w14:textId="77777777" w:rsidR="00B352C9" w:rsidRDefault="00000000">
      <w:r>
        <w:t>The CFO has imposed a new investment governance framework: the Double Materiality Matrix. Every capital allocation must now demonstrate alignment with both high financial impact and high ESG impact criteria. This aligns with the EU's Corporate Sustainability Reporting Directive (CSRD), which requires companies to assess and report on both how sustainability issues affect the business (financial materiality) and how the business affects society and the environment (impact materiality).</w:t>
      </w:r>
    </w:p>
    <w:p w14:paraId="064B55AD" w14:textId="77777777" w:rsidR="00B352C9" w:rsidRDefault="00000000">
      <w:r>
        <w:lastRenderedPageBreak/>
        <w:t>This is not optional. Proposals that fall outside the top-right quadrant of the materiality matrix will be rejected by the CFO unless you invoke an executive override — at the cost of your reputation. The CFO has made clear: "Every dollar we invest must serve both our shareholders and our stakeholders. If it doesn't pass the double materiality test, it doesn't get funded."</w:t>
      </w:r>
    </w:p>
    <w:p w14:paraId="13229196" w14:textId="77777777" w:rsidR="00B352C9" w:rsidRDefault="00000000">
      <w:r>
        <w:t>You must complete the CSRD Materiality Assessment before making any strategic decisions this round. You will map each business unit's initiatives onto a 2×2 matrix of Financial Impact vs ESG Impact. Only initiatives landing in Quadrant 1 (High/High) will receive automatic approval. Everything else requires justification or override.</w:t>
      </w:r>
    </w:p>
    <w:p w14:paraId="3037E2C3" w14:textId="77777777" w:rsidR="00B352C9" w:rsidRDefault="00000000">
      <w:r>
        <w:t>This is your first taste of regulatory friction — the tension between what is profitable and what is sustainable. How you navigate this framework will set the tone for your governance credibility throughout the simulation.</w:t>
      </w:r>
    </w:p>
    <w:p w14:paraId="6B032050" w14:textId="77777777" w:rsidR="00B352C9" w:rsidRDefault="00000000">
      <w:r>
        <w:rPr>
          <w:b/>
        </w:rPr>
        <w:t>Objectives:</w:t>
      </w:r>
    </w:p>
    <w:p w14:paraId="71FB9638" w14:textId="77777777" w:rsidR="00B352C9" w:rsidRDefault="00000000">
      <w:pPr>
        <w:pStyle w:val="ListBullet"/>
      </w:pPr>
      <w:r>
        <w:t>Complete and submit the CSRD Double Materiality Assessment</w:t>
      </w:r>
    </w:p>
    <w:p w14:paraId="5BBED79B" w14:textId="77777777" w:rsidR="00B352C9" w:rsidRDefault="00000000">
      <w:pPr>
        <w:pStyle w:val="ListBullet"/>
      </w:pPr>
      <w:r>
        <w:t>Allocate your budget to initiatives in the High Impact quadrant</w:t>
      </w:r>
    </w:p>
    <w:p w14:paraId="4362397D" w14:textId="77777777" w:rsidR="00B352C9" w:rsidRDefault="00000000">
      <w:pPr>
        <w:pStyle w:val="ListBullet"/>
      </w:pPr>
      <w:r>
        <w:t>Decide whether to fully align, allow exceptions, or ignore the framework</w:t>
      </w:r>
    </w:p>
    <w:p w14:paraId="2A4444A2" w14:textId="77777777" w:rsidR="00B352C9" w:rsidRDefault="00000000">
      <w:pPr>
        <w:pStyle w:val="ListBullet"/>
      </w:pPr>
      <w:r>
        <w:t>Consider the governance risk implications of each approach</w:t>
      </w:r>
    </w:p>
    <w:p w14:paraId="1809B4A0" w14:textId="77777777" w:rsidR="00B352C9" w:rsidRDefault="00B352C9"/>
    <w:p w14:paraId="47631353" w14:textId="77777777" w:rsidR="00B352C9" w:rsidRDefault="00000000">
      <w:pPr>
        <w:pStyle w:val="Heading2"/>
      </w:pPr>
      <w:r>
        <w:rPr>
          <w:color w:val="1A1A2E"/>
        </w:rPr>
        <w:t>Round 3: 🏭 Scope 3 Emissions — Supply Chain Decarbonisation</w:t>
      </w:r>
    </w:p>
    <w:p w14:paraId="3EE92FA5" w14:textId="77777777" w:rsidR="00B352C9" w:rsidRDefault="00000000">
      <w:r>
        <w:rPr>
          <w:b/>
          <w:color w:val="C0392B"/>
        </w:rPr>
        <w:t>[REGULATORY SIGNAL]</w:t>
      </w:r>
    </w:p>
    <w:p w14:paraId="12D59447" w14:textId="77777777" w:rsidR="00B352C9" w:rsidRDefault="00000000">
      <w:r>
        <w:t>Breaking news from Brussels: mandatory Scope 3 disclosure is now on the regulatory horizon. The International Sustainability Standards Board (ISSB) has finalised standards requiring full value-chain emissions reporting. Preliminary analysis shows that your supply chain carbon footprint is four times your direct emissions — and investors are watching.</w:t>
      </w:r>
    </w:p>
    <w:p w14:paraId="26A61846" w14:textId="77777777" w:rsidR="00B352C9" w:rsidRDefault="00000000">
      <w:r>
        <w:t>Your supply chain spans raw material extraction in Southeast Asia, chip fabrication in Taiwan, pharmaceutical ingredients from India, and consumer goods manufacturing across three continents. Each link in this chain carries embedded carbon that will soon appear on your balance sheet. The Electronics division alone accounts for 40% of your total Scope 3 footprint, driven by energy-intensive semiconductor fabrication and rare earth mineral extraction.</w:t>
      </w:r>
    </w:p>
    <w:p w14:paraId="4CFDFCE9" w14:textId="77777777" w:rsidR="00B352C9" w:rsidRDefault="00000000">
      <w:r>
        <w:t>The financial stakes are real. Scope 3 emissions will eventually feed into your Natural Capital Debt (NCD) — a running tally of your environmental liability that compounds over rounds and directly affects your Year 3 Terminal Valuation. Ignoring it now means paying more later.</w:t>
      </w:r>
    </w:p>
    <w:p w14:paraId="46DC5B6C" w14:textId="77777777" w:rsidR="00B352C9" w:rsidRDefault="00000000">
      <w:r>
        <w:t>The clock is ticking. You can switch suppliers immediately (fast but disruptive, with risk of operational downtime in Electronics and Pharma), issue a green bond for gradual transition (moderate cost, lower NCD), or buy carbon offsets and defer the hard decisions. Each path has very different consequences for your carbon intensity trajectory and treasury.</w:t>
      </w:r>
    </w:p>
    <w:p w14:paraId="0EAC23D7" w14:textId="77777777" w:rsidR="00B352C9" w:rsidRDefault="00000000">
      <w:r>
        <w:rPr>
          <w:b/>
        </w:rPr>
        <w:t>Objectives:</w:t>
      </w:r>
    </w:p>
    <w:p w14:paraId="7CE7AE44" w14:textId="77777777" w:rsidR="00B352C9" w:rsidRDefault="00000000">
      <w:pPr>
        <w:pStyle w:val="ListBullet"/>
      </w:pPr>
      <w:r>
        <w:t>Address Scope 3 emissions exposure across the supply chain</w:t>
      </w:r>
    </w:p>
    <w:p w14:paraId="5F156BA0" w14:textId="77777777" w:rsidR="00B352C9" w:rsidRDefault="00000000">
      <w:pPr>
        <w:pStyle w:val="ListBullet"/>
      </w:pPr>
      <w:r>
        <w:lastRenderedPageBreak/>
        <w:t>Choose between rapid disruption, structured transition, or deferral</w:t>
      </w:r>
    </w:p>
    <w:p w14:paraId="53CEBBF4" w14:textId="77777777" w:rsidR="00B352C9" w:rsidRDefault="00000000">
      <w:pPr>
        <w:pStyle w:val="ListBullet"/>
      </w:pPr>
      <w:r>
        <w:t>Manage Natural Capital Debt — it accumulates across rounds</w:t>
      </w:r>
    </w:p>
    <w:p w14:paraId="3D0D6FE2" w14:textId="77777777" w:rsidR="00B352C9" w:rsidRDefault="00000000">
      <w:pPr>
        <w:pStyle w:val="ListBullet"/>
      </w:pPr>
      <w:r>
        <w:t>Consider how supply chain disruption might affect Electronics and Pharma</w:t>
      </w:r>
    </w:p>
    <w:p w14:paraId="478A0EB0" w14:textId="77777777" w:rsidR="00B352C9" w:rsidRDefault="00B352C9"/>
    <w:p w14:paraId="16624AC2" w14:textId="77777777" w:rsidR="00B352C9" w:rsidRDefault="00000000">
      <w:pPr>
        <w:pStyle w:val="Heading2"/>
      </w:pPr>
      <w:r>
        <w:rPr>
          <w:color w:val="1A1A2E"/>
        </w:rPr>
        <w:t>Round 4: 🔥 Contagion — Reputation Crisis Cascade</w:t>
      </w:r>
    </w:p>
    <w:p w14:paraId="53DABFA1" w14:textId="77777777" w:rsidR="00B352C9" w:rsidRDefault="00000000">
      <w:r>
        <w:rPr>
          <w:b/>
          <w:color w:val="C0392B"/>
        </w:rPr>
        <w:t>[CRISIS ALERT]</w:t>
      </w:r>
    </w:p>
    <w:p w14:paraId="09F66473" w14:textId="77777777" w:rsidR="00B352C9" w:rsidRDefault="00000000">
      <w:r>
        <w:t>A whistleblower exposé has gone viral: child labour allegations in your Electronics supply chain. An investigative journalist has published footage from a tier-2 supplier facility in Southeast Asia showing underage workers assembling circuit boards. The story was broken by a major news outlet and is trending globally within hours. Hashtags calling for a Muressons boycott are dominating social media.</w:t>
      </w:r>
    </w:p>
    <w:p w14:paraId="4C7844E7" w14:textId="77777777" w:rsidR="00B352C9" w:rsidRDefault="00000000">
      <w:r>
        <w:t>The Contagion Engine is now active. This is not just an Electronics problem — reputational damage will propagate across all your business units. Pharma customers are questioning whether your drug manufacturing follows the same ethical shortcuts. Software enterprise clients are reviewing their vendor ethics clauses. Consumer Goods is facing organised boycott campaigns at major retailers.</w:t>
      </w:r>
    </w:p>
    <w:p w14:paraId="3CF82371" w14:textId="77777777" w:rsidR="00B352C9" w:rsidRDefault="00000000">
      <w:r>
        <w:t>The base crisis severity is 40 points, but if you failed to conduct a deep audit in Round 1, the Electronics blind spot means this crisis hits at 80 points — double the impact. The forensic audit you could have done would have caught these supplier issues before they became front-page news.</w:t>
      </w:r>
    </w:p>
    <w:p w14:paraId="16747182" w14:textId="77777777" w:rsidR="00B352C9" w:rsidRDefault="00000000">
      <w:r>
        <w:t>Your response will define whether this crisis becomes a defining moment of transparency — earning long-term stakeholder trust — or the beginning of a death spiral. Full remediation costs $6M but repairs reputation. PR containment is cheaper but does not fix the root cause. Denial risks catastrophic long-term consequences. The board is watching. The market is watching. The world is watching.</w:t>
      </w:r>
    </w:p>
    <w:p w14:paraId="0C333856" w14:textId="77777777" w:rsidR="00B352C9" w:rsidRDefault="00000000">
      <w:r>
        <w:rPr>
          <w:b/>
        </w:rPr>
        <w:t>Objectives:</w:t>
      </w:r>
    </w:p>
    <w:p w14:paraId="2404DFE2" w14:textId="77777777" w:rsidR="00B352C9" w:rsidRDefault="00000000">
      <w:pPr>
        <w:pStyle w:val="ListBullet"/>
      </w:pPr>
      <w:r>
        <w:t>Respond to the Electronics supply chain scandal</w:t>
      </w:r>
    </w:p>
    <w:p w14:paraId="6A0DB41F" w14:textId="77777777" w:rsidR="00B352C9" w:rsidRDefault="00000000">
      <w:pPr>
        <w:pStyle w:val="ListBullet"/>
      </w:pPr>
      <w:r>
        <w:t>Manage cross-BU reputational contagion</w:t>
      </w:r>
    </w:p>
    <w:p w14:paraId="2AC3ECFE" w14:textId="77777777" w:rsidR="00B352C9" w:rsidRDefault="00000000">
      <w:pPr>
        <w:pStyle w:val="ListBullet"/>
      </w:pPr>
      <w:r>
        <w:t>Choose between transparency, PR containment, or denial</w:t>
      </w:r>
    </w:p>
    <w:p w14:paraId="39679D0C" w14:textId="77777777" w:rsidR="00B352C9" w:rsidRDefault="00000000">
      <w:pPr>
        <w:pStyle w:val="ListBullet"/>
      </w:pPr>
      <w:r>
        <w:t>Protect Social License to Operate across all business units</w:t>
      </w:r>
    </w:p>
    <w:p w14:paraId="5700A7DB" w14:textId="77777777" w:rsidR="00B352C9" w:rsidRDefault="00000000">
      <w:r>
        <w:rPr>
          <w:b/>
          <w:color w:val="E74C3C"/>
        </w:rPr>
        <w:t xml:space="preserve">⚠️ WARNING: </w:t>
      </w:r>
      <w:r>
        <w:t>⚡ Blindspot Check: If you chose a Surface-Level Scan or Phased Audit in Round 1, the Electronics blind spot is active — crisis severity is DOUBLED (40 → 80). A Deep Forensic Audit would have protected you.</w:t>
      </w:r>
    </w:p>
    <w:p w14:paraId="4F3455DF" w14:textId="77777777" w:rsidR="00B352C9" w:rsidRDefault="00B352C9"/>
    <w:p w14:paraId="25CF39A2" w14:textId="77777777" w:rsidR="00B352C9" w:rsidRDefault="00000000">
      <w:pPr>
        <w:pStyle w:val="Heading2"/>
      </w:pPr>
      <w:r>
        <w:rPr>
          <w:color w:val="1A1A2E"/>
        </w:rPr>
        <w:t>Round 5: 🌪️ Climate — Physical Climate Risk Event</w:t>
      </w:r>
    </w:p>
    <w:p w14:paraId="19E2CBBA" w14:textId="77777777" w:rsidR="00B352C9" w:rsidRDefault="00000000">
      <w:r>
        <w:rPr>
          <w:b/>
          <w:color w:val="C0392B"/>
        </w:rPr>
        <w:t>[STOCHASTIC EVENT]</w:t>
      </w:r>
    </w:p>
    <w:p w14:paraId="2CAE6A2D" w14:textId="77777777" w:rsidR="00B352C9" w:rsidRDefault="00000000">
      <w:r>
        <w:t>Meteorological services have issued a Category 4 cyclone warning for the coastal corridor housing your primary manufacturing facilities. Satellite imagery shows a massive storm system forming in the Indian Ocean, projected to make landfall within 72 hours. Projected base damage: $12 million.</w:t>
      </w:r>
    </w:p>
    <w:p w14:paraId="3A2BFE64" w14:textId="77777777" w:rsidR="00B352C9" w:rsidRDefault="00000000">
      <w:r>
        <w:lastRenderedPageBreak/>
        <w:t>This is not a strategic choice — it's a force of nature. A stochastic dice roll (75% probability of landfall) will determine whether the cyclone strikes your facilities. You cannot prevent the storm, but you can choose how to prepare: build hard engineering defences (flood walls, reinforced infrastructure), invest in nature-based solutions (mangrove restoration, natural buffers), or rely solely on insurance coverage.</w:t>
      </w:r>
    </w:p>
    <w:p w14:paraId="44CB0517" w14:textId="77777777" w:rsidR="00B352C9" w:rsidRDefault="00000000">
      <w:r>
        <w:t>Each option carries a different Resilience Factor — the percentage of damage you can mitigate if the storm hits. Hard engineering offers 85% mitigation but adds to your Natural Capital Debt through concrete and steel. Nature-based solutions offer 60% mitigation while actually reducing your NCD. Insurance provides zero mitigation but is the cheapest upfront option.</w:t>
      </w:r>
    </w:p>
    <w:p w14:paraId="3B8F1720" w14:textId="77777777" w:rsidR="00B352C9" w:rsidRDefault="00000000">
      <w:r>
        <w:t>The implications extend beyond this round. Your resilience strategy here feeds into your Year 3 Regenerative Multiple. Choosing the insurance-only path signals to investors that you are not building genuine climate resilience — and it will block a critical +0.20 bonus in your final valuation.</w:t>
      </w:r>
    </w:p>
    <w:p w14:paraId="7B77034F" w14:textId="77777777" w:rsidR="00B352C9" w:rsidRDefault="00000000">
      <w:r>
        <w:rPr>
          <w:b/>
        </w:rPr>
        <w:t>Objectives:</w:t>
      </w:r>
    </w:p>
    <w:p w14:paraId="1FC6E1FD" w14:textId="77777777" w:rsidR="00B352C9" w:rsidRDefault="00000000">
      <w:pPr>
        <w:pStyle w:val="ListBullet"/>
      </w:pPr>
      <w:r>
        <w:t>Prepare for a physical climate event with real financial consequences</w:t>
      </w:r>
    </w:p>
    <w:p w14:paraId="2BD87D27" w14:textId="77777777" w:rsidR="00B352C9" w:rsidRDefault="00000000">
      <w:pPr>
        <w:pStyle w:val="ListBullet"/>
      </w:pPr>
      <w:r>
        <w:t>Choose your resilience strategy: Hard engineering, nature-based, or insurance</w:t>
      </w:r>
    </w:p>
    <w:p w14:paraId="2B461DA2" w14:textId="77777777" w:rsidR="00B352C9" w:rsidRDefault="00000000">
      <w:pPr>
        <w:pStyle w:val="ListBullet"/>
      </w:pPr>
      <w:r>
        <w:t>Understand the trade-off between upfront cost and damage mitigation</w:t>
      </w:r>
    </w:p>
    <w:p w14:paraId="3BEB88DF" w14:textId="77777777" w:rsidR="00B352C9" w:rsidRDefault="00000000">
      <w:pPr>
        <w:pStyle w:val="ListBullet"/>
      </w:pPr>
      <w:r>
        <w:t>Consider the Natural Capital Debt implications of each approach</w:t>
      </w:r>
    </w:p>
    <w:p w14:paraId="55EEB59E" w14:textId="77777777" w:rsidR="00B352C9" w:rsidRDefault="00000000">
      <w:r>
        <w:rPr>
          <w:b/>
          <w:color w:val="E74C3C"/>
        </w:rPr>
        <w:t xml:space="preserve">⚠️ WARNING: </w:t>
      </w:r>
      <w:r>
        <w:t>🎲 Stochastic Event: A random dice roll (threshold: 75%) determines if the cyclone strikes. Your resilience factor mitigates damage — Insurance Only (0% mitigation) will block your R10 resilience bonus.</w:t>
      </w:r>
    </w:p>
    <w:p w14:paraId="41BA49BC" w14:textId="77777777" w:rsidR="00B352C9" w:rsidRDefault="00B352C9"/>
    <w:p w14:paraId="22AB9B3F" w14:textId="77777777" w:rsidR="00B352C9" w:rsidRDefault="00000000">
      <w:pPr>
        <w:pStyle w:val="Heading2"/>
      </w:pPr>
      <w:r>
        <w:rPr>
          <w:color w:val="1A1A2E"/>
        </w:rPr>
        <w:t>Round 6: 🤖 AI Bias — Algorithmic Ethics &amp; Brand Risk</w:t>
      </w:r>
    </w:p>
    <w:p w14:paraId="2C6F9395" w14:textId="77777777" w:rsidR="00B352C9" w:rsidRDefault="00000000">
      <w:r>
        <w:rPr>
          <w:b/>
          <w:color w:val="C0392B"/>
        </w:rPr>
        <w:t>[ETHICS REVIEW]</w:t>
      </w:r>
    </w:p>
    <w:p w14:paraId="4F7D90D9" w14:textId="77777777" w:rsidR="00B352C9" w:rsidRDefault="00000000">
      <w:r>
        <w:t>An internal audit of your Software BU's AI-powered recruitment tool has revealed systematic discrimination against minority applicants. The algorithm, trained on a decade of historical hiring data, has been rejecting qualified minority candidates at 3× the rate of non-minority applicants. The bias is embedded in the training data itself — reflecting decades of structural inequality that the AI has learned to perpetuate.</w:t>
      </w:r>
    </w:p>
    <w:p w14:paraId="1F2AA6E1" w14:textId="77777777" w:rsidR="00B352C9" w:rsidRDefault="00000000">
      <w:r>
        <w:t>The story has reached mainstream media. Civil rights organisations are mobilising class-action lawsuits. Your Software BU's lucrative government contracts — worth $3M annually — are now under formal review. The EU AI Act compliance team is demanding an immediate impact assessment, and the European Data Protection Board has opened a preliminary investigation.</w:t>
      </w:r>
    </w:p>
    <w:p w14:paraId="4250DB9B" w14:textId="77777777" w:rsidR="00B352C9" w:rsidRDefault="00000000">
      <w:r>
        <w:t>Ironically, the biased algorithm is also commercially valuable. Several Fortune 500 companies have expressed interest in licensing it as a "workforce optimisation tool." Monetising it would generate $5M in immediate revenue for the Software division but could trigger a contagion spike across all BUs if the story gains further traction.</w:t>
      </w:r>
    </w:p>
    <w:p w14:paraId="3305A94B" w14:textId="77777777" w:rsidR="00B352C9" w:rsidRDefault="00000000">
      <w:r>
        <w:lastRenderedPageBreak/>
        <w:t>You face a profound ethical crossroads. A full Ethical AI Overhaul costs $8M but builds genuine social capital and unlocks the coveted Truth Premium at Round 10 — a +0.15 bonus to your Regenerative Multiple. A quiet patch costs only $1M but increases governance risk by 10 points. Your choice here will echo through your Year 3 Terminal Valuation and define what kind of company Muressons truly is.</w:t>
      </w:r>
    </w:p>
    <w:p w14:paraId="7B3C6FDE" w14:textId="77777777" w:rsidR="00B352C9" w:rsidRDefault="00000000">
      <w:r>
        <w:rPr>
          <w:b/>
        </w:rPr>
        <w:t>Objectives:</w:t>
      </w:r>
    </w:p>
    <w:p w14:paraId="589C9EBE" w14:textId="77777777" w:rsidR="00B352C9" w:rsidRDefault="00000000">
      <w:pPr>
        <w:pStyle w:val="ListBullet"/>
      </w:pPr>
      <w:r>
        <w:t>Respond to the AI bias scandal in Software BU</w:t>
      </w:r>
    </w:p>
    <w:p w14:paraId="0B82CC0C" w14:textId="77777777" w:rsidR="00B352C9" w:rsidRDefault="00000000">
      <w:pPr>
        <w:pStyle w:val="ListBullet"/>
      </w:pPr>
      <w:r>
        <w:t>Weigh the financial temptation of monetisation against reputational risk</w:t>
      </w:r>
    </w:p>
    <w:p w14:paraId="33DAA6DA" w14:textId="77777777" w:rsidR="00B352C9" w:rsidRDefault="00000000">
      <w:pPr>
        <w:pStyle w:val="ListBullet"/>
      </w:pPr>
      <w:r>
        <w:t>Consider the "Truth Premium" — ethical choices unlock R10 bonuses</w:t>
      </w:r>
    </w:p>
    <w:p w14:paraId="663FBF67" w14:textId="77777777" w:rsidR="00B352C9" w:rsidRDefault="00000000">
      <w:pPr>
        <w:pStyle w:val="ListBullet"/>
      </w:pPr>
      <w:r>
        <w:t>Manage Social License and Governance Risk across all BUs</w:t>
      </w:r>
    </w:p>
    <w:p w14:paraId="369EB3D3" w14:textId="77777777" w:rsidR="00B352C9" w:rsidRDefault="00000000">
      <w:r>
        <w:rPr>
          <w:b/>
          <w:color w:val="E74C3C"/>
        </w:rPr>
        <w:t xml:space="preserve">⚠️ WARNING: </w:t>
      </w:r>
      <w:r>
        <w:t>🏆 Truth Premium: Choosing the Ethical AI Overhaul (Option B) unlocks a +0.15 bonus to your Regenerative Multiple at Round 10. This could be the difference between "Fragile Giant" and "De-risked Safe-Haven".</w:t>
      </w:r>
    </w:p>
    <w:p w14:paraId="01658497" w14:textId="77777777" w:rsidR="00B352C9" w:rsidRDefault="00B352C9"/>
    <w:p w14:paraId="2E9C4DA7" w14:textId="77777777" w:rsidR="00B352C9" w:rsidRDefault="00000000">
      <w:pPr>
        <w:pStyle w:val="Heading2"/>
      </w:pPr>
      <w:r>
        <w:rPr>
          <w:color w:val="1A1A2E"/>
        </w:rPr>
        <w:t>Round 7: ♻️ Circularity — Circular Economy Transition</w:t>
      </w:r>
    </w:p>
    <w:p w14:paraId="3D5BCD5F" w14:textId="77777777" w:rsidR="00B352C9" w:rsidRDefault="00000000">
      <w:r>
        <w:rPr>
          <w:b/>
          <w:color w:val="C0392B"/>
        </w:rPr>
        <w:t>[EU REGULATION]</w:t>
      </w:r>
    </w:p>
    <w:p w14:paraId="05E2825B" w14:textId="77777777" w:rsidR="00B352C9" w:rsidRDefault="00000000">
      <w:r>
        <w:t>The European Commission has published its Circular Economy Action Plan with binding targets: all companies operating in the EU must achieve 60% waste diversion by next fiscal year. Non-compliance fines: $15 million. This regulation applies across all four of your business units, and the deadline is non-negotiable.</w:t>
      </w:r>
    </w:p>
    <w:p w14:paraId="5DAF87C4" w14:textId="77777777" w:rsidR="00B352C9" w:rsidRDefault="00000000">
      <w:r>
        <w:t>Your four business units generate waste streams of varying complexity. Pharma faces hazardous pharmaceutical waste requiring specialised treatment. Electronics confronts the growing mountain of e-waste and rare earth recovery challenges. Consumer Goods must tackle single-use packaging across its product lines. And Software's expanding data centre operations generate significant electronic waste and thermal output.</w:t>
      </w:r>
    </w:p>
    <w:p w14:paraId="31F85893" w14:textId="77777777" w:rsidR="00B352C9" w:rsidRDefault="00000000">
      <w:r>
        <w:t>This round introduces the concept of industrial symbiosis — the potential for cross-BU waste-to-resource exchanges. Electronics' thermal waste could power Pharma's cold chain logistics. Consumer Goods' organic waste could feed bio-energy systems. Software's decommissioned servers contain recoverable rare metals for Electronics. The question is whether you invest in making these connections real.</w:t>
      </w:r>
    </w:p>
    <w:p w14:paraId="1F6AC83C" w14:textId="77777777" w:rsidR="00B352C9" w:rsidRDefault="00000000">
      <w:r>
        <w:t>A Waste-to-Energy partnership — while not the cheapest option — could unlock a critical Synergy Multiplier boost (+0.35) that amplifies your final Terminal Valuation. More importantly, it enables the "Resist &amp; Integrate" option in Round 10, which is only available if your Synergy Score exceeds 80. This is a pivotal strategic fork.</w:t>
      </w:r>
    </w:p>
    <w:p w14:paraId="5E906E8D" w14:textId="77777777" w:rsidR="00B352C9" w:rsidRDefault="00000000">
      <w:r>
        <w:rPr>
          <w:b/>
        </w:rPr>
        <w:t>Objectives:</w:t>
      </w:r>
    </w:p>
    <w:p w14:paraId="65EDFF5F" w14:textId="77777777" w:rsidR="00B352C9" w:rsidRDefault="00000000">
      <w:pPr>
        <w:pStyle w:val="ListBullet"/>
      </w:pPr>
      <w:r>
        <w:t>Achieve regulatory compliance with EU circular economy mandates</w:t>
      </w:r>
    </w:p>
    <w:p w14:paraId="766ACBC8" w14:textId="77777777" w:rsidR="00B352C9" w:rsidRDefault="00000000">
      <w:pPr>
        <w:pStyle w:val="ListBullet"/>
      </w:pPr>
      <w:r>
        <w:t>Choose between full circular redesign, producer responsibility, or waste-to-energy</w:t>
      </w:r>
    </w:p>
    <w:p w14:paraId="7A18A38D" w14:textId="77777777" w:rsidR="00B352C9" w:rsidRDefault="00000000">
      <w:pPr>
        <w:pStyle w:val="ListBullet"/>
      </w:pPr>
      <w:r>
        <w:lastRenderedPageBreak/>
        <w:t>Consider the Synergy Multiplier — it gates your options in Round 10</w:t>
      </w:r>
    </w:p>
    <w:p w14:paraId="1E4747A5" w14:textId="77777777" w:rsidR="00B352C9" w:rsidRDefault="00000000">
      <w:pPr>
        <w:pStyle w:val="ListBullet"/>
      </w:pPr>
      <w:r>
        <w:t>Manage the balance between NCD reduction and treasury costs</w:t>
      </w:r>
    </w:p>
    <w:p w14:paraId="2F943C51" w14:textId="77777777" w:rsidR="00B352C9" w:rsidRDefault="00000000">
      <w:r>
        <w:rPr>
          <w:b/>
          <w:color w:val="E74C3C"/>
        </w:rPr>
        <w:t xml:space="preserve">⚠️ WARNING: </w:t>
      </w:r>
      <w:r>
        <w:t>🔗 Synergy Gate: Choosing Waste-to-Energy (Option C) adds +0.35 to your Synergy Multiplier and unlocks "Resist &amp; Integrate" in Round 10. Without sufficient synergy (&gt;80), your best R10 option will be locked.</w:t>
      </w:r>
    </w:p>
    <w:p w14:paraId="64DAABD1" w14:textId="77777777" w:rsidR="00B352C9" w:rsidRDefault="00B352C9"/>
    <w:p w14:paraId="33FE5A33" w14:textId="77777777" w:rsidR="00B352C9" w:rsidRDefault="00000000">
      <w:pPr>
        <w:pStyle w:val="Heading2"/>
      </w:pPr>
      <w:r>
        <w:rPr>
          <w:color w:val="1A1A2E"/>
        </w:rPr>
        <w:t>Round 8: 💧 Blue Stress — Water Scarcity Emergency</w:t>
      </w:r>
    </w:p>
    <w:p w14:paraId="3FD7383C" w14:textId="77777777" w:rsidR="00B352C9" w:rsidRDefault="00000000">
      <w:r>
        <w:rPr>
          <w:b/>
          <w:color w:val="C0392B"/>
        </w:rPr>
        <w:t>[EMERGENCY]</w:t>
      </w:r>
    </w:p>
    <w:p w14:paraId="3E952A3E" w14:textId="77777777" w:rsidR="00B352C9" w:rsidRDefault="00000000">
      <w:r>
        <w:t>A multi-year drought has reached critical levels. The primary watershed serving your Pharma and Electronics facilities has been reclassified as "critically stressed" by the national water authority. Reservoir levels are at 18% capacity — the lowest in recorded history. Government water rationing is imminent, and industrial allocations will be cut by 40% within the next quarter.</w:t>
      </w:r>
    </w:p>
    <w:p w14:paraId="7B825B32" w14:textId="77777777" w:rsidR="00B352C9" w:rsidRDefault="00000000">
      <w:r>
        <w:t>Water is the invisible dependency of modern industry, and your exposure is severe. Pharma has the highest water dependency score (82) — ultra-pure water is essential for drug formulation and sterile manufacturing. Electronics (58) requires massive volumes for semiconductor wafer fabrication and cooling systems. Consumer Goods (65) depends on water for food and beverage processing lines. Only Software (12) has minimal direct water exposure.</w:t>
      </w:r>
    </w:p>
    <w:p w14:paraId="52F182BA" w14:textId="77777777" w:rsidR="00B352C9" w:rsidRDefault="00000000">
      <w:r>
        <w:t>The equity dimension is critical. If you prioritise water allocation to your highest-margin division (Electronics), you are essentially sacrificing Pharma and Consumer Goods — communities and workers who depend on those facilities will face devastating layoffs. Their Social License scores will crater by 25 points, and the ripple effects will follow you into the final rounds.</w:t>
      </w:r>
    </w:p>
    <w:p w14:paraId="1630F343" w14:textId="77777777" w:rsidR="00B352C9" w:rsidRDefault="00000000">
      <w:r>
        <w:t>You must decide: invest $12M in water efficiency across all BUs (equitable but expensive), divert resources to Electronics at $4M (cheap but socially devastating), or commit to a $30M desalination mega-project that eliminates water dependency permanently — but at a cost that could strain your treasury to breaking point.</w:t>
      </w:r>
    </w:p>
    <w:p w14:paraId="6EF11513" w14:textId="77777777" w:rsidR="00B352C9" w:rsidRDefault="00000000">
      <w:r>
        <w:rPr>
          <w:b/>
        </w:rPr>
        <w:t>Objectives:</w:t>
      </w:r>
    </w:p>
    <w:p w14:paraId="31C25B89" w14:textId="77777777" w:rsidR="00B352C9" w:rsidRDefault="00000000">
      <w:pPr>
        <w:pStyle w:val="ListBullet"/>
      </w:pPr>
      <w:r>
        <w:t>Respond to critical water scarcity across your operations</w:t>
      </w:r>
    </w:p>
    <w:p w14:paraId="083E6453" w14:textId="77777777" w:rsidR="00B352C9" w:rsidRDefault="00000000">
      <w:pPr>
        <w:pStyle w:val="ListBullet"/>
      </w:pPr>
      <w:r>
        <w:t>Balance equitable resource allocation against profit maximisation</w:t>
      </w:r>
    </w:p>
    <w:p w14:paraId="5C9B778D" w14:textId="77777777" w:rsidR="00B352C9" w:rsidRDefault="00000000">
      <w:pPr>
        <w:pStyle w:val="ListBullet"/>
      </w:pPr>
      <w:r>
        <w:t>Manage Water Dependency scores — they affect long-term resilience</w:t>
      </w:r>
    </w:p>
    <w:p w14:paraId="53464D4A" w14:textId="77777777" w:rsidR="00B352C9" w:rsidRDefault="00000000">
      <w:pPr>
        <w:pStyle w:val="ListBullet"/>
      </w:pPr>
      <w:r>
        <w:t>Be aware that prioritising one BU devastates others' Social License</w:t>
      </w:r>
    </w:p>
    <w:p w14:paraId="4B0FED65" w14:textId="77777777" w:rsidR="00B352C9" w:rsidRDefault="00000000">
      <w:r>
        <w:rPr>
          <w:b/>
          <w:color w:val="E74C3C"/>
        </w:rPr>
        <w:t xml:space="preserve">⚠️ WARNING: </w:t>
      </w:r>
      <w:r>
        <w:t>🚫 Resilience Penalty: Choosing "Prioritise Electronics" (Option B) causes a -25 Social License drop on Pharma and Consumer Goods, AND blocks your R10 resilience bonus (+0.20 on Regenerative Multiple).</w:t>
      </w:r>
    </w:p>
    <w:p w14:paraId="3D13098B" w14:textId="77777777" w:rsidR="00B352C9" w:rsidRDefault="00B352C9"/>
    <w:p w14:paraId="1E61E8C6" w14:textId="77777777" w:rsidR="00B352C9" w:rsidRDefault="00000000">
      <w:pPr>
        <w:pStyle w:val="Heading2"/>
      </w:pPr>
      <w:r>
        <w:rPr>
          <w:color w:val="1A1A2E"/>
        </w:rPr>
        <w:t>Round 9: ✊ Just Transition — Workforce &amp; Community Justice</w:t>
      </w:r>
    </w:p>
    <w:p w14:paraId="2D2BAE27" w14:textId="77777777" w:rsidR="00B352C9" w:rsidRDefault="00000000">
      <w:r>
        <w:rPr>
          <w:b/>
          <w:color w:val="C0392B"/>
        </w:rPr>
        <w:t>[SOCIAL CRISIS]</w:t>
      </w:r>
    </w:p>
    <w:p w14:paraId="7FC4C6CF" w14:textId="77777777" w:rsidR="00B352C9" w:rsidRDefault="00000000">
      <w:r>
        <w:lastRenderedPageBreak/>
        <w:t>Your decarbonisation commitments have reached their most painful consequence: three legacy factories must close. These coal-dependent manufacturing plants — two in the Consumer Goods division and one in Electronics — can no longer operate within your carbon budget. Two thousand workers face redundancy. The communities that grew around these factories over decades — schools funded by local taxes, hospitals serving factory families, small businesses in the supply ecosystem — face economic devastation.</w:t>
      </w:r>
    </w:p>
    <w:p w14:paraId="3B0BFFB1" w14:textId="77777777" w:rsidR="00B352C9" w:rsidRDefault="00000000">
      <w:r>
        <w:t>Protests are escalating outside your headquarters. Union leaders representing 1,800 floor workers are in emergency talks with your HR team. Media coverage shows tearful workers holding signs reading "Green jobs, not pink slips." A viral video of a 30-year veteran machinist cleaning out her locker has been viewed 4 million times. Your Social License to Operate hangs in the balance.</w:t>
      </w:r>
    </w:p>
    <w:p w14:paraId="565CF2F4" w14:textId="77777777" w:rsidR="00B352C9" w:rsidRDefault="00000000">
      <w:r>
        <w:t>This is the Just Transition dilemma — one of the defining moral challenges of the sustainability era. How do you pursue environmental goals without leaving behind the people who built your company? The International Labour Organization's Just Transition guidelines call for decent work, social dialogue, and community reinvestment. But those principles cost money.</w:t>
      </w:r>
    </w:p>
    <w:p w14:paraId="46E169AF" w14:textId="77777777" w:rsidR="00B352C9" w:rsidRDefault="00000000">
      <w:r>
        <w:t>Immediate closure saves $5M but risks a catastrophic worker strike if your Social License is already weak. A managed transition with retraining costs $12M. A full community investment fund at $20M is the most expensive path but earns the deepest social trust. Your choice will determine whether your workforce becomes an ally or an adversary in the Grand Finale.</w:t>
      </w:r>
    </w:p>
    <w:p w14:paraId="50A03FC1" w14:textId="77777777" w:rsidR="00B352C9" w:rsidRDefault="00000000">
      <w:r>
        <w:rPr>
          <w:b/>
        </w:rPr>
        <w:t>Objectives:</w:t>
      </w:r>
    </w:p>
    <w:p w14:paraId="2EBABF82" w14:textId="77777777" w:rsidR="00B352C9" w:rsidRDefault="00000000">
      <w:pPr>
        <w:pStyle w:val="ListBullet"/>
      </w:pPr>
      <w:r>
        <w:t>Manage the closure of 3 legacy factories and 2,000 workforce layoffs</w:t>
      </w:r>
    </w:p>
    <w:p w14:paraId="4D51A363" w14:textId="77777777" w:rsidR="00B352C9" w:rsidRDefault="00000000">
      <w:pPr>
        <w:pStyle w:val="ListBullet"/>
      </w:pPr>
      <w:r>
        <w:t>Balance cost savings against social licence and community impact</w:t>
      </w:r>
    </w:p>
    <w:p w14:paraId="4FF5D98A" w14:textId="77777777" w:rsidR="00B352C9" w:rsidRDefault="00000000">
      <w:pPr>
        <w:pStyle w:val="ListBullet"/>
      </w:pPr>
      <w:r>
        <w:t>Consider strike risk — low social licence can trigger a devastating work stoppage</w:t>
      </w:r>
    </w:p>
    <w:p w14:paraId="25A77566" w14:textId="77777777" w:rsidR="00B352C9" w:rsidRDefault="00000000">
      <w:pPr>
        <w:pStyle w:val="ListBullet"/>
      </w:pPr>
      <w:r>
        <w:t>Evaluate the long-term value of community investment vs short-term savings</w:t>
      </w:r>
    </w:p>
    <w:p w14:paraId="244FA3F8" w14:textId="77777777" w:rsidR="00B352C9" w:rsidRDefault="00000000">
      <w:r>
        <w:rPr>
          <w:b/>
          <w:color w:val="E74C3C"/>
        </w:rPr>
        <w:t xml:space="preserve">⚠️ WARNING: </w:t>
      </w:r>
      <w:r>
        <w:t>⚠️ Strike Risk: If you choose Immediate Closure AND your average Social License is below 50, there is a 75% chance of a total strike — zeroing ALL BU revenue for this round. Managed Transition and Community Fund are safer.</w:t>
      </w:r>
    </w:p>
    <w:p w14:paraId="1E5239BC" w14:textId="77777777" w:rsidR="00B352C9" w:rsidRDefault="00B352C9"/>
    <w:p w14:paraId="537DB690" w14:textId="77777777" w:rsidR="00B352C9" w:rsidRDefault="00000000">
      <w:pPr>
        <w:pStyle w:val="Heading2"/>
      </w:pPr>
      <w:r>
        <w:rPr>
          <w:color w:val="1A1A2E"/>
        </w:rPr>
        <w:t>Round 10: 🏛️ Grand Finale — Year 3 Activist Ultimatum &amp; Terminal Valuation</w:t>
      </w:r>
    </w:p>
    <w:p w14:paraId="18D1A747" w14:textId="77777777" w:rsidR="00B352C9" w:rsidRDefault="00000000">
      <w:r>
        <w:rPr>
          <w:b/>
          <w:color w:val="C0392B"/>
        </w:rPr>
        <w:t>[FINAL ROUND]</w:t>
      </w:r>
    </w:p>
    <w:p w14:paraId="3E0B1706" w14:textId="77777777" w:rsidR="00B352C9" w:rsidRDefault="00000000">
      <w:r>
        <w:t>Three years have passed. An activist investor consortium — the FutureFirst Alliance — has acquired a blocking stake in Muressons Global. Led by Dr. Amara Osei, a former climate scientist turned institutional investor, the Alliance tables a formal motion to dissolve the conglomerate structure at a special Board meeting.</w:t>
      </w:r>
    </w:p>
    <w:p w14:paraId="4A7F1EEA" w14:textId="77777777" w:rsidR="00B352C9" w:rsidRDefault="00000000">
      <w:r>
        <w:t>Dr. Osei's argument is compelling: "Your four business units — Pharmaceuticals, Electronics, Software, and Consumer Goods — are too fundamentally different to be managed sustainably under one roof. Cross-subsidisation of high-carbon assets by green divisions is a form of corporate greenwashing. Each unit deserves its own sustainability mandate, its own carbon budget, and its own accountability structure."</w:t>
      </w:r>
    </w:p>
    <w:p w14:paraId="09D1D9C4" w14:textId="77777777" w:rsidR="00B352C9" w:rsidRDefault="00000000">
      <w:r>
        <w:lastRenderedPageBreak/>
        <w:t>As Chief Sustainability Officer, you must now present your recommendation to the Board. Your evidence is the performance data from 9 rounds of strategic crisis management. Did you build genuine cross-BU synergies that justify the conglomerate? Or did you paper over structural weaknesses?</w:t>
      </w:r>
    </w:p>
    <w:p w14:paraId="529BF71D" w14:textId="77777777" w:rsidR="00B352C9" w:rsidRDefault="00000000">
      <w:r>
        <w:t>This is your final decision. Your Terminal Valuation will be calculated as: Terminal EBITDA × Exit Multiple (12×) × Regenerative Multiple (M_R). The Regenerative Multiple captures every strategic choice you've made — synergy investments, climate resilience, ethical AI decisions, social license preservation. It determines whether Muressons is remembered as a Regenerative Titan, a De-risked Safe-Haven, a Fragile Giant, or a Stranded Relic.</w:t>
      </w:r>
    </w:p>
    <w:p w14:paraId="4463F53E" w14:textId="77777777" w:rsidR="00B352C9" w:rsidRDefault="00000000">
      <w:r>
        <w:rPr>
          <w:b/>
        </w:rPr>
        <w:t>Objectives:</w:t>
      </w:r>
    </w:p>
    <w:p w14:paraId="49C41FF8" w14:textId="77777777" w:rsidR="00B352C9" w:rsidRDefault="00000000">
      <w:pPr>
        <w:pStyle w:val="ListBullet"/>
      </w:pPr>
      <w:r>
        <w:t>Respond to the activist ultimatum: Resist, Spin-off, or Divest</w:t>
      </w:r>
    </w:p>
    <w:p w14:paraId="040B3BC6" w14:textId="77777777" w:rsidR="00B352C9" w:rsidRDefault="00000000">
      <w:pPr>
        <w:pStyle w:val="ListBullet"/>
      </w:pPr>
      <w:r>
        <w:t>This round determines your Year 3 Profile Archetype and Terminal Valuation</w:t>
      </w:r>
    </w:p>
    <w:p w14:paraId="3E00C3C4" w14:textId="77777777" w:rsidR="00B352C9" w:rsidRDefault="00000000">
      <w:pPr>
        <w:pStyle w:val="ListBullet"/>
      </w:pPr>
      <w:r>
        <w:t>Draft a Decade Forward Plan justifying your recommendation to the Board</w:t>
      </w:r>
    </w:p>
    <w:p w14:paraId="3E630FD1" w14:textId="77777777" w:rsidR="00B352C9" w:rsidRDefault="00000000">
      <w:pPr>
        <w:pStyle w:val="ListBullet"/>
      </w:pPr>
      <w:r>
        <w:t>Your Regenerative Multiple (M_R) reflects the cumulative impact of all prior decisions</w:t>
      </w:r>
    </w:p>
    <w:p w14:paraId="7962A80D" w14:textId="77777777" w:rsidR="00B352C9" w:rsidRDefault="00000000">
      <w:r>
        <w:rPr>
          <w:b/>
          <w:color w:val="E74C3C"/>
        </w:rPr>
        <w:t xml:space="preserve">⚠️ WARNING: </w:t>
      </w:r>
      <w:r>
        <w:t>🔒 Decision Gates: "Resist &amp; Integrate" requires Synergy Score &gt; 80 (unlocked by R7-C). Your M_R includes: Synergy Bonus (+0.30), Resilience Bonus (+0.20 if R5/R8 not bailed out), Truth Premium (+0.15 from R6-B), and Instability Discount (-0.40 if avg. Social License &lt; 75).</w:t>
      </w:r>
    </w:p>
    <w:p w14:paraId="58D606D6" w14:textId="77777777" w:rsidR="00B352C9" w:rsidRDefault="00B352C9"/>
    <w:p w14:paraId="25D1335C" w14:textId="77777777" w:rsidR="00B352C9" w:rsidRDefault="00000000">
      <w:r>
        <w:br w:type="page"/>
      </w:r>
    </w:p>
    <w:p w14:paraId="65AC0E50" w14:textId="77777777" w:rsidR="00B352C9" w:rsidRDefault="00000000">
      <w:pPr>
        <w:pStyle w:val="Heading1"/>
      </w:pPr>
      <w:r>
        <w:rPr>
          <w:color w:val="1A1A2E"/>
        </w:rPr>
        <w:lastRenderedPageBreak/>
        <w:t>3. Facilitator Teleprompter Scripts (Rounds 1–10)</w:t>
      </w:r>
    </w:p>
    <w:p w14:paraId="14ADEE41" w14:textId="77777777" w:rsidR="00B352C9" w:rsidRDefault="00000000">
      <w:r>
        <w:t>The following scripts are designed for facilitator use during the live simulation. They contain talking points, key teaching moments, discussion prompts, and pedagogical connections for each round.</w:t>
      </w:r>
    </w:p>
    <w:p w14:paraId="6F99E942" w14:textId="77777777" w:rsidR="00B352C9" w:rsidRDefault="00000000">
      <w:pPr>
        <w:pStyle w:val="Heading2"/>
      </w:pPr>
      <w:r>
        <w:rPr>
          <w:color w:val="1A1A2E"/>
        </w:rPr>
        <w:t>Round 1: ESG Baseline Assessment — Stakeholder Mapping &amp; The Diagnostic Decision</w:t>
      </w:r>
    </w:p>
    <w:p w14:paraId="7E968B46" w14:textId="77777777" w:rsidR="00B352C9" w:rsidRDefault="00000000">
      <w:r>
        <w:rPr>
          <w:i/>
        </w:rPr>
        <w:t>📋 Foundation: Map your stakeholders before committing resources. How much do you invest in understanding your risks?</w:t>
      </w:r>
    </w:p>
    <w:p w14:paraId="7069F7D5" w14:textId="77777777" w:rsidR="00B352C9" w:rsidRDefault="00000000">
      <w:r>
        <w:rPr>
          <w:b/>
        </w:rPr>
        <w:t>Talking Points:</w:t>
      </w:r>
    </w:p>
    <w:p w14:paraId="2C55ACE0" w14:textId="77777777" w:rsidR="00B352C9" w:rsidRDefault="00000000">
      <w:pPr>
        <w:pStyle w:val="ListBullet"/>
      </w:pPr>
      <w:r>
        <w:t>Welcome teams to their first strategic decision cycle</w:t>
      </w:r>
    </w:p>
    <w:p w14:paraId="6DD5E903" w14:textId="77777777" w:rsidR="00B352C9" w:rsidRDefault="00000000">
      <w:pPr>
        <w:pStyle w:val="ListBullet"/>
      </w:pPr>
      <w:r>
        <w:t>STAKEHOLDER MAP (Pre-Decision Gate): Teams must complete Mendelow's Power-Interest Matrix BEFORE making their A/B/C decision — this is deliberate. Classification must precede strategy.</w:t>
      </w:r>
    </w:p>
    <w:p w14:paraId="4258F78C" w14:textId="77777777" w:rsidR="00B352C9" w:rsidRDefault="00000000">
      <w:pPr>
        <w:pStyle w:val="ListBullet"/>
      </w:pPr>
      <w:r>
        <w:t>Ask teams to READ the intelligence dossiers before dragging — descriptions are behavioural evidence, not labels. They must INFER power and interest from what stakeholders DO.</w:t>
      </w:r>
    </w:p>
    <w:p w14:paraId="6A1D9F95" w14:textId="77777777" w:rsidR="00B352C9" w:rsidRDefault="00000000">
      <w:pPr>
        <w:pStyle w:val="ListBullet"/>
      </w:pPr>
      <w:r>
        <w:t>AMBIGUOUS STAKEHOLDER: The Regional Business Journalist accepts two quadrants (Monitor or Keep Informed). Use this to discuss: real-world stakeholder classification is not always binary.</w:t>
      </w:r>
    </w:p>
    <w:p w14:paraId="0D7FFC49" w14:textId="77777777" w:rsidR="00B352C9" w:rsidRDefault="00000000">
      <w:pPr>
        <w:pStyle w:val="ListBullet"/>
      </w:pPr>
      <w:r>
        <w:t>ENGAGEMENT TACTICS: After classification, the debrief shows correct engagement tactics for 'Manage Closely' stakeholders. Discuss WHY offering board seats to an activist fund works better than defensive buybacks.</w:t>
      </w:r>
    </w:p>
    <w:p w14:paraId="01FE383E" w14:textId="77777777" w:rsidR="00B352C9" w:rsidRDefault="00000000">
      <w:pPr>
        <w:pStyle w:val="ListBullet"/>
      </w:pPr>
      <w:r>
        <w:t>Explain the Fog of War: metrics are noisy in early rounds — teams must decide with imperfect information</w:t>
      </w:r>
    </w:p>
    <w:p w14:paraId="10C04D16" w14:textId="77777777" w:rsidR="00B352C9" w:rsidRDefault="00000000">
      <w:pPr>
        <w:pStyle w:val="ListBullet"/>
      </w:pPr>
      <w:r>
        <w:t>CRITICAL: The $3M audit (Option B) seems expensive NOW but has 5× NPV return at Round 4</w:t>
      </w:r>
    </w:p>
    <w:p w14:paraId="3C59FF11" w14:textId="77777777" w:rsidR="00B352C9" w:rsidRDefault="00000000">
      <w:pPr>
        <w:pStyle w:val="ListBullet"/>
      </w:pPr>
      <w:r>
        <w:t>Option A ($0 Surface Scan) creates the 'electronics_blindspot' flag — this DOUBLES R4 crisis severity</w:t>
      </w:r>
    </w:p>
    <w:p w14:paraId="639AF0E3" w14:textId="77777777" w:rsidR="00B352C9" w:rsidRDefault="00000000">
      <w:pPr>
        <w:pStyle w:val="ListBullet"/>
      </w:pPr>
      <w:r>
        <w:t>Highlight: the inflation engine means doing nothing still costs money</w:t>
      </w:r>
    </w:p>
    <w:p w14:paraId="4A1819C5" w14:textId="77777777" w:rsidR="00B352C9" w:rsidRDefault="00000000">
      <w:pPr>
        <w:pStyle w:val="ListBullet"/>
      </w:pPr>
      <w:r>
        <w:t>SCORING: 100%=3000pts, 90%=2000pts, 80%=1000pts. Below 80% = -3 reputation. Below 60% = $500K treasury penalty.</w:t>
      </w:r>
    </w:p>
    <w:p w14:paraId="19A16439" w14:textId="77777777" w:rsidR="00B352C9" w:rsidRDefault="00000000">
      <w:r>
        <w:rPr>
          <w:b/>
        </w:rPr>
        <w:t>Key Teaching Moment:</w:t>
      </w:r>
    </w:p>
    <w:p w14:paraId="5F8EA763" w14:textId="77777777" w:rsidR="00B352C9" w:rsidRDefault="00000000">
      <w:r>
        <w:t>💡 Stakeholder classification is step 1 — strategy selection is step 2. A Mendelow's Matrix is useless without engagement tactics. The value of information is non-linear: a $3M diagnostic investment avoids $15M+ in downstream damage.</w:t>
      </w:r>
    </w:p>
    <w:p w14:paraId="7EB86225" w14:textId="77777777" w:rsidR="00B352C9" w:rsidRDefault="00000000">
      <w:r>
        <w:rPr>
          <w:i/>
        </w:rPr>
        <w:t>🧑‍💼 HR ROI tracking begins this round. Each HR pillar choice affects burnout and workforce readiness — these compound across all 10 rounds.</w:t>
      </w:r>
    </w:p>
    <w:p w14:paraId="029A15D7" w14:textId="77777777" w:rsidR="00B352C9" w:rsidRDefault="00000000">
      <w:r>
        <w:rPr>
          <w:b/>
        </w:rPr>
        <w:t>Discussion Prompts:</w:t>
      </w:r>
    </w:p>
    <w:p w14:paraId="6C4477E6" w14:textId="77777777" w:rsidR="00B352C9" w:rsidRDefault="00000000">
      <w:pPr>
        <w:pStyle w:val="ListBullet"/>
      </w:pPr>
      <w:r>
        <w:t>Why is the Tax Authority 'Keep Satisfied' and not 'Monitor'? (Answer: They hold high POWER via enforcement but low INTEREST unless triggered.)</w:t>
      </w:r>
    </w:p>
    <w:p w14:paraId="19B8A580" w14:textId="77777777" w:rsidR="00B352C9" w:rsidRDefault="00000000">
      <w:pPr>
        <w:pStyle w:val="ListBullet"/>
      </w:pPr>
      <w:r>
        <w:t>The Regional Business Journalist can be Monitor OR Keep Informed — what real-world event could shift them to 'Manage Closely'? (Answer: A data breach, ESG scandal, or viral story.)</w:t>
      </w:r>
    </w:p>
    <w:p w14:paraId="5BB1DC1E" w14:textId="77777777" w:rsidR="00B352C9" w:rsidRDefault="00000000">
      <w:pPr>
        <w:pStyle w:val="ListBullet"/>
      </w:pPr>
      <w:r>
        <w:lastRenderedPageBreak/>
        <w:t>Mitchell, Agle &amp; Wood (1997) added URGENCY as a 3rd dimension beyond Power and Interest. Which stakeholder has the highest urgency? (Answer: FutureFirst Activist Fund — AGM deadline in 90 days.)</w:t>
      </w:r>
    </w:p>
    <w:p w14:paraId="515642B7" w14:textId="77777777" w:rsidR="00B352C9" w:rsidRDefault="00000000">
      <w:pPr>
        <w:pStyle w:val="ListBullet"/>
      </w:pPr>
      <w:r>
        <w:t>You classified stakeholders and THEN chose your ESG audit option. Did your mapping influence your A/B/C decision? Should it have?</w:t>
      </w:r>
    </w:p>
    <w:p w14:paraId="754A3BD2" w14:textId="77777777" w:rsidR="00B352C9" w:rsidRDefault="00000000">
      <w:pPr>
        <w:pStyle w:val="ListBullet"/>
      </w:pPr>
      <w:r>
        <w:t>If you placed EU Regulators in 'Manage Closely' but chose Option A (Surface Scan), is your strategy internally consistent?</w:t>
      </w:r>
    </w:p>
    <w:p w14:paraId="3BE5E339" w14:textId="77777777" w:rsidR="00B352C9" w:rsidRDefault="00000000">
      <w:pPr>
        <w:pStyle w:val="ListBullet"/>
      </w:pPr>
      <w:r>
        <w:t>For pillar teams: did you invest in the HR pillar? Why or why not?</w:t>
      </w:r>
    </w:p>
    <w:p w14:paraId="7D4AC5F7" w14:textId="77777777" w:rsidR="00B352C9" w:rsidRDefault="00000000">
      <w:r>
        <w:rPr>
          <w:b/>
        </w:rPr>
        <w:t>Stakeholder Debrief:</w:t>
      </w:r>
    </w:p>
    <w:p w14:paraId="389980C7" w14:textId="77777777" w:rsidR="00B352C9" w:rsidRDefault="00000000">
      <w:pPr>
        <w:pStyle w:val="ListBullet"/>
      </w:pPr>
      <w:r>
        <w:rPr>
          <w:b/>
        </w:rPr>
        <w:t xml:space="preserve">Mendelow Theory: </w:t>
      </w:r>
      <w:r>
        <w:t>Mendelow (1991) proposed that stakeholder management strategy should follow directly from classification: 'Manage Closely' → active partnership, 'Keep Satisfied' → routine compliance, 'Keep Informed' → transparent communication, 'Monitor' → passive observation.</w:t>
      </w:r>
    </w:p>
    <w:p w14:paraId="73EE296F" w14:textId="77777777" w:rsidR="00B352C9" w:rsidRDefault="00000000">
      <w:pPr>
        <w:pStyle w:val="ListBullet"/>
      </w:pPr>
      <w:r>
        <w:rPr>
          <w:b/>
        </w:rPr>
        <w:t xml:space="preserve">Mitchell Extension: </w:t>
      </w:r>
      <w:r>
        <w:t>Mitchell, Agle &amp; Wood (1997) extended this with Urgency and Legitimacy. The simulation shows urgency badges post-submission — use these to discuss WHY some 'Keep Informed' stakeholders (e.g., Tier-3 Mine Workers with ILO scrutiny) have higher moral legitimacy than some 'Keep Satisfied' ones.</w:t>
      </w:r>
    </w:p>
    <w:p w14:paraId="12B86AAF" w14:textId="77777777" w:rsidR="00B352C9" w:rsidRDefault="00000000">
      <w:pPr>
        <w:pStyle w:val="ListBullet"/>
      </w:pPr>
      <w:r>
        <w:rPr>
          <w:b/>
        </w:rPr>
        <w:t xml:space="preserve">Bloom Progression: </w:t>
      </w:r>
      <w:r>
        <w:t>This exercise operates at Bloom's Level 4 (Analyze) — students must infer power/interest from behavioural evidence, not given labels. The engagement tactics quiz pushes to Level 5 (Evaluate) — selecting the right response requires judgment.</w:t>
      </w:r>
    </w:p>
    <w:p w14:paraId="47E169A8" w14:textId="77777777" w:rsidR="00B352C9" w:rsidRDefault="00000000">
      <w:pPr>
        <w:pStyle w:val="ListBullet"/>
      </w:pPr>
      <w:r>
        <w:rPr>
          <w:b/>
        </w:rPr>
        <w:t xml:space="preserve">Salience Preview: </w:t>
      </w:r>
      <w:r>
        <w:t>Preview for R4: tell teams that stakeholder salience is NOT static. The 'General Public' they classified as 'Monitor' today may become 'Manage Closely' after a viral crisis. Ackermann &amp; Eden (2011) call this salience migration.</w:t>
      </w:r>
    </w:p>
    <w:p w14:paraId="2D9F20B5" w14:textId="77777777" w:rsidR="00B352C9" w:rsidRDefault="00000000">
      <w:r>
        <w:rPr>
          <w:b/>
        </w:rPr>
        <w:t>Student UX Coaching:</w:t>
      </w:r>
    </w:p>
    <w:p w14:paraId="4CB68EF4" w14:textId="77777777" w:rsidR="00B352C9" w:rsidRDefault="00000000">
      <w:pPr>
        <w:pStyle w:val="ListBullet"/>
      </w:pPr>
      <w:r>
        <w:rPr>
          <w:b/>
        </w:rPr>
        <w:t xml:space="preserve">Facilitator Prompt: </w:t>
      </w:r>
      <w:r>
        <w:t>Before students open the Stakeholder Map, walk them through the briefing connection: the dossier descriptions ARE the evidence for classification. Remind them to READ each description before dragging.</w:t>
      </w:r>
    </w:p>
    <w:p w14:paraId="12970042" w14:textId="77777777" w:rsidR="00B352C9" w:rsidRDefault="00000000">
      <w:pPr>
        <w:pStyle w:val="ListBullet"/>
      </w:pPr>
      <w:r>
        <w:rPr>
          <w:b/>
        </w:rPr>
        <w:t xml:space="preserve">What to Watch: </w:t>
      </w:r>
      <w:r>
        <w:t>Students who rush through the map without reading descriptions will score &lt;80% and face a reputation penalty.</w:t>
      </w:r>
    </w:p>
    <w:p w14:paraId="45F1A0BE" w14:textId="77777777" w:rsidR="00B352C9" w:rsidRDefault="00000000">
      <w:pPr>
        <w:pStyle w:val="ListBullet"/>
      </w:pPr>
      <w:r>
        <w:rPr>
          <w:b/>
        </w:rPr>
        <w:t xml:space="preserve">UI Tip: </w:t>
      </w:r>
      <w:r>
        <w:t>The Consequence DNA panel will surface in R4 for students who classified stakeholders poorly — point this out during the R4 debrief.</w:t>
      </w:r>
    </w:p>
    <w:p w14:paraId="61B07EC6" w14:textId="77777777" w:rsidR="00B352C9" w:rsidRDefault="00000000">
      <w:r>
        <w:rPr>
          <w:b/>
        </w:rPr>
        <w:t>Journey Improvement Notes:</w:t>
      </w:r>
    </w:p>
    <w:p w14:paraId="4AFC6565" w14:textId="77777777" w:rsidR="00B352C9" w:rsidRDefault="00000000">
      <w:pPr>
        <w:pStyle w:val="ListBullet"/>
      </w:pPr>
      <w:r>
        <w:t>R1a ORIENTATION: In Foundation/Advanced tiers, R1 splits into two phases. R1a is exploration-only — NO decision required.</w:t>
      </w:r>
    </w:p>
    <w:p w14:paraId="4FCAAA02" w14:textId="77777777" w:rsidR="00B352C9" w:rsidRDefault="00000000">
      <w:pPr>
        <w:pStyle w:val="ListBullet"/>
      </w:pPr>
      <w:r>
        <w:t>Guide teams through the Orientation checklist: (1) Read the Executive Briefing, (2) Complete the Stakeholder Map, (3) Read Board Member Profiles.</w:t>
      </w:r>
    </w:p>
    <w:p w14:paraId="2CE8F228" w14:textId="77777777" w:rsidR="00B352C9" w:rsidRDefault="00000000">
      <w:pPr>
        <w:pStyle w:val="ListBullet"/>
      </w:pPr>
      <w:r>
        <w:t>The stakeholder map task is GRADED and shared with the standard R1 gate — accuracy still affects R4 crisis severity.</w:t>
      </w:r>
    </w:p>
    <w:p w14:paraId="7F9EC3CA" w14:textId="77777777" w:rsidR="00B352C9" w:rsidRDefault="00000000">
      <w:pPr>
        <w:pStyle w:val="ListBullet"/>
      </w:pPr>
      <w:r>
        <w:t>R1b FIRST DECISION: Only after completing all orientation tasks does the A/B/C audit choice appear.</w:t>
      </w:r>
    </w:p>
    <w:p w14:paraId="08CA25BB" w14:textId="77777777" w:rsidR="00B352C9" w:rsidRDefault="00000000">
      <w:pPr>
        <w:pStyle w:val="ListBullet"/>
      </w:pPr>
      <w:r>
        <w:lastRenderedPageBreak/>
        <w:t>Sweller (1988): This split reduces intrinsic cognitive load. Players build germane schemas before facing their first strategic choice.</w:t>
      </w:r>
    </w:p>
    <w:p w14:paraId="4E162876" w14:textId="77777777" w:rsidR="00B352C9" w:rsidRDefault="00000000">
      <w:pPr>
        <w:pStyle w:val="ListBullet"/>
      </w:pPr>
      <w:r>
        <w:t>EXPERT TIER: The split is collapsed — Expert players get standard R1 with all tasks and decisions in one phase.</w:t>
      </w:r>
    </w:p>
    <w:p w14:paraId="431B132E" w14:textId="77777777" w:rsidR="00B352C9" w:rsidRDefault="00B352C9"/>
    <w:p w14:paraId="00BB9D2A" w14:textId="77777777" w:rsidR="00B352C9" w:rsidRDefault="00000000">
      <w:pPr>
        <w:pStyle w:val="Heading2"/>
      </w:pPr>
      <w:r>
        <w:rPr>
          <w:color w:val="1A1A2E"/>
        </w:rPr>
        <w:t>Round 2: Double Materiality — The CSRD Acid Test</w:t>
      </w:r>
    </w:p>
    <w:p w14:paraId="3888F261" w14:textId="77777777" w:rsidR="00B352C9" w:rsidRDefault="00000000">
      <w:r>
        <w:rPr>
          <w:i/>
        </w:rPr>
        <w:t>📊 Materiality: Can you separate real ESG impact from performative noise?</w:t>
      </w:r>
    </w:p>
    <w:p w14:paraId="78C74DD3" w14:textId="77777777" w:rsidR="00B352C9" w:rsidRDefault="00000000">
      <w:r>
        <w:rPr>
          <w:b/>
        </w:rPr>
        <w:t>Opening Question:</w:t>
      </w:r>
    </w:p>
    <w:p w14:paraId="1101941D" w14:textId="77777777" w:rsidR="00B352C9" w:rsidRDefault="00000000">
      <w:r>
        <w:t>Before revealing any metrics, ask teams: 'Write down the 3 ESG issues you think are most financially material to this company. Now write the 3 that have the most severe societal or environmental impact. How much overlap is there?' This surfaces the double materiality intuition before the exercise begins — teams that got it right early are usually the ones who invested in R1 audit data.</w:t>
      </w:r>
    </w:p>
    <w:p w14:paraId="049BC4C7" w14:textId="77777777" w:rsidR="00B352C9" w:rsidRDefault="00000000">
      <w:r>
        <w:rPr>
          <w:b/>
        </w:rPr>
        <w:t>Talking Points:</w:t>
      </w:r>
    </w:p>
    <w:p w14:paraId="66D8A829" w14:textId="77777777" w:rsidR="00B352C9" w:rsidRDefault="00000000">
      <w:pPr>
        <w:pStyle w:val="ListBullet"/>
      </w:pPr>
      <w:r>
        <w:t>OPEN with the opening_question above — do this BEFORE showing the matrix</w:t>
      </w:r>
    </w:p>
    <w:p w14:paraId="20B80AA2" w14:textId="77777777" w:rsidR="00B352C9" w:rsidRDefault="00000000">
      <w:pPr>
        <w:pStyle w:val="ListBullet"/>
      </w:pPr>
      <w:r>
        <w:t>Explain the CFO Materiality Gate: investments must target Q1 (doubly material) nodes or face a −10 reputation override penalty</w:t>
      </w:r>
    </w:p>
    <w:p w14:paraId="4F7CA53E" w14:textId="77777777" w:rsidR="00B352C9" w:rsidRDefault="00000000">
      <w:pPr>
        <w:pStyle w:val="ListBullet"/>
      </w:pPr>
      <w:r>
        <w:t>★ KEY TENSION: Option A (Full Alignment) costs $2.5M in compliance infrastructure. Option C (Ignore) earns +$400K/BU but triggers a 40% budget clawback AND sets materiality_ignored flag — costing ~$5M+ over 8 rounds</w:t>
      </w:r>
    </w:p>
    <w:p w14:paraId="7BDC24CB" w14:textId="77777777" w:rsidR="00B352C9" w:rsidRDefault="00000000">
      <w:pPr>
        <w:pStyle w:val="ListBullet"/>
      </w:pPr>
      <w:r>
        <w:t>The 40% clawback is the simulation's version of ESG ratings agencies downgrading your disclosure quality score</w:t>
      </w:r>
    </w:p>
    <w:p w14:paraId="477C87D1" w14:textId="77777777" w:rsidR="00B352C9" w:rsidRDefault="00000000">
      <w:pPr>
        <w:pStyle w:val="ListBullet"/>
      </w:pPr>
      <w:r>
        <w:t>Option C also blocks the Green Bond discount in R3 — investors apply a $1M risk premium on your bond pricing</w:t>
      </w:r>
    </w:p>
    <w:p w14:paraId="0F733160" w14:textId="77777777" w:rsidR="00B352C9" w:rsidRDefault="00000000">
      <w:pPr>
        <w:pStyle w:val="ListBullet"/>
      </w:pPr>
      <w:r>
        <w:t>Governance risk → Cash Conversion drag: at gov_risk=30, you lose ~6% revenue efficiency across all remaining rounds</w:t>
      </w:r>
    </w:p>
    <w:p w14:paraId="5139D830" w14:textId="77777777" w:rsidR="00B352C9" w:rsidRDefault="00000000">
      <w:pPr>
        <w:pStyle w:val="ListBullet"/>
      </w:pPr>
      <w:r>
        <w:t>★ R2→R10 PAYOFF: Option A sets the materiality_aligned flag → +0.10 M_R at terminal valuation (~$36M at the mean EBITDA). This closes the pedagogical loop: materiality governance has measurable long-term value</w:t>
      </w:r>
    </w:p>
    <w:p w14:paraId="332778A3" w14:textId="77777777" w:rsidR="00B352C9" w:rsidRDefault="00000000">
      <w:r>
        <w:rPr>
          <w:b/>
        </w:rPr>
        <w:t>Key Teaching Moment:</w:t>
      </w:r>
    </w:p>
    <w:p w14:paraId="0C4BDED5" w14:textId="77777777" w:rsidR="00B352C9" w:rsidRDefault="00000000">
      <w:r>
        <w:t>💡 DOUBLE MATERIALITY ≠ DOUBLE THE WORK. It's a lens change. Q1 issues are doubly material: they hit your P&amp;L AND harm people/planet. Q2 issues (High Impact/Low Financial) don't need capex — they need disclosure investment (data, assurance, stakeholder engagement). Companies that fund Q4 issues (plastic straws, CSR galas) instead of Q1 are making a governance error — not just a strategy error.</w:t>
      </w:r>
    </w:p>
    <w:p w14:paraId="55B04E25" w14:textId="77777777" w:rsidR="00B352C9" w:rsidRDefault="00000000">
      <w:r>
        <w:rPr>
          <w:i/>
        </w:rPr>
        <w:t>🧑‍💼 Check: are teams investing in HR this round? Burnout begins accumulating if neglected. The OPEX penalty is quadratic — small now, devastating later.</w:t>
      </w:r>
    </w:p>
    <w:p w14:paraId="67B2C731" w14:textId="77777777" w:rsidR="00B352C9" w:rsidRDefault="00000000">
      <w:r>
        <w:rPr>
          <w:b/>
        </w:rPr>
        <w:t>Connection to Theory:</w:t>
      </w:r>
    </w:p>
    <w:p w14:paraId="50909644" w14:textId="77777777" w:rsidR="00B352C9" w:rsidRDefault="00000000">
      <w:pPr>
        <w:pStyle w:val="ListBullet"/>
      </w:pPr>
      <w:r>
        <w:lastRenderedPageBreak/>
        <w:t>Double Materiality (CSRD/ESRS): The 2×2 matrix operationalises the CSRD's dual lens: financial materiality (outside-in risk) and impact materiality (inside-out harm). Q1 issues are doubly material — they require both disclosure AND strategic investment.</w:t>
      </w:r>
    </w:p>
    <w:p w14:paraId="55E18505" w14:textId="77777777" w:rsidR="00B352C9" w:rsidRDefault="00000000">
      <w:r>
        <w:rPr>
          <w:i/>
          <w:sz w:val="18"/>
        </w:rPr>
        <w:t xml:space="preserve">    Reference: European Commission (2023). European Sustainability Reporting Standards (ESRS 1), §1.51-1.61.</w:t>
      </w:r>
    </w:p>
    <w:p w14:paraId="47B8F43F" w14:textId="77777777" w:rsidR="00B352C9" w:rsidRDefault="00000000">
      <w:pPr>
        <w:pStyle w:val="ListBullet"/>
      </w:pPr>
      <w:r>
        <w:t>Legitimacy Theory: Option C (Ignore Materiality) is a legitimacy gap — the company claims sustainability credentials while ignoring material issues. The 40% budget clawback is the market's legitimacy correction.</w:t>
      </w:r>
    </w:p>
    <w:p w14:paraId="1D7EF027" w14:textId="77777777" w:rsidR="00B352C9" w:rsidRDefault="00000000">
      <w:r>
        <w:rPr>
          <w:i/>
          <w:sz w:val="18"/>
        </w:rPr>
        <w:t xml:space="preserve">    Reference: Suchman, M.C. (1995). Managing Legitimacy: Strategic and Institutional Approaches. Academy of Management Review, 20(3), 571-610.</w:t>
      </w:r>
    </w:p>
    <w:p w14:paraId="29CFC4C9" w14:textId="77777777" w:rsidR="00B352C9" w:rsidRDefault="00000000">
      <w:pPr>
        <w:pStyle w:val="ListBullet"/>
      </w:pPr>
      <w:r>
        <w:t>Signalling Theory: Option A's $2.5M compliance investment is a CREDIBLE SIGNAL — costly enough to be unfakeable. Option C's cost savings send an equally strong signal: 'we don't take this seriously.'</w:t>
      </w:r>
    </w:p>
    <w:p w14:paraId="22BD2AD6" w14:textId="77777777" w:rsidR="00B352C9" w:rsidRDefault="00000000">
      <w:r>
        <w:rPr>
          <w:i/>
          <w:sz w:val="18"/>
        </w:rPr>
        <w:t xml:space="preserve">    Reference: Spence, M. (1973). Job Market Signaling. Quarterly Journal of Economics, 87(3), 355-374.</w:t>
      </w:r>
    </w:p>
    <w:p w14:paraId="4E212916" w14:textId="77777777" w:rsidR="00B352C9" w:rsidRDefault="00000000">
      <w:pPr>
        <w:pStyle w:val="ListBullet"/>
      </w:pPr>
      <w:r>
        <w:t>📖 Connection to Theory — Double Materiality</w:t>
      </w:r>
    </w:p>
    <w:p w14:paraId="6932068F" w14:textId="77777777" w:rsidR="00B352C9" w:rsidRDefault="00000000">
      <w:r>
        <w:rPr>
          <w:b/>
        </w:rPr>
        <w:t>Discussion Prompts:</w:t>
      </w:r>
    </w:p>
    <w:p w14:paraId="3F32866C" w14:textId="77777777" w:rsidR="00B352C9" w:rsidRDefault="00000000">
      <w:pPr>
        <w:pStyle w:val="ListBullet"/>
      </w:pPr>
      <w:r>
        <w:t>Which option did you choose and why? What would the CFO say?</w:t>
      </w:r>
    </w:p>
    <w:p w14:paraId="105BBB59" w14:textId="77777777" w:rsidR="00B352C9" w:rsidRDefault="00000000">
      <w:pPr>
        <w:pStyle w:val="ListBullet"/>
      </w:pPr>
      <w:r>
        <w:t>Look at your Q4 placements: are any of these in your company's real sustainability report?</w:t>
      </w:r>
    </w:p>
    <w:p w14:paraId="2A2EFE34" w14:textId="77777777" w:rsidR="00B352C9" w:rsidRDefault="00000000">
      <w:pPr>
        <w:pStyle w:val="ListBullet"/>
      </w:pPr>
      <w:r>
        <w:t>What's the difference between a materiality assessment and a PR exercise?</w:t>
      </w:r>
    </w:p>
    <w:p w14:paraId="67DAE58F" w14:textId="77777777" w:rsidR="00B352C9" w:rsidRDefault="00000000">
      <w:pPr>
        <w:pStyle w:val="ListBullet"/>
      </w:pPr>
      <w:r>
        <w:t>If you chose Option C: what signal does that send to your institutional investors?</w:t>
      </w:r>
    </w:p>
    <w:p w14:paraId="53A58287" w14:textId="77777777" w:rsidR="00B352C9" w:rsidRDefault="00000000">
      <w:pPr>
        <w:pStyle w:val="ListBullet"/>
      </w:pPr>
      <w:r>
        <w:t>★ ADVANCED: Under ESRS 1, impact materiality is assessed regardless of financial impact. What does that mean for your Q2 issues?</w:t>
      </w:r>
    </w:p>
    <w:p w14:paraId="0F8D5E3F" w14:textId="77777777" w:rsidR="00B352C9" w:rsidRDefault="00000000">
      <w:r>
        <w:rPr>
          <w:b/>
        </w:rPr>
        <w:t>Student UX Coaching:</w:t>
      </w:r>
    </w:p>
    <w:p w14:paraId="3D654B43" w14:textId="77777777" w:rsidR="00B352C9" w:rsidRDefault="00000000">
      <w:pPr>
        <w:pStyle w:val="ListBullet"/>
      </w:pPr>
      <w:r>
        <w:rPr>
          <w:b/>
        </w:rPr>
        <w:t xml:space="preserve">Facilitator Prompt: </w:t>
      </w:r>
      <w:r>
        <w:t>Explicitly link the materiality matrix to R1: 'Your R1 audit decision determines HOW MUCH data you have for this matrix.' Deep Audit teams can classify with confidence; Surface Scan teams are guessing.</w:t>
      </w:r>
    </w:p>
    <w:p w14:paraId="720521E7" w14:textId="77777777" w:rsidR="00B352C9" w:rsidRDefault="00000000">
      <w:pPr>
        <w:pStyle w:val="ListBullet"/>
      </w:pPr>
      <w:r>
        <w:rPr>
          <w:b/>
        </w:rPr>
        <w:t xml:space="preserve">What to Watch: </w:t>
      </w:r>
      <w:r>
        <w:t>Students may feel the matrix is a standalone exercise. Draw the R1→R2 arrow on the whiteboard.</w:t>
      </w:r>
    </w:p>
    <w:p w14:paraId="49F28F95" w14:textId="77777777" w:rsidR="00B352C9" w:rsidRDefault="00000000">
      <w:pPr>
        <w:pStyle w:val="ListBullet"/>
      </w:pPr>
      <w:r>
        <w:rPr>
          <w:b/>
        </w:rPr>
        <w:t xml:space="preserve">UI Tip: </w:t>
      </w:r>
      <w:r>
        <w:t>The Consequence DNA panel (visible from R4) will trace materiality_aligned / greenwash_risk flags back to this round.</w:t>
      </w:r>
    </w:p>
    <w:p w14:paraId="797B19EC" w14:textId="77777777" w:rsidR="00B352C9" w:rsidRDefault="00B352C9"/>
    <w:p w14:paraId="029E67ED" w14:textId="77777777" w:rsidR="00B352C9" w:rsidRDefault="00000000">
      <w:pPr>
        <w:pStyle w:val="Heading2"/>
      </w:pPr>
      <w:r>
        <w:rPr>
          <w:color w:val="1A1A2E"/>
        </w:rPr>
        <w:t>Round 3: Scope 3 Emissions — Supply Chain Decarbonisation</w:t>
      </w:r>
    </w:p>
    <w:p w14:paraId="1205A5E0" w14:textId="77777777" w:rsidR="00B352C9" w:rsidRDefault="00000000">
      <w:r>
        <w:rPr>
          <w:i/>
        </w:rPr>
        <w:t>🏭 Scope 3: Your supply chain carbon footprint is 4× your direct emissions. How fast do you transition?</w:t>
      </w:r>
    </w:p>
    <w:p w14:paraId="7DB92D62" w14:textId="77777777" w:rsidR="00B352C9" w:rsidRDefault="00000000">
      <w:r>
        <w:rPr>
          <w:b/>
        </w:rPr>
        <w:t>Talking Points:</w:t>
      </w:r>
    </w:p>
    <w:p w14:paraId="440F037C" w14:textId="77777777" w:rsidR="00B352C9" w:rsidRDefault="00000000">
      <w:pPr>
        <w:pStyle w:val="ListBullet"/>
      </w:pPr>
      <w:r>
        <w:t>Fog of War clears after this round — true metrics become visible</w:t>
      </w:r>
    </w:p>
    <w:p w14:paraId="0F0581B1" w14:textId="77777777" w:rsidR="00B352C9" w:rsidRDefault="00000000">
      <w:pPr>
        <w:pStyle w:val="ListBullet"/>
      </w:pPr>
      <w:r>
        <w:t>Option A (Rapid Switch) earns the 'early_decarboniser' flag → +0.10 synergy bonus at R7</w:t>
      </w:r>
    </w:p>
    <w:p w14:paraId="614D2E61" w14:textId="77777777" w:rsidR="00B352C9" w:rsidRDefault="00000000">
      <w:pPr>
        <w:pStyle w:val="ListBullet"/>
      </w:pPr>
      <w:r>
        <w:lastRenderedPageBreak/>
        <w:t>Option B (Green Bond) is the financially elegant choice — reduces NCD by 15 with minimal disruption</w:t>
      </w:r>
    </w:p>
    <w:p w14:paraId="68F9193A" w14:textId="77777777" w:rsidR="00B352C9" w:rsidRDefault="00000000">
      <w:pPr>
        <w:pStyle w:val="ListBullet"/>
      </w:pPr>
      <w:r>
        <w:t>Option C (Offset &amp; Defer) adds +5 NCD — this compounds at 6%+ interest for 7 remaining rounds</w:t>
      </w:r>
    </w:p>
    <w:p w14:paraId="3749A5AE" w14:textId="77777777" w:rsidR="00B352C9" w:rsidRDefault="00000000">
      <w:pPr>
        <w:pStyle w:val="ListBullet"/>
      </w:pPr>
      <w:r>
        <w:t>Carbon intensity reduction NOW saves money at R10 terminal valuation ($250/ton carbon tax)</w:t>
      </w:r>
    </w:p>
    <w:p w14:paraId="1F65D55C" w14:textId="77777777" w:rsidR="00B352C9" w:rsidRDefault="00000000">
      <w:r>
        <w:rPr>
          <w:b/>
        </w:rPr>
        <w:t>Key Teaching Moment:</w:t>
      </w:r>
    </w:p>
    <w:p w14:paraId="20B6F966" w14:textId="77777777" w:rsidR="00B352C9" w:rsidRDefault="00000000">
      <w:r>
        <w:t>💡 First-mover advantage in decarbonisation: Option A costs $4M now but earns a synergy bonus worth ~$50M+ at terminal valuation. Option C saves $3M now but compounds ~$850K in hidden NCD interest.</w:t>
      </w:r>
    </w:p>
    <w:p w14:paraId="268A82C4" w14:textId="77777777" w:rsidR="00B352C9" w:rsidRDefault="00000000">
      <w:r>
        <w:rPr>
          <w:i/>
        </w:rPr>
        <w:t>🧑‍💼 Workforce readiness check: if readiness drops below 40, future pillar effectiveness is reduced by 20%. This affects how much value teams extract from their strategic choices.</w:t>
      </w:r>
    </w:p>
    <w:p w14:paraId="2AC76256" w14:textId="77777777" w:rsidR="00B352C9" w:rsidRDefault="00000000">
      <w:r>
        <w:rPr>
          <w:b/>
        </w:rPr>
        <w:t>Connection to Theory:</w:t>
      </w:r>
    </w:p>
    <w:p w14:paraId="3E143B82" w14:textId="77777777" w:rsidR="00B352C9" w:rsidRDefault="00000000">
      <w:pPr>
        <w:pStyle w:val="ListBullet"/>
      </w:pPr>
      <w:r>
        <w:t>Real Options Theory: Option C (Offset &amp; Defer) treats decarbonisation as a real option — delay commitment until uncertainty resolves. But the NCD compounding mechanism shows that deferral has a COST — the 'option premium' is the $850K in hidden interest.</w:t>
      </w:r>
    </w:p>
    <w:p w14:paraId="293BC1E5" w14:textId="77777777" w:rsidR="00B352C9" w:rsidRDefault="00000000">
      <w:r>
        <w:rPr>
          <w:i/>
          <w:sz w:val="18"/>
        </w:rPr>
        <w:t xml:space="preserve">    Reference: Dixit, A.K. &amp; Pindyck, R.S. (1994). Investment Under Uncertainty. Princeton University Press.</w:t>
      </w:r>
    </w:p>
    <w:p w14:paraId="748A3598" w14:textId="77777777" w:rsidR="00B352C9" w:rsidRDefault="00000000">
      <w:pPr>
        <w:pStyle w:val="ListBullet"/>
      </w:pPr>
      <w:r>
        <w:t>First-Mover Advantage: Option A's 'early_decarboniser' flag is Lieberman &amp; Montgomery's first-mover advantage: the R7 synergy bonus rewards teams who committed to decarbonisation before competitors.</w:t>
      </w:r>
    </w:p>
    <w:p w14:paraId="75370C64" w14:textId="77777777" w:rsidR="00B352C9" w:rsidRDefault="00000000">
      <w:r>
        <w:rPr>
          <w:i/>
          <w:sz w:val="18"/>
        </w:rPr>
        <w:t xml:space="preserve">    Reference: Lieberman, M.B. &amp; Montgomery, D.B. (1988). First-Mover Advantages. Strategic Management Journal, 9(S1), 41-58.</w:t>
      </w:r>
    </w:p>
    <w:p w14:paraId="5BE3420D" w14:textId="77777777" w:rsidR="00B352C9" w:rsidRDefault="00000000">
      <w:pPr>
        <w:pStyle w:val="ListBullet"/>
      </w:pPr>
      <w:r>
        <w:t>Stranded Assets: NCD compounding is the simulation's proxy for stranded asset risk. Carbon-intensive assets lose value exponentially as regulation tightens — the $250/ton R10 carbon tax makes this visceral.</w:t>
      </w:r>
    </w:p>
    <w:p w14:paraId="3869D1F4" w14:textId="77777777" w:rsidR="00B352C9" w:rsidRDefault="00000000">
      <w:r>
        <w:rPr>
          <w:i/>
          <w:sz w:val="18"/>
        </w:rPr>
        <w:t xml:space="preserve">    Reference: Carbon Tracker Initiative (2013). Unburnable Carbon: Are the World's Financial Markets Carrying a Carbon Bubble?</w:t>
      </w:r>
    </w:p>
    <w:p w14:paraId="4EA84054" w14:textId="77777777" w:rsidR="00B352C9" w:rsidRDefault="00000000">
      <w:pPr>
        <w:pStyle w:val="ListBullet"/>
      </w:pPr>
      <w:r>
        <w:t>📖 Connection to Theory — Decarbonisation Strategy</w:t>
      </w:r>
    </w:p>
    <w:p w14:paraId="27B8A352" w14:textId="77777777" w:rsidR="00B352C9" w:rsidRDefault="00000000">
      <w:r>
        <w:rPr>
          <w:b/>
        </w:rPr>
        <w:t>Discussion Prompts:</w:t>
      </w:r>
    </w:p>
    <w:p w14:paraId="715E3B3B" w14:textId="77777777" w:rsidR="00B352C9" w:rsidRDefault="00000000">
      <w:pPr>
        <w:pStyle w:val="ListBullet"/>
      </w:pPr>
      <w:r>
        <w:t>Now that Fog of War is lifting, would you have changed your Round 1 decisions?</w:t>
      </w:r>
    </w:p>
    <w:p w14:paraId="47133A59" w14:textId="77777777" w:rsidR="00B352C9" w:rsidRDefault="00000000">
      <w:pPr>
        <w:pStyle w:val="ListBullet"/>
      </w:pPr>
      <w:r>
        <w:t>How does the NPC competitor change your decarbonisation strategy?</w:t>
      </w:r>
    </w:p>
    <w:p w14:paraId="47B2422C" w14:textId="77777777" w:rsidR="00B352C9" w:rsidRDefault="00000000">
      <w:pPr>
        <w:pStyle w:val="ListBullet"/>
      </w:pPr>
      <w:r>
        <w:t>For Option A teams: was the disruption risk worth the early-mover advantage?</w:t>
      </w:r>
    </w:p>
    <w:p w14:paraId="1CA163A9" w14:textId="77777777" w:rsidR="00B352C9" w:rsidRDefault="00000000">
      <w:r>
        <w:rPr>
          <w:b/>
        </w:rPr>
        <w:t>Student UX Coaching:</w:t>
      </w:r>
    </w:p>
    <w:p w14:paraId="7678FD6B" w14:textId="77777777" w:rsidR="00B352C9" w:rsidRDefault="00000000">
      <w:pPr>
        <w:pStyle w:val="ListBullet"/>
      </w:pPr>
      <w:r>
        <w:rPr>
          <w:b/>
        </w:rPr>
        <w:t xml:space="preserve">Facilitator Prompt: </w:t>
      </w:r>
      <w:r>
        <w:t>Verbally escalate the stakes: 'The Fog of War is clearing — from next round, you will see the REAL consequences of your choices.' This primes students for the R4 reckoning.</w:t>
      </w:r>
    </w:p>
    <w:p w14:paraId="1A9EE676" w14:textId="77777777" w:rsidR="00B352C9" w:rsidRDefault="00000000">
      <w:pPr>
        <w:pStyle w:val="ListBullet"/>
      </w:pPr>
      <w:r>
        <w:rPr>
          <w:b/>
        </w:rPr>
        <w:t xml:space="preserve">What to Watch: </w:t>
      </w:r>
      <w:r>
        <w:t>The Board Mood indicator will start shifting colour from R3 based on reputation trajectory. Point this out.</w:t>
      </w:r>
    </w:p>
    <w:p w14:paraId="5CFC089E" w14:textId="77777777" w:rsidR="00B352C9" w:rsidRDefault="00000000">
      <w:pPr>
        <w:pStyle w:val="ListBullet"/>
      </w:pPr>
      <w:r>
        <w:rPr>
          <w:b/>
        </w:rPr>
        <w:lastRenderedPageBreak/>
        <w:t xml:space="preserve">UI Tip: </w:t>
      </w:r>
      <w:r>
        <w:t>Round-tier CSS will auto-transition from Foundation (clean) to Crisis (urgent) at R4. The UI will feel visually different.</w:t>
      </w:r>
    </w:p>
    <w:p w14:paraId="4BE387BD" w14:textId="77777777" w:rsidR="00B352C9" w:rsidRDefault="00B352C9"/>
    <w:p w14:paraId="72DB3E8A" w14:textId="77777777" w:rsidR="00B352C9" w:rsidRDefault="00000000">
      <w:pPr>
        <w:pStyle w:val="Heading2"/>
      </w:pPr>
      <w:r>
        <w:rPr>
          <w:color w:val="1A1A2E"/>
        </w:rPr>
        <w:t>Round 4: Contagion — The R1 Reckoning ★ KEY DEBRIEF ROUND ★</w:t>
      </w:r>
    </w:p>
    <w:p w14:paraId="5FFB2F03" w14:textId="77777777" w:rsidR="00B352C9" w:rsidRDefault="00000000">
      <w:r>
        <w:rPr>
          <w:i/>
        </w:rPr>
        <w:t>🔥 Electronics Supply Chain Scandal — severity depends on your Round 1 audit decision!</w:t>
      </w:r>
    </w:p>
    <w:p w14:paraId="42478219" w14:textId="77777777" w:rsidR="00B352C9" w:rsidRDefault="00000000">
      <w:r>
        <w:rPr>
          <w:b/>
        </w:rPr>
        <w:t>Talking Points:</w:t>
      </w:r>
    </w:p>
    <w:p w14:paraId="4C56C429" w14:textId="77777777" w:rsidR="00B352C9" w:rsidRDefault="00000000">
      <w:pPr>
        <w:pStyle w:val="ListBullet"/>
      </w:pPr>
      <w:r>
        <w:t>★ THIS IS THE SIMULATION'S MOST IMPORTANT TEACHING MOMENT ★</w:t>
      </w:r>
    </w:p>
    <w:p w14:paraId="37B032E2" w14:textId="77777777" w:rsidR="00B352C9" w:rsidRDefault="00000000">
      <w:pPr>
        <w:pStyle w:val="ListBullet"/>
      </w:pPr>
      <w:r>
        <w:t>Reveal the R1→R4 cascade: Surface Scan teams face DOUBLE crisis severity (80 vs 40)</w:t>
      </w:r>
    </w:p>
    <w:p w14:paraId="7D9CE7B5" w14:textId="77777777" w:rsidR="00B352C9" w:rsidRDefault="00000000">
      <w:pPr>
        <w:pStyle w:val="ListBullet"/>
      </w:pPr>
      <w:r>
        <w:t>At severity 80: reputation drops by 32 points. Combined with R4-C (Deny), reputation can hit single digits</w:t>
      </w:r>
    </w:p>
    <w:p w14:paraId="07720245" w14:textId="77777777" w:rsidR="00B352C9" w:rsidRDefault="00000000">
      <w:pPr>
        <w:pStyle w:val="ListBullet"/>
      </w:pPr>
      <w:r>
        <w:t>Low reputation triggers Brain-Drain on Software: OPEX can increase 50-85%</w:t>
      </w:r>
    </w:p>
    <w:p w14:paraId="3BCDB9C1" w14:textId="77777777" w:rsidR="00B352C9" w:rsidRDefault="00000000">
      <w:pPr>
        <w:pStyle w:val="ListBullet"/>
      </w:pPr>
      <w:r>
        <w:t>Stakeholder Fatigue means future crises become even harder to recover from</w:t>
      </w:r>
    </w:p>
    <w:p w14:paraId="5E5BECCA" w14:textId="77777777" w:rsidR="00B352C9" w:rsidRDefault="00000000">
      <w:pPr>
        <w:pStyle w:val="ListBullet"/>
      </w:pPr>
      <w:r>
        <w:t>Ask teams who chose Option B in R1: 'Was the $3M audit worth it now?'</w:t>
      </w:r>
    </w:p>
    <w:p w14:paraId="0797ECC2" w14:textId="77777777" w:rsidR="00B352C9" w:rsidRDefault="00000000">
      <w:r>
        <w:rPr>
          <w:b/>
        </w:rPr>
        <w:t>Key Teaching Moment:</w:t>
      </w:r>
    </w:p>
    <w:p w14:paraId="6A628D1D" w14:textId="77777777" w:rsidR="00B352C9" w:rsidRDefault="00000000">
      <w:r>
        <w:t>💡 THE R1→R4 CASCADE: A $3M audit in R1 avoids ~$16M in reputation damage, Brain-Drain OPEX penalties, and Stakeholder Fatigue compounding. The NPV of the R1 diagnostic exceeds 5× its cost. This teaches: incomplete due diligence has asymmetric, non-linear downstream costs.</w:t>
      </w:r>
    </w:p>
    <w:p w14:paraId="61CC8C0B" w14:textId="77777777" w:rsidR="00B352C9" w:rsidRDefault="00000000">
      <w:r>
        <w:rPr>
          <w:i/>
        </w:rPr>
        <w:t>🧑‍💼 Crisis burnout check: teams in crisis who chose 'Overtime &amp; Crisis Push' in the HR pillar gained +12 burnout. This will compound into OPEX penalties and increase R9 strike probability.</w:t>
      </w:r>
    </w:p>
    <w:p w14:paraId="7F255B28" w14:textId="77777777" w:rsidR="00B352C9" w:rsidRDefault="00000000">
      <w:r>
        <w:rPr>
          <w:b/>
        </w:rPr>
        <w:t>Connection to Theory:</w:t>
      </w:r>
    </w:p>
    <w:p w14:paraId="57271394" w14:textId="77777777" w:rsidR="00B352C9" w:rsidRDefault="00000000">
      <w:pPr>
        <w:pStyle w:val="ListBullet"/>
      </w:pPr>
      <w:r>
        <w:t>🎓 ARGYRIS (1977) DOUBLE-LOOP LEARNING: R4 is the simulation's double-loop moment. Single-loop: 'our crisis severity is 80, how do we fix it?' Double-loop: 'WHY did we choose the surface scan in R1? What assumption about ESG auditing led to this?' Push teams past symptom-fixing to questioning their underlying mental models about risk.</w:t>
      </w:r>
    </w:p>
    <w:p w14:paraId="1126ECF6" w14:textId="77777777" w:rsidR="00B352C9" w:rsidRDefault="00000000">
      <w:pPr>
        <w:pStyle w:val="ListBullet"/>
      </w:pPr>
      <w:r>
        <w:t>🧠 KAHNEMAN (2011) SYSTEM 1 vs 2: R1's surface scan was a System 1 choice — fast, cheap, feels right. The $3M audit required System 2 deliberation. R4 reveals that System 1 shortcuts in ESG governance have asymmetric costs. Ask: 'Which of your other decisions this game have been System 1?'</w:t>
      </w:r>
    </w:p>
    <w:p w14:paraId="1D5D44D4" w14:textId="77777777" w:rsidR="00B352C9" w:rsidRDefault="00000000">
      <w:r>
        <w:rPr>
          <w:b/>
        </w:rPr>
        <w:t>Debrief the R1→R4 Cascade:</w:t>
      </w:r>
    </w:p>
    <w:p w14:paraId="1E2639FB" w14:textId="77777777" w:rsidR="00B352C9" w:rsidRDefault="00000000">
      <w:pPr>
        <w:pStyle w:val="ListBullet"/>
      </w:pPr>
      <w:r>
        <w:rPr>
          <w:b/>
        </w:rPr>
        <w:t xml:space="preserve">surface_scan_teams: </w:t>
      </w:r>
      <w:r>
        <w:t>Your crisis severity is 80 (2×). You now face −32 reputation. If you also chose Deny &amp; Deflect, your reputation may be in single digits — triggering catastrophic Brain-Drain on Software BU.</w:t>
      </w:r>
    </w:p>
    <w:p w14:paraId="3B8B182B" w14:textId="77777777" w:rsidR="00B352C9" w:rsidRDefault="00000000">
      <w:pPr>
        <w:pStyle w:val="ListBullet"/>
      </w:pPr>
      <w:r>
        <w:rPr>
          <w:b/>
        </w:rPr>
        <w:t xml:space="preserve">deep_audit_teams: </w:t>
      </w:r>
      <w:r>
        <w:t>Your crisis severity is 40 (base). You face −16 reputation — manageable. Your $3M investment has now saved you ~$16M+ in avoided damage.</w:t>
      </w:r>
    </w:p>
    <w:p w14:paraId="622AF61F" w14:textId="77777777" w:rsidR="00B352C9" w:rsidRDefault="00000000">
      <w:pPr>
        <w:pStyle w:val="ListBullet"/>
      </w:pPr>
      <w:r>
        <w:rPr>
          <w:b/>
        </w:rPr>
        <w:t xml:space="preserve">deferred_audit_teams: </w:t>
      </w:r>
      <w:r>
        <w:t>Your crisis severity is 60 (1.5×). You face −24 reputation — significant but survivable. A middle-ground outcome.</w:t>
      </w:r>
    </w:p>
    <w:p w14:paraId="2530EE90" w14:textId="77777777" w:rsidR="00B352C9" w:rsidRDefault="00000000">
      <w:pPr>
        <w:pStyle w:val="ListBullet"/>
      </w:pPr>
      <w:r>
        <w:rPr>
          <w:b/>
        </w:rPr>
        <w:lastRenderedPageBreak/>
        <w:t xml:space="preserve">key_question: </w:t>
      </w:r>
      <w:r>
        <w:t>Would you invest $3M to avoid $16M in damage? Every corporate ESG audit decision carries this exact calculus.</w:t>
      </w:r>
    </w:p>
    <w:p w14:paraId="613CC1FC" w14:textId="77777777" w:rsidR="00B352C9" w:rsidRDefault="00000000">
      <w:r>
        <w:rPr>
          <w:b/>
        </w:rPr>
        <w:t>Discussion Prompts:</w:t>
      </w:r>
    </w:p>
    <w:p w14:paraId="72EAB8CF" w14:textId="77777777" w:rsidR="00B352C9" w:rsidRDefault="00000000">
      <w:pPr>
        <w:pStyle w:val="ListBullet"/>
      </w:pPr>
      <w:r>
        <w:t>★ R1→R4 CASCADE: What was the actual cost of skipping the audit in Round 1?</w:t>
      </w:r>
    </w:p>
    <w:p w14:paraId="31C0DC5B" w14:textId="77777777" w:rsidR="00B352C9" w:rsidRDefault="00000000">
      <w:pPr>
        <w:pStyle w:val="ListBullet"/>
      </w:pPr>
      <w:r>
        <w:t>How does path dependency change your view of upfront ESG investment?</w:t>
      </w:r>
    </w:p>
    <w:p w14:paraId="4ED24BFA" w14:textId="77777777" w:rsidR="00B352C9" w:rsidRDefault="00000000">
      <w:pPr>
        <w:pStyle w:val="ListBullet"/>
      </w:pPr>
      <w:r>
        <w:t>Is your strategy sustainable for 6 more rounds, or are you in damage control mode?</w:t>
      </w:r>
    </w:p>
    <w:p w14:paraId="74B98325" w14:textId="77777777" w:rsidR="00B352C9" w:rsidRDefault="00000000">
      <w:pPr>
        <w:pStyle w:val="ListBullet"/>
      </w:pPr>
      <w:r>
        <w:t>How do you balance short-term EBITDA vs long-term resilience?</w:t>
      </w:r>
    </w:p>
    <w:p w14:paraId="0BE90DAB" w14:textId="77777777" w:rsidR="00B352C9" w:rsidRDefault="00000000">
      <w:r>
        <w:rPr>
          <w:b/>
        </w:rPr>
        <w:t>Reflection Protocol:</w:t>
      </w:r>
    </w:p>
    <w:p w14:paraId="06BE09E7" w14:textId="77777777" w:rsidR="00B352C9" w:rsidRDefault="00000000">
      <w:r>
        <w:t>🪞 MOON (2004): If a Board Room Moment triggers this round (likely for teams with &gt;20% treasury drop), use it to FORCE the double-loop. The reflection prompt asks for ROOT CAUSE, not symptom. Teams will instinctively answer 'we need more money' — redirect to 'what decision created this situation?' The habit of causal attribution is the most transferable skill from this simulation.</w:t>
      </w:r>
    </w:p>
    <w:p w14:paraId="438E9FE9" w14:textId="77777777" w:rsidR="00B352C9" w:rsidRDefault="00000000">
      <w:r>
        <w:rPr>
          <w:b/>
        </w:rPr>
        <w:t>Stakeholder Migrations This Round:</w:t>
      </w:r>
    </w:p>
    <w:p w14:paraId="519981F0" w14:textId="77777777" w:rsidR="00B352C9" w:rsidRDefault="00000000">
      <w:pPr>
        <w:pStyle w:val="ListBullet"/>
      </w:pPr>
      <w:r>
        <w:t>General Public: Monitor → Manage Closely (viral crisis amplified their power)</w:t>
      </w:r>
    </w:p>
    <w:p w14:paraId="091ABB4B" w14:textId="77777777" w:rsidR="00B352C9" w:rsidRDefault="00000000">
      <w:pPr>
        <w:pStyle w:val="ListBullet"/>
      </w:pPr>
      <w:r>
        <w:t>Regional Business Journalist: Monitor → Manage Closely (broke the story nationally)</w:t>
      </w:r>
    </w:p>
    <w:p w14:paraId="618FDD53" w14:textId="77777777" w:rsidR="00B352C9" w:rsidRDefault="00000000">
      <w:pPr>
        <w:pStyle w:val="ListBullet"/>
      </w:pPr>
      <w:r>
        <w:t>Cafeteria Vendors: Monitor → Keep Informed (commercial interest increased)</w:t>
      </w:r>
    </w:p>
    <w:p w14:paraId="672A9204" w14:textId="77777777" w:rsidR="00B352C9" w:rsidRDefault="00000000">
      <w:r>
        <w:rPr>
          <w:i/>
        </w:rPr>
        <w:t>In Round 1, teams classified the General Public as 'Monitor' — low power, low interest. After this crisis, they are 'Manage Closely'. Ask: what changed? (Answer: The crisis gave them URGENCY. Social media gave them POWER. Mitchell et al. call this salience activation.)</w:t>
      </w:r>
    </w:p>
    <w:p w14:paraId="67308DA0" w14:textId="77777777" w:rsidR="00B352C9" w:rsidRDefault="00000000">
      <w:r>
        <w:rPr>
          <w:b/>
        </w:rPr>
        <w:t>Student UX Coaching:</w:t>
      </w:r>
    </w:p>
    <w:p w14:paraId="4CB61BB9" w14:textId="77777777" w:rsidR="00B352C9" w:rsidRDefault="00000000">
      <w:pPr>
        <w:pStyle w:val="ListBullet"/>
      </w:pPr>
      <w:r>
        <w:rPr>
          <w:b/>
        </w:rPr>
        <w:t xml:space="preserve">Facilitator Prompt: </w:t>
      </w:r>
      <w:r>
        <w:t>Direct students' attention to the Consequence DNA panel now visible in the center column — it shows the R1→R4 causal chain visually. Ask: 'Can you see WHY your crisis is this severe?'</w:t>
      </w:r>
    </w:p>
    <w:p w14:paraId="015277EE" w14:textId="77777777" w:rsidR="00B352C9" w:rsidRDefault="00000000">
      <w:pPr>
        <w:pStyle w:val="ListBullet"/>
      </w:pPr>
      <w:r>
        <w:rPr>
          <w:b/>
        </w:rPr>
        <w:t xml:space="preserve">What to Watch: </w:t>
      </w:r>
      <w:r>
        <w:t>The Board Mood ambient indicator should be shifting to stressed (red-amber) for teams with low reputation. Use this: 'Notice how the cockpit feels different? That's your board's mood.'</w:t>
      </w:r>
    </w:p>
    <w:p w14:paraId="53CF9244" w14:textId="77777777" w:rsidR="00B352C9" w:rsidRDefault="00000000">
      <w:pPr>
        <w:pStyle w:val="ListBullet"/>
      </w:pPr>
      <w:r>
        <w:rPr>
          <w:b/>
        </w:rPr>
        <w:t xml:space="preserve">UI Tip: </w:t>
      </w:r>
      <w:r>
        <w:t>Market Feed items now have consequence traceability — hover over crisis events to see which past decision caused them.</w:t>
      </w:r>
    </w:p>
    <w:p w14:paraId="5D2B2C5E" w14:textId="77777777" w:rsidR="00B352C9" w:rsidRDefault="00B352C9"/>
    <w:p w14:paraId="5C520C81" w14:textId="77777777" w:rsidR="00B352C9" w:rsidRDefault="00000000">
      <w:pPr>
        <w:pStyle w:val="Heading2"/>
      </w:pPr>
      <w:r>
        <w:rPr>
          <w:color w:val="1A1A2E"/>
        </w:rPr>
        <w:t>Round 5: Climate — Physical Climate Risk &amp; Infrastructure Lead Times</w:t>
      </w:r>
    </w:p>
    <w:p w14:paraId="52B6A274" w14:textId="77777777" w:rsidR="00B352C9" w:rsidRDefault="00000000">
      <w:r>
        <w:rPr>
          <w:i/>
        </w:rPr>
        <w:t>🌪️ Category 4 cyclone approaching. 75% chance of $12M damage. How do you prepare?</w:t>
      </w:r>
    </w:p>
    <w:p w14:paraId="43832411" w14:textId="77777777" w:rsidR="00B352C9" w:rsidRDefault="00000000">
      <w:r>
        <w:rPr>
          <w:b/>
        </w:rPr>
        <w:t>Talking Points:</w:t>
      </w:r>
    </w:p>
    <w:p w14:paraId="190B778B" w14:textId="77777777" w:rsidR="00B352C9" w:rsidRDefault="00000000">
      <w:pPr>
        <w:pStyle w:val="ListBullet"/>
      </w:pPr>
      <w:r>
        <w:t>CRITICAL WARNING: Infrastructure does NOT protect this round — 2-round construction delay</w:t>
      </w:r>
    </w:p>
    <w:p w14:paraId="67F5E164" w14:textId="77777777" w:rsidR="00B352C9" w:rsidRDefault="00000000">
      <w:pPr>
        <w:pStyle w:val="ListBullet"/>
      </w:pPr>
      <w:r>
        <w:t>All three options are investments in FUTURE resilience, not current protection</w:t>
      </w:r>
    </w:p>
    <w:p w14:paraId="5ED4A79F" w14:textId="77777777" w:rsidR="00B352C9" w:rsidRDefault="00000000">
      <w:pPr>
        <w:pStyle w:val="ListBullet"/>
      </w:pPr>
      <w:r>
        <w:t>Option A (Hard Engineering) has hidden costs: +10 NCD + carbon intensity increase</w:t>
      </w:r>
    </w:p>
    <w:p w14:paraId="1F2F66FD" w14:textId="77777777" w:rsidR="00B352C9" w:rsidRDefault="00000000">
      <w:pPr>
        <w:pStyle w:val="ListBullet"/>
      </w:pPr>
      <w:r>
        <w:lastRenderedPageBreak/>
        <w:t>Option B (Nature-Based) is financially superior on total cost of ownership — reduces NCD AND carbon</w:t>
      </w:r>
    </w:p>
    <w:p w14:paraId="788EC4C9" w14:textId="77777777" w:rsidR="00B352C9" w:rsidRDefault="00000000">
      <w:pPr>
        <w:pStyle w:val="ListBullet"/>
      </w:pPr>
      <w:r>
        <w:t>Option C (Insurance Only) is cheapest but BLOCKS the Resilience M_R bonus at R10 (−0.20)</w:t>
      </w:r>
    </w:p>
    <w:p w14:paraId="18203ACC" w14:textId="77777777" w:rsidR="00B352C9" w:rsidRDefault="00000000">
      <w:pPr>
        <w:pStyle w:val="ListBullet"/>
      </w:pPr>
      <w:r>
        <w:t>The stochastic roll adds genuine uncertainty — 75% chance of full $12M damage regardless of choice</w:t>
      </w:r>
    </w:p>
    <w:p w14:paraId="277C6D9E" w14:textId="77777777" w:rsidR="00B352C9" w:rsidRDefault="00000000">
      <w:r>
        <w:rPr>
          <w:b/>
        </w:rPr>
        <w:t>Key Teaching Moment:</w:t>
      </w:r>
    </w:p>
    <w:p w14:paraId="6B860124" w14:textId="77777777" w:rsidR="00B352C9" w:rsidRDefault="00000000">
      <w:r>
        <w:t>💡 Nature-Based Solutions (Option B) have lower TCO than Hard Engineering (Option A): B saves ~$1.4M over 5 rounds through NCD interest reduction and carbon tax avoidance, while A adds ~$850K in hidden costs. This mirrors real-world climate adaptation economics.</w:t>
      </w:r>
    </w:p>
    <w:p w14:paraId="0EE6AB81" w14:textId="77777777" w:rsidR="00B352C9" w:rsidRDefault="00000000">
      <w:r>
        <w:rPr>
          <w:i/>
        </w:rPr>
        <w:t>🧑‍💼 Halfway mark: cumulative HR investment is now visible. Teams who neglected HR should see rising burnout and OPEX penalties. Ask: 'What is your burnout index? What is your workforce readiness score?'</w:t>
      </w:r>
    </w:p>
    <w:p w14:paraId="424E3D38" w14:textId="77777777" w:rsidR="00B352C9" w:rsidRDefault="00000000">
      <w:r>
        <w:rPr>
          <w:b/>
        </w:rPr>
        <w:t>Connection to Theory:</w:t>
      </w:r>
    </w:p>
    <w:p w14:paraId="4E8F6083" w14:textId="77777777" w:rsidR="00B352C9" w:rsidRDefault="00000000">
      <w:pPr>
        <w:pStyle w:val="ListBullet"/>
      </w:pPr>
      <w:r>
        <w:t>🎓 KAHNEMAN &amp; TVERSKY (1979) PROSPECT THEORY: R5 is where time-to-impact warnings become critical. 'NCD will trigger credit downgrade in 3 rounds' is LOSS FRAMING — more motivating than 'your NCD is 380K.' Read the time-to-impact warnings BEFORE showing absolute numbers. This primes teams to feel the urgency of compounding risks.</w:t>
      </w:r>
    </w:p>
    <w:p w14:paraId="6D767341" w14:textId="77777777" w:rsidR="00B352C9" w:rsidRDefault="00000000">
      <w:pPr>
        <w:pStyle w:val="ListBullet"/>
      </w:pPr>
      <w:r>
        <w:t>📚 TALEB (2012) ANTIFRAGILITY: Nature-Based Solutions (Option B) make the system antifragile — they GAIN from volatility through reduced NCD. Hard Engineering (Option A) is merely robust — it resists stress but doesn't benefit from it. Insurance (Option C) is fragile — it transfers risk but creates moral hazard.</w:t>
      </w:r>
    </w:p>
    <w:p w14:paraId="74307381" w14:textId="77777777" w:rsidR="00B352C9" w:rsidRDefault="00000000">
      <w:r>
        <w:rPr>
          <w:b/>
        </w:rPr>
        <w:t>Discussion Prompts:</w:t>
      </w:r>
    </w:p>
    <w:p w14:paraId="01CC157A" w14:textId="77777777" w:rsidR="00B352C9" w:rsidRDefault="00000000">
      <w:pPr>
        <w:pStyle w:val="ListBullet"/>
      </w:pPr>
      <w:r>
        <w:t>Did the 2-round delay change your decision? Would you have chosen differently if protection was immediate?</w:t>
      </w:r>
    </w:p>
    <w:p w14:paraId="0D60954F" w14:textId="77777777" w:rsidR="00B352C9" w:rsidRDefault="00000000">
      <w:pPr>
        <w:pStyle w:val="ListBullet"/>
      </w:pPr>
      <w:r>
        <w:t>How do you value future resilience vs. current cash preservation?</w:t>
      </w:r>
    </w:p>
    <w:p w14:paraId="4D4C9CB7" w14:textId="77777777" w:rsidR="00B352C9" w:rsidRDefault="00000000">
      <w:pPr>
        <w:pStyle w:val="ListBullet"/>
      </w:pPr>
      <w:r>
        <w:t>For Option C teams: how do you feel about blocking your Resilience M_R bonus?</w:t>
      </w:r>
    </w:p>
    <w:p w14:paraId="0F24FEFC" w14:textId="77777777" w:rsidR="00B352C9" w:rsidRDefault="00000000">
      <w:r>
        <w:rPr>
          <w:b/>
        </w:rPr>
        <w:t>Reflection Protocol:</w:t>
      </w:r>
    </w:p>
    <w:p w14:paraId="1956CF9C" w14:textId="77777777" w:rsidR="00B352C9" w:rsidRDefault="00000000">
      <w:r>
        <w:t>🪞 MIDPOINT BOARD ROOM MOMENT: Round 5 always triggers a reflection prompt. Moon (2004) shows that MID-EXPERIENCE reflection is more effective than post-experience because learners can still ACT on their insights. The prompt asks: 'If you could undo one decision from Rounds 1-5, which would it be?' This is Schön's (1983) REFLECTION-IN-ACTION — the goal is not correctness but the PRACTICE of strategic self-assessment.</w:t>
      </w:r>
    </w:p>
    <w:p w14:paraId="326740C8" w14:textId="77777777" w:rsidR="00B352C9" w:rsidRDefault="00000000">
      <w:r>
        <w:rPr>
          <w:b/>
        </w:rPr>
        <w:t>Student UX Coaching:</w:t>
      </w:r>
    </w:p>
    <w:p w14:paraId="3E2CF978" w14:textId="77777777" w:rsidR="00B352C9" w:rsidRDefault="00000000">
      <w:pPr>
        <w:pStyle w:val="ListBullet"/>
      </w:pPr>
      <w:r>
        <w:rPr>
          <w:b/>
        </w:rPr>
        <w:t xml:space="preserve">Facilitator Prompt: </w:t>
      </w:r>
      <w:r>
        <w:t>Before students commit, say: 'There is a 75% chance that a Category 4 cyclone will hit your operations THIS ROUND, regardless of your choice. Your decision is about FUTURE resilience, not current protection.' Make the randomness explicit.</w:t>
      </w:r>
    </w:p>
    <w:p w14:paraId="5E6B4F00" w14:textId="77777777" w:rsidR="00B352C9" w:rsidRDefault="00000000">
      <w:pPr>
        <w:pStyle w:val="ListBullet"/>
      </w:pPr>
      <w:r>
        <w:rPr>
          <w:b/>
        </w:rPr>
        <w:lastRenderedPageBreak/>
        <w:t xml:space="preserve">What to Watch: </w:t>
      </w:r>
      <w:r>
        <w:t>Students may feel cheated when damage occurs despite their investment. Explain: 'Your infrastructure takes 2 rounds to build. This is realistic — you cannot retrofit a factory in a quarter.'</w:t>
      </w:r>
    </w:p>
    <w:p w14:paraId="55C2AE1B" w14:textId="77777777" w:rsidR="00B352C9" w:rsidRDefault="00000000">
      <w:pPr>
        <w:pStyle w:val="ListBullet"/>
      </w:pPr>
      <w:r>
        <w:rPr>
          <w:b/>
        </w:rPr>
        <w:t xml:space="preserve">UI Tip: </w:t>
      </w:r>
      <w:r>
        <w:t>After commit, the results overlay will show the Prediction vs. Reality comparison. Ask students: 'Did you predict the cyclone damage?'</w:t>
      </w:r>
    </w:p>
    <w:p w14:paraId="289E2C5C" w14:textId="77777777" w:rsidR="00B352C9" w:rsidRDefault="00B352C9"/>
    <w:p w14:paraId="57188423" w14:textId="77777777" w:rsidR="00B352C9" w:rsidRDefault="00000000">
      <w:pPr>
        <w:pStyle w:val="Heading2"/>
      </w:pPr>
      <w:r>
        <w:rPr>
          <w:color w:val="1A1A2E"/>
        </w:rPr>
        <w:t>Round 6: AI Bias — Algorithmic Ethics &amp; the Truth Premium</w:t>
      </w:r>
    </w:p>
    <w:p w14:paraId="62920DD3" w14:textId="77777777" w:rsidR="00B352C9" w:rsidRDefault="00000000">
      <w:r>
        <w:rPr>
          <w:i/>
        </w:rPr>
        <w:t>🤖 Your Software BU's AI recruitment tool discriminates against minorities. Monetise, reform, or conceal?</w:t>
      </w:r>
    </w:p>
    <w:p w14:paraId="18295310" w14:textId="77777777" w:rsidR="00B352C9" w:rsidRDefault="00000000">
      <w:r>
        <w:rPr>
          <w:b/>
        </w:rPr>
        <w:t>Talking Points:</w:t>
      </w:r>
    </w:p>
    <w:p w14:paraId="04644683" w14:textId="77777777" w:rsidR="00B352C9" w:rsidRDefault="00000000">
      <w:pPr>
        <w:pStyle w:val="ListBullet"/>
      </w:pPr>
      <w:r>
        <w:t>Option A (Monetise) is the moral hazard trap: +$10M revenue but −20 reputation triggers catastrophic Brain-Drain</w:t>
      </w:r>
    </w:p>
    <w:p w14:paraId="15F1BDD3" w14:textId="77777777" w:rsidR="00B352C9" w:rsidRDefault="00000000">
      <w:pPr>
        <w:pStyle w:val="ListBullet"/>
      </w:pPr>
      <w:r>
        <w:t>Option B (Ethical AI Overhaul) costs $8M but earns the 'Truth Premium' at R10: +0.15 M_R ≈ $54M terminal value uplift</w:t>
      </w:r>
    </w:p>
    <w:p w14:paraId="760BFDE6" w14:textId="77777777" w:rsidR="00B352C9" w:rsidRDefault="00000000">
      <w:pPr>
        <w:pStyle w:val="ListBullet"/>
      </w:pPr>
      <w:r>
        <w:t>Option C (Quiet Patch) adds +10 governance risk — the same invisible tax as R2-C</w:t>
      </w:r>
    </w:p>
    <w:p w14:paraId="45184DE0" w14:textId="77777777" w:rsidR="00B352C9" w:rsidRDefault="00000000">
      <w:pPr>
        <w:pStyle w:val="ListBullet"/>
      </w:pPr>
      <w:r>
        <w:t>ROI of ethical investment: $8M cost → $54M terminal uplift = 675% return</w:t>
      </w:r>
    </w:p>
    <w:p w14:paraId="507064D0" w14:textId="77777777" w:rsidR="00B352C9" w:rsidRDefault="00000000">
      <w:pPr>
        <w:pStyle w:val="ListBullet"/>
      </w:pPr>
      <w:r>
        <w:t>The contagion spike from Option A re-triggers the crisis engine — compounding R4 damage</w:t>
      </w:r>
    </w:p>
    <w:p w14:paraId="02D8629F" w14:textId="77777777" w:rsidR="00B352C9" w:rsidRDefault="00000000">
      <w:r>
        <w:rPr>
          <w:b/>
        </w:rPr>
        <w:t>Key Teaching Moment:</w:t>
      </w:r>
    </w:p>
    <w:p w14:paraId="424C262F" w14:textId="77777777" w:rsidR="00B352C9" w:rsidRDefault="00000000">
      <w:r>
        <w:t>💡 Ethical infrastructure has measurable financial value. The $8M Ethical AI Overhaul generates a 675% ROI through the Truth Premium at terminal valuation. This is the strongest evidence in the simulation that ESG is not a cost — it's an investment.</w:t>
      </w:r>
    </w:p>
    <w:p w14:paraId="7E61AA4C" w14:textId="77777777" w:rsidR="00B352C9" w:rsidRDefault="00000000">
      <w:r>
        <w:rPr>
          <w:i/>
        </w:rPr>
        <w:t>🧑‍💼 Inflation is now 6 rounds deep. OPEX has grown significantly. Teams with high burnout are seeing quadratic penalties. Ask teams: 'How much of your OPEX increase is from burnout vs. inflation?'</w:t>
      </w:r>
    </w:p>
    <w:p w14:paraId="03CF128F" w14:textId="77777777" w:rsidR="00B352C9" w:rsidRDefault="00000000">
      <w:r>
        <w:rPr>
          <w:b/>
        </w:rPr>
        <w:t>Connection to Theory:</w:t>
      </w:r>
    </w:p>
    <w:p w14:paraId="3A07AF9F" w14:textId="77777777" w:rsidR="00B352C9" w:rsidRDefault="00000000">
      <w:pPr>
        <w:pStyle w:val="ListBullet"/>
      </w:pPr>
      <w:r>
        <w:t>Moral Hazard: Option A (Monetise) is a textbook moral hazard: the team profits from a known defect because the harmed party (job applicants) bears the cost. The -20 reputation penalty is the market's delayed correction.</w:t>
      </w:r>
    </w:p>
    <w:p w14:paraId="53E93F07" w14:textId="77777777" w:rsidR="00B352C9" w:rsidRDefault="00000000">
      <w:r>
        <w:rPr>
          <w:i/>
          <w:sz w:val="18"/>
        </w:rPr>
        <w:t xml:space="preserve">    Reference: Arrow, K.J. (1963). Uncertainty and the Welfare Economics of Medical Care. American Economic Review, 53(5), 941-973.</w:t>
      </w:r>
    </w:p>
    <w:p w14:paraId="3623C855" w14:textId="77777777" w:rsidR="00B352C9" w:rsidRDefault="00000000">
      <w:pPr>
        <w:pStyle w:val="ListBullet"/>
      </w:pPr>
      <w:r>
        <w:t>Institutional Theory — Coercive Isomorphism: The EU AI Act (2024) creates coercive isomorphism — all firms in scope must adopt the same ethical AI governance structures. Option B's $8M cost is the PRICE of institutional legitimacy.</w:t>
      </w:r>
    </w:p>
    <w:p w14:paraId="15C94816" w14:textId="77777777" w:rsidR="00B352C9" w:rsidRDefault="00000000">
      <w:r>
        <w:rPr>
          <w:i/>
          <w:sz w:val="18"/>
        </w:rPr>
        <w:t xml:space="preserve">    Reference: DiMaggio, P.J. &amp; Powell, W.W. (1983). The Iron Cage Revisited. American Sociological Review, 48(2), 147-160.</w:t>
      </w:r>
    </w:p>
    <w:p w14:paraId="65DF3A59" w14:textId="77777777" w:rsidR="00B352C9" w:rsidRDefault="00000000">
      <w:pPr>
        <w:pStyle w:val="ListBullet"/>
      </w:pPr>
      <w:r>
        <w:t>Virtue Ethics: Option B asks: 'What kind of company do we want to BE?' not 'What is the profit-maximising choice?' The Truth Premium rewards virtue — Aristotle's argument that character generates its own returns.</w:t>
      </w:r>
    </w:p>
    <w:p w14:paraId="3FCE57AD" w14:textId="77777777" w:rsidR="00B352C9" w:rsidRDefault="00000000">
      <w:r>
        <w:rPr>
          <w:i/>
          <w:sz w:val="18"/>
        </w:rPr>
        <w:lastRenderedPageBreak/>
        <w:t xml:space="preserve">    Reference: Solomon, R.C. (1992). Ethics and Excellence: Cooperation and Integrity in Business. Oxford University Press.</w:t>
      </w:r>
    </w:p>
    <w:p w14:paraId="6A065E8A" w14:textId="77777777" w:rsidR="00B352C9" w:rsidRDefault="00000000">
      <w:pPr>
        <w:pStyle w:val="ListBullet"/>
      </w:pPr>
      <w:r>
        <w:t>📖 Connection to Theory — AI Ethics &amp; Moral Hazard</w:t>
      </w:r>
    </w:p>
    <w:p w14:paraId="1165B40B" w14:textId="77777777" w:rsidR="00B352C9" w:rsidRDefault="00000000">
      <w:r>
        <w:rPr>
          <w:b/>
        </w:rPr>
        <w:t>Discussion Prompts:</w:t>
      </w:r>
    </w:p>
    <w:p w14:paraId="05B8D0A8" w14:textId="77777777" w:rsidR="00B352C9" w:rsidRDefault="00000000">
      <w:pPr>
        <w:pStyle w:val="ListBullet"/>
      </w:pPr>
      <w:r>
        <w:t>Would you monetise an ethically compromised AI tool for $10M? What's your real-world threshold?</w:t>
      </w:r>
    </w:p>
    <w:p w14:paraId="1E297B86" w14:textId="77777777" w:rsidR="00B352C9" w:rsidRDefault="00000000">
      <w:pPr>
        <w:pStyle w:val="ListBullet"/>
      </w:pPr>
      <w:r>
        <w:t>How do you value the 'Truth Premium' — is 675% ROI sufficient to justify the $8M cost?</w:t>
      </w:r>
    </w:p>
    <w:p w14:paraId="387489E3" w14:textId="77777777" w:rsidR="00B352C9" w:rsidRDefault="00000000">
      <w:pPr>
        <w:pStyle w:val="ListBullet"/>
      </w:pPr>
      <w:r>
        <w:t>Which complexity engine has hurt you the most, and could you have prevented it?</w:t>
      </w:r>
    </w:p>
    <w:p w14:paraId="69DAAADF" w14:textId="77777777" w:rsidR="00B352C9" w:rsidRDefault="00000000">
      <w:r>
        <w:rPr>
          <w:b/>
        </w:rPr>
        <w:t>Stakeholder Migrations This Round:</w:t>
      </w:r>
    </w:p>
    <w:p w14:paraId="04DA0BF3" w14:textId="77777777" w:rsidR="00B352C9" w:rsidRDefault="00000000">
      <w:pPr>
        <w:pStyle w:val="ListBullet"/>
      </w:pPr>
      <w:r>
        <w:t>Local Communities: Keep Informed → Manage Closely (NGO coalition gave them legal power)</w:t>
      </w:r>
    </w:p>
    <w:p w14:paraId="3C092213" w14:textId="77777777" w:rsidR="00B352C9" w:rsidRDefault="00000000">
      <w:pPr>
        <w:pStyle w:val="ListBullet"/>
      </w:pPr>
      <w:r>
        <w:t>Syndicate Banks: Keep Satisfied → Manage Closely (ONLY if electronics_blindspot active — R4 scandal activated their ESG desk)</w:t>
      </w:r>
    </w:p>
    <w:p w14:paraId="456D009A" w14:textId="77777777" w:rsidR="00B352C9" w:rsidRDefault="00000000">
      <w:r>
        <w:rPr>
          <w:i/>
        </w:rPr>
        <w:t>The Deccan communities had HIGH legitimacy but LOW power in R1. What changed? (Answer: NGO coalition gave them institutional power — legal representation + media amplification. Mitchell et al. call this 'power acquisition through coalition'.)</w:t>
      </w:r>
    </w:p>
    <w:p w14:paraId="01BCFBA6" w14:textId="77777777" w:rsidR="00B352C9" w:rsidRDefault="00000000">
      <w:r>
        <w:rPr>
          <w:b/>
        </w:rPr>
        <w:t>Student UX Coaching:</w:t>
      </w:r>
    </w:p>
    <w:p w14:paraId="4A0ED1C4" w14:textId="77777777" w:rsidR="00B352C9" w:rsidRDefault="00000000">
      <w:pPr>
        <w:pStyle w:val="ListBullet"/>
      </w:pPr>
      <w:r>
        <w:rPr>
          <w:b/>
        </w:rPr>
        <w:t xml:space="preserve">Facilitator Prompt: </w:t>
      </w:r>
      <w:r>
        <w:t>Pause the timer. Read the briefing aloud. Say: 'This is not a financial decision — it's an ethical one. The person affected by your AI tool is a real job applicant. The $10M is revenue from discrimination.' Let that sit before allowing decisions.</w:t>
      </w:r>
    </w:p>
    <w:p w14:paraId="35922A77" w14:textId="77777777" w:rsidR="00B352C9" w:rsidRDefault="00000000">
      <w:pPr>
        <w:pStyle w:val="ListBullet"/>
      </w:pPr>
      <w:r>
        <w:rPr>
          <w:b/>
        </w:rPr>
        <w:t xml:space="preserve">What to Watch: </w:t>
      </w:r>
      <w:r>
        <w:t>Students who choose Option A (Monetise) often regret it after seeing the -20 reputation drop. The Consequence DNA panel will trace this forward to R10.</w:t>
      </w:r>
    </w:p>
    <w:p w14:paraId="4373F50A" w14:textId="77777777" w:rsidR="00B352C9" w:rsidRDefault="00000000">
      <w:pPr>
        <w:pStyle w:val="ListBullet"/>
      </w:pPr>
      <w:r>
        <w:rPr>
          <w:b/>
        </w:rPr>
        <w:t xml:space="preserve">UI Tip: </w:t>
      </w:r>
      <w:r>
        <w:t>The R6 Revelation (post-decision whistleblower twist) adds a second decision layer. Watch for surprise — this breaks the A/B/C habituation pattern.</w:t>
      </w:r>
    </w:p>
    <w:p w14:paraId="528C6A5B" w14:textId="77777777" w:rsidR="00B352C9" w:rsidRDefault="00000000">
      <w:r>
        <w:rPr>
          <w:b/>
        </w:rPr>
        <w:t>Journey Improvement Notes:</w:t>
      </w:r>
    </w:p>
    <w:p w14:paraId="6FD90A36" w14:textId="77777777" w:rsidR="00B352C9" w:rsidRDefault="00000000">
      <w:pPr>
        <w:pStyle w:val="ListBullet"/>
      </w:pPr>
      <w:r>
        <w:t>POST-DECISION TWIST: After teams commit their A/B/C choice, a Whistleblower Leak revelation is triggered.</w:t>
      </w:r>
    </w:p>
    <w:p w14:paraId="74699BB2" w14:textId="77777777" w:rsidR="00B352C9" w:rsidRDefault="00000000">
      <w:pPr>
        <w:pStyle w:val="ListBullet"/>
      </w:pPr>
      <w:r>
        <w:t>This is a MICRO-DECISION — 3 response options appear: Accept Accountability, Legal Containment, Independent Investigation.</w:t>
      </w:r>
    </w:p>
    <w:p w14:paraId="1286F307" w14:textId="77777777" w:rsidR="00B352C9" w:rsidRDefault="00000000">
      <w:pPr>
        <w:pStyle w:val="ListBullet"/>
      </w:pPr>
      <w:r>
        <w:t>Legal Containment has a 40% BACKFIRE probability (Streisand Effect) — the stochastic outcome adds drama.</w:t>
      </w:r>
    </w:p>
    <w:p w14:paraId="5E2614A7" w14:textId="77777777" w:rsidR="00B352C9" w:rsidRDefault="00000000">
      <w:pPr>
        <w:pStyle w:val="ListBullet"/>
      </w:pPr>
      <w:r>
        <w:t>Kolb (1984): This forces Reflective Observation — teams must re-evaluate their initial choice in light of new information.</w:t>
      </w:r>
    </w:p>
    <w:p w14:paraId="75F344F3" w14:textId="77777777" w:rsidR="00B352C9" w:rsidRDefault="00000000">
      <w:pPr>
        <w:pStyle w:val="ListBullet"/>
      </w:pPr>
      <w:r>
        <w:t>DEBRIEF QUESTION: 'Did the revelation change your opinion of your original choice? Would you choose differently now?'</w:t>
      </w:r>
    </w:p>
    <w:p w14:paraId="10A908E7" w14:textId="77777777" w:rsidR="00B352C9" w:rsidRDefault="00000000">
      <w:pPr>
        <w:pStyle w:val="ListBullet"/>
      </w:pPr>
      <w:r>
        <w:t>Connect to R4: Teams who chose 'Deny &amp; Deflect' in R4 may recognise a pattern — denial creates compounding governance risk.</w:t>
      </w:r>
    </w:p>
    <w:p w14:paraId="3FC74BAD" w14:textId="77777777" w:rsidR="00B352C9" w:rsidRDefault="00B352C9"/>
    <w:p w14:paraId="5BAF09CE" w14:textId="77777777" w:rsidR="00B352C9" w:rsidRDefault="00000000">
      <w:pPr>
        <w:pStyle w:val="Heading2"/>
      </w:pPr>
      <w:r>
        <w:rPr>
          <w:color w:val="1A1A2E"/>
        </w:rPr>
        <w:lastRenderedPageBreak/>
        <w:t>Round 7: Circularity — Synergy Unlock &amp; Workforce Readiness Test</w:t>
      </w:r>
    </w:p>
    <w:p w14:paraId="65181B7F" w14:textId="77777777" w:rsidR="00B352C9" w:rsidRDefault="00000000">
      <w:r>
        <w:rPr>
          <w:i/>
        </w:rPr>
        <w:t>♻️ EU circular economy regulations mandate 60% waste diversion. Comply, innovate, or synergise?</w:t>
      </w:r>
    </w:p>
    <w:p w14:paraId="68E3B40C" w14:textId="77777777" w:rsidR="00B352C9" w:rsidRDefault="00000000">
      <w:r>
        <w:rPr>
          <w:b/>
        </w:rPr>
        <w:t>Talking Points:</w:t>
      </w:r>
    </w:p>
    <w:p w14:paraId="027F1332" w14:textId="77777777" w:rsidR="00B352C9" w:rsidRDefault="00000000">
      <w:pPr>
        <w:pStyle w:val="ListBullet"/>
      </w:pPr>
      <w:r>
        <w:t>Option C (Waste-to-Energy) unlocks +0.30 M_R — the single most impactful bonus in the simulation</w:t>
      </w:r>
    </w:p>
    <w:p w14:paraId="601008AE" w14:textId="77777777" w:rsidR="00B352C9" w:rsidRDefault="00000000">
      <w:pPr>
        <w:pStyle w:val="ListBullet"/>
      </w:pPr>
      <w:r>
        <w:t>Workforce Readiness interdependency: if readiness &lt; 40, synergy boost is reduced by 30%</w:t>
      </w:r>
    </w:p>
    <w:p w14:paraId="6229D8CC" w14:textId="77777777" w:rsidR="00B352C9" w:rsidRDefault="00000000">
      <w:pPr>
        <w:pStyle w:val="ListBullet"/>
      </w:pPr>
      <w:r>
        <w:t>If readiness ≥ 60, synergy boost is AMPLIFIED by 10%</w:t>
      </w:r>
    </w:p>
    <w:p w14:paraId="7A6EF5EE" w14:textId="77777777" w:rsidR="00B352C9" w:rsidRDefault="00000000">
      <w:pPr>
        <w:pStyle w:val="ListBullet"/>
      </w:pPr>
      <w:r>
        <w:t>Teams who earned 'early_decarboniser' in R3 get an additional +0.10 synergy</w:t>
      </w:r>
    </w:p>
    <w:p w14:paraId="0DDD93EA" w14:textId="77777777" w:rsidR="00B352C9" w:rsidRDefault="00000000">
      <w:pPr>
        <w:pStyle w:val="ListBullet"/>
      </w:pPr>
      <w:r>
        <w:t>Three rounds left — terminal value calculations are now critical</w:t>
      </w:r>
    </w:p>
    <w:p w14:paraId="08803394" w14:textId="77777777" w:rsidR="00B352C9" w:rsidRDefault="00000000">
      <w:r>
        <w:rPr>
          <w:b/>
        </w:rPr>
        <w:t>Key Teaching Moment:</w:t>
      </w:r>
    </w:p>
    <w:p w14:paraId="394777C1" w14:textId="77777777" w:rsidR="00B352C9" w:rsidRDefault="00000000">
      <w:r>
        <w:t>💡 Operational transformation requires workforce capability. The R7 synergy boost is modified by workforce readiness — teams who neglected HR investment lose up to 30% of their synergy potential. This teaches: you can't execute circular economy strategies without skilled people.</w:t>
      </w:r>
    </w:p>
    <w:p w14:paraId="05C9E96E" w14:textId="77777777" w:rsidR="00B352C9" w:rsidRDefault="00000000">
      <w:r>
        <w:rPr>
          <w:i/>
        </w:rPr>
        <w:t>🧑‍💼 CRITICAL: Workforce readiness is NOW being tested. Display readiness scores. Teams with readiness &lt; 40 are about to lose 30% of their synergy boost — a direct consequence of HR underinvestment.</w:t>
      </w:r>
    </w:p>
    <w:p w14:paraId="2E0CCAEC" w14:textId="77777777" w:rsidR="00B352C9" w:rsidRDefault="00000000">
      <w:r>
        <w:rPr>
          <w:b/>
        </w:rPr>
        <w:t>Connection to Theory:</w:t>
      </w:r>
    </w:p>
    <w:p w14:paraId="3BD18EC9" w14:textId="77777777" w:rsidR="00B352C9" w:rsidRDefault="00000000">
      <w:pPr>
        <w:pStyle w:val="ListBullet"/>
      </w:pPr>
      <w:r>
        <w:t>🎓 BARNEY (1991) RBV + TEECE (2007) DYNAMIC CAPABILITIES: The workforce readiness gate is a direct manifestation of RBV theory. Resources (capital) are necessary but not sufficient — you need capabilities (workforce readiness) to convert them into competitive advantage. Teams who invested in capital but not people have resources without capabilities. Ask: 'Is your workforce a VRIO resource? Is it Valuable, Rare, Inimitable, and Organised?'</w:t>
      </w:r>
    </w:p>
    <w:p w14:paraId="715F80B2" w14:textId="77777777" w:rsidR="00B352C9" w:rsidRDefault="00000000">
      <w:pPr>
        <w:pStyle w:val="ListBullet"/>
      </w:pPr>
      <w:r>
        <w:t>📚 SENGE (1990) THE LEARNING ORGANISATION: The synergy multiplier is systems thinking in action — it rewards teams who see connections between BUs rather than optimizing each BU in isolation. Waste-to-energy (Option C) is a CROSS-BU innovation — it requires the organisation to learn as a system, not as silos.</w:t>
      </w:r>
    </w:p>
    <w:p w14:paraId="77D91809" w14:textId="77777777" w:rsidR="00B352C9" w:rsidRDefault="00000000">
      <w:r>
        <w:rPr>
          <w:b/>
        </w:rPr>
        <w:t>Discussion Prompts:</w:t>
      </w:r>
    </w:p>
    <w:p w14:paraId="5E7BF659" w14:textId="77777777" w:rsidR="00B352C9" w:rsidRDefault="00000000">
      <w:pPr>
        <w:pStyle w:val="ListBullet"/>
      </w:pPr>
      <w:r>
        <w:t>What metrics matter most for your final score?</w:t>
      </w:r>
    </w:p>
    <w:p w14:paraId="54A68F85" w14:textId="77777777" w:rsidR="00B352C9" w:rsidRDefault="00000000">
      <w:pPr>
        <w:pStyle w:val="ListBullet"/>
      </w:pPr>
      <w:r>
        <w:t>If you could undo one decision from the entire game, which would it be?</w:t>
      </w:r>
    </w:p>
    <w:p w14:paraId="14DCBD55" w14:textId="77777777" w:rsidR="00B352C9" w:rsidRDefault="00000000">
      <w:pPr>
        <w:pStyle w:val="ListBullet"/>
      </w:pPr>
      <w:r>
        <w:t>How did your HR investment (or lack thereof) affect your synergy outcome?</w:t>
      </w:r>
    </w:p>
    <w:p w14:paraId="73581B73" w14:textId="77777777" w:rsidR="00B352C9" w:rsidRDefault="00000000">
      <w:r>
        <w:rPr>
          <w:b/>
        </w:rPr>
        <w:t>Student UX Coaching:</w:t>
      </w:r>
    </w:p>
    <w:p w14:paraId="1622061D" w14:textId="77777777" w:rsidR="00B352C9" w:rsidRDefault="00000000">
      <w:pPr>
        <w:pStyle w:val="ListBullet"/>
      </w:pPr>
      <w:r>
        <w:rPr>
          <w:b/>
        </w:rPr>
        <w:t xml:space="preserve">Facilitator Prompt: </w:t>
      </w:r>
      <w:r>
        <w:t>Tell students explicitly: 'Open the Advanced Metrics drawer in the left panel. Your Synergy Multiplier is the MOST IMPORTANT number for your terminal valuation.' Write the threshold on the board: Synergy &gt; 80 = unlocks Option A in R10.</w:t>
      </w:r>
    </w:p>
    <w:p w14:paraId="3251396A" w14:textId="77777777" w:rsidR="00B352C9" w:rsidRDefault="00000000">
      <w:pPr>
        <w:pStyle w:val="ListBullet"/>
      </w:pPr>
      <w:r>
        <w:rPr>
          <w:b/>
        </w:rPr>
        <w:t xml:space="preserve">What to Watch: </w:t>
      </w:r>
      <w:r>
        <w:t>Students with workforce readiness &lt; 40 will lose 30% of their synergy boost. Call this out: 'If you neglected HR, you're about to pay for it.'</w:t>
      </w:r>
    </w:p>
    <w:p w14:paraId="711457CB" w14:textId="77777777" w:rsidR="00B352C9" w:rsidRDefault="00000000">
      <w:pPr>
        <w:pStyle w:val="ListBullet"/>
      </w:pPr>
      <w:r>
        <w:rPr>
          <w:b/>
        </w:rPr>
        <w:lastRenderedPageBreak/>
        <w:t xml:space="preserve">UI Tip: </w:t>
      </w:r>
      <w:r>
        <w:t>From R7+, the round-tier shifts to Integration — the UI automatically surfaces more historical data and cross-round analytics.</w:t>
      </w:r>
    </w:p>
    <w:p w14:paraId="3479011B" w14:textId="77777777" w:rsidR="00B352C9" w:rsidRDefault="00000000">
      <w:r>
        <w:rPr>
          <w:b/>
        </w:rPr>
        <w:t>Journey Improvement Notes:</w:t>
      </w:r>
    </w:p>
    <w:p w14:paraId="212C341D" w14:textId="77777777" w:rsidR="00B352C9" w:rsidRDefault="00000000">
      <w:pPr>
        <w:pStyle w:val="ListBullet"/>
      </w:pPr>
      <w:r>
        <w:t>MECHANIC VARIANT: After committing R7, teams see a Budget Allocation panel instead of standard results.</w:t>
      </w:r>
    </w:p>
    <w:p w14:paraId="37D80511" w14:textId="77777777" w:rsidR="00B352C9" w:rsidRDefault="00000000">
      <w:pPr>
        <w:pStyle w:val="ListBullet"/>
      </w:pPr>
      <w:r>
        <w:t>$15M CIRCULAR ECONOMY BUDGET: Three slider-based initiatives (Product Redesign, Take-Back Program, Waste-to-Energy).</w:t>
      </w:r>
    </w:p>
    <w:p w14:paraId="7547306B" w14:textId="77777777" w:rsidR="00B352C9" w:rsidRDefault="00000000">
      <w:pPr>
        <w:pStyle w:val="ListBullet"/>
      </w:pPr>
      <w:r>
        <w:t>This breaks the A/B/C habituation pattern — Thiagarajan (2006) recommends mechanic variation every 5-7 rounds.</w:t>
      </w:r>
    </w:p>
    <w:p w14:paraId="47197181" w14:textId="77777777" w:rsidR="00B352C9" w:rsidRDefault="00000000">
      <w:pPr>
        <w:pStyle w:val="ListBullet"/>
      </w:pPr>
      <w:r>
        <w:t>SYNERGY THRESHOLDS: If a team allocates &gt;$8M to Product Redesign, they earn the 'circular_redesign' bonus flag.</w:t>
      </w:r>
    </w:p>
    <w:p w14:paraId="36244CC9" w14:textId="77777777" w:rsidR="00B352C9" w:rsidRDefault="00000000">
      <w:pPr>
        <w:pStyle w:val="ListBullet"/>
      </w:pPr>
      <w:r>
        <w:t>There is NO single right answer — optimal allocation depends on each team's current BU health and strategy.</w:t>
      </w:r>
    </w:p>
    <w:p w14:paraId="29A29C94" w14:textId="77777777" w:rsidR="00B352C9" w:rsidRDefault="00000000">
      <w:pPr>
        <w:pStyle w:val="ListBullet"/>
      </w:pPr>
      <w:r>
        <w:t>DEBRIEF QUESTION: 'How did you decide the split? Did you optimise for one initiative or spread evenly? What trade-offs did you make?'</w:t>
      </w:r>
    </w:p>
    <w:p w14:paraId="5E5DA046" w14:textId="77777777" w:rsidR="00B352C9" w:rsidRDefault="00000000">
      <w:pPr>
        <w:pStyle w:val="ListBullet"/>
      </w:pPr>
      <w:r>
        <w:t>Connect to portfolio theory: diversification vs. concentration. Balanced allocation reduces risk but misses synergy bonuses.</w:t>
      </w:r>
    </w:p>
    <w:p w14:paraId="48DA7459" w14:textId="77777777" w:rsidR="00B352C9" w:rsidRDefault="00B352C9"/>
    <w:p w14:paraId="7FAE48C7" w14:textId="77777777" w:rsidR="00B352C9" w:rsidRDefault="00000000">
      <w:pPr>
        <w:pStyle w:val="Heading2"/>
      </w:pPr>
      <w:r>
        <w:rPr>
          <w:color w:val="1A1A2E"/>
        </w:rPr>
        <w:t>Round 8: Blue Stress — Water Scarcity &amp; Equitable Resource Allocation</w:t>
      </w:r>
    </w:p>
    <w:p w14:paraId="5C2B0150" w14:textId="77777777" w:rsidR="00B352C9" w:rsidRDefault="00000000">
      <w:r>
        <w:rPr>
          <w:i/>
        </w:rPr>
        <w:t>🌊 Multi-year drought threatens Pharma and Electronics. Equitable sharing, utilitarian priority, or mega-project?</w:t>
      </w:r>
    </w:p>
    <w:p w14:paraId="78DE4030" w14:textId="77777777" w:rsidR="00B352C9" w:rsidRDefault="00000000">
      <w:r>
        <w:rPr>
          <w:b/>
        </w:rPr>
        <w:t>Talking Points:</w:t>
      </w:r>
    </w:p>
    <w:p w14:paraId="01516162" w14:textId="77777777" w:rsidR="00B352C9" w:rsidRDefault="00000000">
      <w:pPr>
        <w:pStyle w:val="ListBullet"/>
      </w:pPr>
      <w:r>
        <w:t>Option B (Prioritise Electronics) is the utilitarian trap: saves $8M but −25 SLO on Pharma/CG</w:t>
      </w:r>
    </w:p>
    <w:p w14:paraId="2A11AE77" w14:textId="77777777" w:rsidR="00B352C9" w:rsidRDefault="00000000">
      <w:pPr>
        <w:pStyle w:val="ListBullet"/>
      </w:pPr>
      <w:r>
        <w:t>Option B also BLOCKS the Resilience M_R bonus — same penalty as R5 Insurance Only</w:t>
      </w:r>
    </w:p>
    <w:p w14:paraId="035ED81D" w14:textId="77777777" w:rsidR="00B352C9" w:rsidRDefault="00000000">
      <w:pPr>
        <w:pStyle w:val="ListBullet"/>
      </w:pPr>
      <w:r>
        <w:t>Option C (Desalination) costs $30M with 2-round delay — can push treasury deeply negative</w:t>
      </w:r>
    </w:p>
    <w:p w14:paraId="68957715" w14:textId="77777777" w:rsidR="00B352C9" w:rsidRDefault="00000000">
      <w:pPr>
        <w:pStyle w:val="ListBullet"/>
      </w:pPr>
      <w:r>
        <w:t>Desalination's NPV is positive long-term (−30 NCD + $15M revenue payback) but requires financial cushion</w:t>
      </w:r>
    </w:p>
    <w:p w14:paraId="49065F12" w14:textId="77777777" w:rsidR="00B352C9" w:rsidRDefault="00000000">
      <w:pPr>
        <w:pStyle w:val="ListBullet"/>
      </w:pPr>
      <w:r>
        <w:t>Blockchain traceability (from R2 pillar) provides scandal shielding this round</w:t>
      </w:r>
    </w:p>
    <w:p w14:paraId="147A100E" w14:textId="77777777" w:rsidR="00B352C9" w:rsidRDefault="00000000">
      <w:r>
        <w:rPr>
          <w:b/>
        </w:rPr>
        <w:t>Key Teaching Moment:</w:t>
      </w:r>
    </w:p>
    <w:p w14:paraId="29C6ACBF" w14:textId="77777777" w:rsidR="00B352C9" w:rsidRDefault="00000000">
      <w:r>
        <w:t>💡 Equitable resource allocation (Option A) costs more upfront but preserves social license and M_R eligibility. Utilitarian prioritisation (Option B) saves money but creates a -25 SLO crater that triggers Regulatory Friction and blocks terminal bonuses worth ~$72M.</w:t>
      </w:r>
    </w:p>
    <w:p w14:paraId="45DDF60D" w14:textId="77777777" w:rsidR="00B352C9" w:rsidRDefault="00000000">
      <w:r>
        <w:rPr>
          <w:i/>
        </w:rPr>
        <w:t>🧑‍💼 Two rounds left for HR to make a difference. Burnout below 20 at R10 earns +0.05 M_R (Wellbeing Champion). Workforce readiness ≥ 75 earns +0.10 M_R (Workforce Excellence). Ask: 'Are you on track for either bonus?'</w:t>
      </w:r>
    </w:p>
    <w:p w14:paraId="6F352251" w14:textId="77777777" w:rsidR="00B352C9" w:rsidRDefault="00000000">
      <w:r>
        <w:rPr>
          <w:b/>
        </w:rPr>
        <w:t>Connection to Theory:</w:t>
      </w:r>
    </w:p>
    <w:p w14:paraId="64727635" w14:textId="77777777" w:rsidR="00B352C9" w:rsidRDefault="00000000">
      <w:pPr>
        <w:pStyle w:val="ListBullet"/>
      </w:pPr>
      <w:r>
        <w:lastRenderedPageBreak/>
        <w:t>Tragedy of the Commons: Option B (Prioritise Electronics) is Hardin's tragedy: one BU captures the shared resource (water) at the expense of others. The -25 SLO penalty represents the commons collapse.</w:t>
      </w:r>
    </w:p>
    <w:p w14:paraId="162DC7F7" w14:textId="77777777" w:rsidR="00B352C9" w:rsidRDefault="00000000">
      <w:r>
        <w:rPr>
          <w:i/>
          <w:sz w:val="18"/>
        </w:rPr>
        <w:t xml:space="preserve">    Reference: Hardin, G. (1968). The Tragedy of the Commons. Science, 162(3859), 1243-1248.</w:t>
      </w:r>
    </w:p>
    <w:p w14:paraId="755D1A1B" w14:textId="77777777" w:rsidR="00B352C9" w:rsidRDefault="00000000">
      <w:pPr>
        <w:pStyle w:val="ListBullet"/>
      </w:pPr>
      <w:r>
        <w:t>Environmental Justice: Equitable allocation (Option A) reflects Schlosberg's environmental justice framework: fair distribution of environmental burdens AND meaningful participation in decision-making.</w:t>
      </w:r>
    </w:p>
    <w:p w14:paraId="0FBF73AD" w14:textId="77777777" w:rsidR="00B352C9" w:rsidRDefault="00000000">
      <w:r>
        <w:rPr>
          <w:i/>
          <w:sz w:val="18"/>
        </w:rPr>
        <w:t xml:space="preserve">    Reference: Schlosberg, D. (2007). Defining Environmental Justice: Theories, Movements, and Nature. Oxford University Press.</w:t>
      </w:r>
    </w:p>
    <w:p w14:paraId="3EC55CAF" w14:textId="77777777" w:rsidR="00B352C9" w:rsidRDefault="00000000">
      <w:pPr>
        <w:pStyle w:val="ListBullet"/>
      </w:pPr>
      <w:r>
        <w:t>Natural Capital Accounting: Option C's $30M desalination with -30 NCD reduction demonstrates that natural capital debt has a PRICE — and that manufactured capital can substitute for natural capital, but at significant cost.</w:t>
      </w:r>
    </w:p>
    <w:p w14:paraId="34817F31" w14:textId="77777777" w:rsidR="00B352C9" w:rsidRDefault="00000000">
      <w:r>
        <w:rPr>
          <w:i/>
          <w:sz w:val="18"/>
        </w:rPr>
        <w:t xml:space="preserve">    Reference: Costanza, R. et al. (1997). The Value of the World's Ecosystem Services and Natural Capital. Nature, 387, 253-260.</w:t>
      </w:r>
    </w:p>
    <w:p w14:paraId="66F93791" w14:textId="77777777" w:rsidR="00B352C9" w:rsidRDefault="00000000">
      <w:pPr>
        <w:pStyle w:val="ListBullet"/>
      </w:pPr>
      <w:r>
        <w:t>📖 Connection to Theory — Resource Allocation &amp; Environmental Justice</w:t>
      </w:r>
    </w:p>
    <w:p w14:paraId="01D59B6F" w14:textId="77777777" w:rsidR="00B352C9" w:rsidRDefault="00000000">
      <w:r>
        <w:rPr>
          <w:b/>
        </w:rPr>
        <w:t>Discussion Prompts:</w:t>
      </w:r>
    </w:p>
    <w:p w14:paraId="7AB8980F" w14:textId="77777777" w:rsidR="00B352C9" w:rsidRDefault="00000000">
      <w:pPr>
        <w:pStyle w:val="ListBullet"/>
      </w:pPr>
      <w:r>
        <w:t>Is it ethical to prioritise the highest-margin BU during a water crisis?</w:t>
      </w:r>
    </w:p>
    <w:p w14:paraId="16AE7423" w14:textId="77777777" w:rsidR="00B352C9" w:rsidRDefault="00000000">
      <w:pPr>
        <w:pStyle w:val="ListBullet"/>
      </w:pPr>
      <w:r>
        <w:t>How are you positioning for the terminal valuation debrief?</w:t>
      </w:r>
    </w:p>
    <w:p w14:paraId="3DAA107F" w14:textId="77777777" w:rsidR="00B352C9" w:rsidRDefault="00000000">
      <w:pPr>
        <w:pStyle w:val="ListBullet"/>
      </w:pPr>
      <w:r>
        <w:t>What have you learned about the relationship between ESG and financial performance?</w:t>
      </w:r>
    </w:p>
    <w:p w14:paraId="4047B14D" w14:textId="77777777" w:rsidR="00B352C9" w:rsidRDefault="00000000">
      <w:r>
        <w:rPr>
          <w:b/>
        </w:rPr>
        <w:t>Student UX Coaching:</w:t>
      </w:r>
    </w:p>
    <w:p w14:paraId="1969B6A9" w14:textId="77777777" w:rsidR="00B352C9" w:rsidRDefault="00000000">
      <w:pPr>
        <w:pStyle w:val="ListBullet"/>
      </w:pPr>
      <w:r>
        <w:rPr>
          <w:b/>
        </w:rPr>
        <w:t xml:space="preserve">Facilitator Prompt: </w:t>
      </w:r>
      <w:r>
        <w:t>Say: 'Option B saves the most revenue BUT blocks your Resilience M_R bonus (-0.20 at R10). Is $8M in saved revenue worth ~$72M in terminal value?' Write this trade-off on the board.</w:t>
      </w:r>
    </w:p>
    <w:p w14:paraId="07912327" w14:textId="77777777" w:rsidR="00B352C9" w:rsidRDefault="00000000">
      <w:pPr>
        <w:pStyle w:val="ListBullet"/>
      </w:pPr>
      <w:r>
        <w:rPr>
          <w:b/>
        </w:rPr>
        <w:t xml:space="preserve">What to Watch: </w:t>
      </w:r>
      <w:r>
        <w:t>Students may not connect SLO (Social License) scores to the water decision. Point at the KPI cards: 'Which BUs have the lowest social license? What happens when you take THEIR water?'</w:t>
      </w:r>
    </w:p>
    <w:p w14:paraId="65FE33A8" w14:textId="77777777" w:rsidR="00B352C9" w:rsidRDefault="00000000">
      <w:pPr>
        <w:pStyle w:val="ListBullet"/>
      </w:pPr>
      <w:r>
        <w:rPr>
          <w:b/>
        </w:rPr>
        <w:t xml:space="preserve">UI Tip: </w:t>
      </w:r>
      <w:r>
        <w:t>The R8 Stakeholder Tribunal mechanic (post-decision) makes this visceral — stakeholders will challenge students face-to-face.</w:t>
      </w:r>
    </w:p>
    <w:p w14:paraId="64109F7A" w14:textId="77777777" w:rsidR="00B352C9" w:rsidRDefault="00000000">
      <w:r>
        <w:rPr>
          <w:b/>
        </w:rPr>
        <w:t>Journey Improvement Notes:</w:t>
      </w:r>
    </w:p>
    <w:p w14:paraId="6CC2F74A" w14:textId="77777777" w:rsidR="00B352C9" w:rsidRDefault="00000000">
      <w:pPr>
        <w:pStyle w:val="ListBullet"/>
      </w:pPr>
      <w:r>
        <w:t>MECHANIC VARIANT: After committing R8, teams face a Stakeholder Tribunal — 3 sequential challenges.</w:t>
      </w:r>
    </w:p>
    <w:p w14:paraId="0E95C846" w14:textId="77777777" w:rsidR="00B352C9" w:rsidRDefault="00000000">
      <w:pPr>
        <w:pStyle w:val="ListBullet"/>
      </w:pPr>
      <w:r>
        <w:t>Three stakeholder groups (Community, Environmental NGO, Employee Union) each demand water allocation priority.</w:t>
      </w:r>
    </w:p>
    <w:p w14:paraId="2330D89C" w14:textId="77777777" w:rsidR="00B352C9" w:rsidRDefault="00000000">
      <w:pPr>
        <w:pStyle w:val="ListBullet"/>
      </w:pPr>
      <w:r>
        <w:t>Each challenge has 3 response types: Comply, Negotiate, or Deflect. There is NO 'right' answer.</w:t>
      </w:r>
    </w:p>
    <w:p w14:paraId="23F28E79" w14:textId="77777777" w:rsidR="00B352C9" w:rsidRDefault="00000000">
      <w:pPr>
        <w:pStyle w:val="ListBullet"/>
      </w:pPr>
      <w:r>
        <w:t>TIME PRESSURE: 90 seconds per challenge. This tests decision-making under realistic stakeholder pressure.</w:t>
      </w:r>
    </w:p>
    <w:p w14:paraId="2B507B78" w14:textId="77777777" w:rsidR="00B352C9" w:rsidRDefault="00000000">
      <w:pPr>
        <w:pStyle w:val="ListBullet"/>
      </w:pPr>
      <w:r>
        <w:lastRenderedPageBreak/>
        <w:t>Freeman (1984): This mechanic teaches that sustainability leadership means managing LEGITIMATE COMPETING CLAIMS.</w:t>
      </w:r>
    </w:p>
    <w:p w14:paraId="499D7752" w14:textId="77777777" w:rsidR="00B352C9" w:rsidRDefault="00000000">
      <w:pPr>
        <w:pStyle w:val="ListBullet"/>
      </w:pPr>
      <w:r>
        <w:t>DEBRIEF: Compare team response patterns. Did they consistently comply? Negotiate? Deflect? What does this reveal about their stakeholder philosophy?</w:t>
      </w:r>
    </w:p>
    <w:p w14:paraId="38F75EA1" w14:textId="77777777" w:rsidR="00B352C9" w:rsidRDefault="00000000">
      <w:pPr>
        <w:pStyle w:val="ListBullet"/>
      </w:pPr>
      <w:r>
        <w:t>Connect to R1 Stakeholder Map: 'In R1, you classified stakeholders by power/interest. Now they're AT YOUR DOOR. Does your classification strategy hold up?'</w:t>
      </w:r>
    </w:p>
    <w:p w14:paraId="04F6182A" w14:textId="77777777" w:rsidR="00B352C9" w:rsidRDefault="00B352C9"/>
    <w:p w14:paraId="7009B648" w14:textId="77777777" w:rsidR="00B352C9" w:rsidRDefault="00000000">
      <w:pPr>
        <w:pStyle w:val="Heading2"/>
      </w:pPr>
      <w:r>
        <w:rPr>
          <w:color w:val="1A1A2E"/>
        </w:rPr>
        <w:t>Round 9: Just Transition — The Social Cost of Decarbonisation</w:t>
      </w:r>
    </w:p>
    <w:p w14:paraId="3FA2DCBF" w14:textId="77777777" w:rsidR="00B352C9" w:rsidRDefault="00000000">
      <w:r>
        <w:rPr>
          <w:i/>
        </w:rPr>
        <w:t>✊ 2,000 jobs at risk from factory closures. Close immediately, manage transition, or invest in community?</w:t>
      </w:r>
    </w:p>
    <w:p w14:paraId="65FB5723" w14:textId="77777777" w:rsidR="00B352C9" w:rsidRDefault="00000000">
      <w:r>
        <w:rPr>
          <w:b/>
        </w:rPr>
        <w:t>Talking Points:</w:t>
      </w:r>
    </w:p>
    <w:p w14:paraId="764ACC0D" w14:textId="77777777" w:rsidR="00B352C9" w:rsidRDefault="00000000">
      <w:pPr>
        <w:pStyle w:val="ListBullet"/>
      </w:pPr>
      <w:r>
        <w:t>Option A (Immediate Closure) has a STRIKE MECHANIC: 50-66% chance of losing ALL revenue for one round</w:t>
      </w:r>
    </w:p>
    <w:p w14:paraId="2E8315F8" w14:textId="77777777" w:rsidR="00B352C9" w:rsidRDefault="00000000">
      <w:pPr>
        <w:pStyle w:val="ListBullet"/>
      </w:pPr>
      <w:r>
        <w:t>Strike probability increases with burnout: at burnout=70, P(strike)=58%</w:t>
      </w:r>
    </w:p>
    <w:p w14:paraId="75EE9FAF" w14:textId="77777777" w:rsidR="00B352C9" w:rsidRDefault="00000000">
      <w:pPr>
        <w:pStyle w:val="ListBullet"/>
      </w:pPr>
      <w:r>
        <w:t>Option C (Community Fund) earns +0.18 M_R (Community Champion) — highest just-transition bonus</w:t>
      </w:r>
    </w:p>
    <w:p w14:paraId="5E70FF8C" w14:textId="77777777" w:rsidR="00B352C9" w:rsidRDefault="00000000">
      <w:pPr>
        <w:pStyle w:val="ListBullet"/>
      </w:pPr>
      <w:r>
        <w:t>Option B (Managed Transition) earns +0.12 M_R — still meaningful, narrowed gap from previous 0.10</w:t>
      </w:r>
    </w:p>
    <w:p w14:paraId="30088B2E" w14:textId="77777777" w:rsidR="00B352C9" w:rsidRDefault="00000000">
      <w:pPr>
        <w:pStyle w:val="ListBullet"/>
      </w:pPr>
      <w:r>
        <w:t>This is the final substantive round — next round is the Grand Finale</w:t>
      </w:r>
    </w:p>
    <w:p w14:paraId="52D03E13" w14:textId="77777777" w:rsidR="00B352C9" w:rsidRDefault="00000000">
      <w:r>
        <w:rPr>
          <w:b/>
        </w:rPr>
        <w:t>Key Teaching Moment:</w:t>
      </w:r>
    </w:p>
    <w:p w14:paraId="19EA3AFE" w14:textId="77777777" w:rsidR="00B352C9" w:rsidRDefault="00000000">
      <w:r>
        <w:t>💡 The strike mechanic connects 9 rounds of HR and social license decisions into one dramatic moment. Teams who neglected workforce wellbeing face a 50-66% chance of catastrophic revenue loss. This teaches: social license is not optional — it's insurance against systemic risk.</w:t>
      </w:r>
    </w:p>
    <w:p w14:paraId="49E5DED1" w14:textId="77777777" w:rsidR="00B352C9" w:rsidRDefault="00000000">
      <w:r>
        <w:rPr>
          <w:i/>
        </w:rPr>
        <w:t>🧑‍💼 FINAL HR CHECKPOINT: Burnout directly affects strike probability. Display burnout scores publicly. Teams with burnout &gt; 50 and SLO &lt; 50 face a 52-66% strike chance. This is the ultimate consequence of HR neglect.</w:t>
      </w:r>
    </w:p>
    <w:p w14:paraId="12A1C8C7" w14:textId="77777777" w:rsidR="00B352C9" w:rsidRDefault="00000000">
      <w:r>
        <w:rPr>
          <w:b/>
        </w:rPr>
        <w:t>Connection to Theory:</w:t>
      </w:r>
    </w:p>
    <w:p w14:paraId="63A02D64" w14:textId="77777777" w:rsidR="00B352C9" w:rsidRDefault="00000000">
      <w:pPr>
        <w:pStyle w:val="ListBullet"/>
      </w:pPr>
      <w:r>
        <w:t>🎓 RAWLS (1971) VEIL OF IGNORANCE: Option C (Community Fund) is the Rawlsian choice — it asks 'what would we choose if we didn't know whether we were the CEO or the factory worker being laid off?' Option A (Immediate Closure) is purely utilitarian. Use this to surface: 'Which ethical framework is your team ACTUALLY using?'</w:t>
      </w:r>
    </w:p>
    <w:p w14:paraId="12FA50E3" w14:textId="77777777" w:rsidR="00B352C9" w:rsidRDefault="00000000">
      <w:pPr>
        <w:pStyle w:val="ListBullet"/>
      </w:pPr>
      <w:r>
        <w:t>📚 FREEMAN (1984) STAKEHOLDER THEORY: The strike mechanic is Freeman's thesis made visceral. Shareholders can be satisfied through dividends, but if employees (stakeholders with HIGH urgency and legitimacy) are neglected, they have the power to DESTROY shareholder value overnight. The strike is not a punishment — it's a demonstration of stakeholder interdependence.</w:t>
      </w:r>
    </w:p>
    <w:p w14:paraId="27FDDC19" w14:textId="77777777" w:rsidR="00B352C9" w:rsidRDefault="00000000">
      <w:pPr>
        <w:pStyle w:val="ListBullet"/>
      </w:pPr>
      <w:r>
        <w:t xml:space="preserve">📚 SEN (1999) CAPABILITY APPROACH: The $20M Community Fund doesn't just transfer money — it builds capabilities (retraining, reskilling). The M_R bonus rewards capability building, not </w:t>
      </w:r>
      <w:r>
        <w:lastRenderedPageBreak/>
        <w:t>charity. Ask: 'What's the difference between compensating a laid-off worker and giving them a new career?'</w:t>
      </w:r>
    </w:p>
    <w:p w14:paraId="50F1776F" w14:textId="77777777" w:rsidR="00B352C9" w:rsidRDefault="00000000">
      <w:r>
        <w:rPr>
          <w:b/>
        </w:rPr>
        <w:t>Discussion Prompts:</w:t>
      </w:r>
    </w:p>
    <w:p w14:paraId="5A7FBAAF" w14:textId="77777777" w:rsidR="00B352C9" w:rsidRDefault="00000000">
      <w:pPr>
        <w:pStyle w:val="ListBullet"/>
      </w:pPr>
      <w:r>
        <w:t>What surprised you most about the strike risk calculation?</w:t>
      </w:r>
    </w:p>
    <w:p w14:paraId="7129B1D9" w14:textId="77777777" w:rsidR="00B352C9" w:rsidRDefault="00000000">
      <w:pPr>
        <w:pStyle w:val="ListBullet"/>
      </w:pPr>
      <w:r>
        <w:t>How does your burnout score reflect your HR investment strategy?</w:t>
      </w:r>
    </w:p>
    <w:p w14:paraId="6798CFB6" w14:textId="77777777" w:rsidR="00B352C9" w:rsidRDefault="00000000">
      <w:pPr>
        <w:pStyle w:val="ListBullet"/>
      </w:pPr>
      <w:r>
        <w:t>Is the $20M Community Fund worth +0.18 M_R? What's the real-world equivalent?</w:t>
      </w:r>
    </w:p>
    <w:p w14:paraId="6C6558F3" w14:textId="77777777" w:rsidR="00B352C9" w:rsidRDefault="00000000">
      <w:r>
        <w:rPr>
          <w:b/>
        </w:rPr>
        <w:t>Reflection Protocol:</w:t>
      </w:r>
    </w:p>
    <w:p w14:paraId="07124855" w14:textId="77777777" w:rsidR="00B352C9" w:rsidRDefault="00000000">
      <w:r>
        <w:t>🪞 MOON (2004): If teams chose Option A, a Board Room Moment is highly likely (contagion risk will spike). The reflection prompt will ask about ROOT CAUSE. Resist the urge to lecture — Moon's framework shows that facilitator-imposed interpretations are LESS effective than learner-generated ones. Let teams connect the dots: 'My strike probability is 58% BECAUSE I chose Overtime Push in R4 BECAUSE I was in crisis BECAUSE I chose Surface Scan in R1.' This causal chain is the entire pedagogical payoff of the simulation.</w:t>
      </w:r>
    </w:p>
    <w:p w14:paraId="636DA7A3" w14:textId="77777777" w:rsidR="00B352C9" w:rsidRDefault="00000000">
      <w:r>
        <w:rPr>
          <w:b/>
        </w:rPr>
        <w:t>Student UX Coaching:</w:t>
      </w:r>
    </w:p>
    <w:p w14:paraId="00C5125A" w14:textId="77777777" w:rsidR="00B352C9" w:rsidRDefault="00000000">
      <w:pPr>
        <w:pStyle w:val="ListBullet"/>
      </w:pPr>
      <w:r>
        <w:rPr>
          <w:b/>
        </w:rPr>
        <w:t xml:space="preserve">Facilitator Prompt: </w:t>
      </w:r>
      <w:r>
        <w:t>Read the strike probability ALOUD: 'Your team has a X% chance of losing ALL revenue next round.' Let the room react. Then say: 'This probability is a FUNCTION of your burnout index. Open your Advanced Metrics. What is your burnout?'</w:t>
      </w:r>
    </w:p>
    <w:p w14:paraId="235DBD05" w14:textId="77777777" w:rsidR="00B352C9" w:rsidRDefault="00000000">
      <w:pPr>
        <w:pStyle w:val="ListBullet"/>
      </w:pPr>
      <w:r>
        <w:rPr>
          <w:b/>
        </w:rPr>
        <w:t xml:space="preserve">What to Watch: </w:t>
      </w:r>
      <w:r>
        <w:t>Students with burnout &gt; 50 face strike probabilities above 52%. Their faces when they see this are a teaching moment in themselves.</w:t>
      </w:r>
    </w:p>
    <w:p w14:paraId="5E2936BE" w14:textId="77777777" w:rsidR="00B352C9" w:rsidRDefault="00000000">
      <w:pPr>
        <w:pStyle w:val="ListBullet"/>
      </w:pPr>
      <w:r>
        <w:rPr>
          <w:b/>
        </w:rPr>
        <w:t xml:space="preserve">UI Tip: </w:t>
      </w:r>
      <w:r>
        <w:t>The Consequence DNA panel now shows the full R1→R4→R9 chain. Ask: 'Can you trace your strike risk back to a Round 1 decision?'</w:t>
      </w:r>
    </w:p>
    <w:p w14:paraId="6E25F8C4" w14:textId="77777777" w:rsidR="00B352C9" w:rsidRDefault="00B352C9"/>
    <w:p w14:paraId="41C5625A" w14:textId="77777777" w:rsidR="00B352C9" w:rsidRDefault="00000000">
      <w:pPr>
        <w:pStyle w:val="Heading2"/>
      </w:pPr>
      <w:r>
        <w:rPr>
          <w:color w:val="1A1A2E"/>
        </w:rPr>
        <w:t>Round 10: Grand Finale — Activist Ultimatum &amp; Terminal Valuation</w:t>
      </w:r>
    </w:p>
    <w:p w14:paraId="4C5AE6F1" w14:textId="77777777" w:rsidR="00B352C9" w:rsidRDefault="00000000">
      <w:r>
        <w:rPr>
          <w:i/>
        </w:rPr>
        <w:t>🏛️ Activist investors demand restructuring. Resist, spin-off, or divest?</w:t>
      </w:r>
    </w:p>
    <w:p w14:paraId="565A99FE" w14:textId="77777777" w:rsidR="00B352C9" w:rsidRDefault="00000000">
      <w:r>
        <w:rPr>
          <w:b/>
        </w:rPr>
        <w:t>Talking Points:</w:t>
      </w:r>
    </w:p>
    <w:p w14:paraId="6CD29B6F" w14:textId="77777777" w:rsidR="00B352C9" w:rsidRDefault="00000000">
      <w:pPr>
        <w:pStyle w:val="ListBullet"/>
      </w:pPr>
      <w:r>
        <w:t>SHOW THE M_R BREAKDOWN: walk teams through each bonus/penalty earned across 10 rounds</w:t>
      </w:r>
    </w:p>
    <w:p w14:paraId="66A1DC52" w14:textId="77777777" w:rsidR="00B352C9" w:rsidRDefault="00000000">
      <w:pPr>
        <w:pStyle w:val="ListBullet"/>
      </w:pPr>
      <w:r>
        <w:t>Option A (Resist &amp; Integrate) is GATED: requires Synergy Score &gt; 80</w:t>
      </w:r>
    </w:p>
    <w:p w14:paraId="6A8E1E50" w14:textId="77777777" w:rsidR="00B352C9" w:rsidRDefault="00000000">
      <w:pPr>
        <w:pStyle w:val="ListBullet"/>
      </w:pPr>
      <w:r>
        <w:t>Option C (Divest) gives +$25M cash but WIPES synergy to 1.0 — destroying all R7 value</w:t>
      </w:r>
    </w:p>
    <w:p w14:paraId="692DCBCF" w14:textId="77777777" w:rsidR="00B352C9" w:rsidRDefault="00000000">
      <w:pPr>
        <w:pStyle w:val="ListBullet"/>
      </w:pPr>
      <w:r>
        <w:t>Terminal Value formula: V_T = EBITDA × 12× × M_R</w:t>
      </w:r>
    </w:p>
    <w:p w14:paraId="1CF0C1DB" w14:textId="77777777" w:rsidR="00B352C9" w:rsidRDefault="00000000">
      <w:pPr>
        <w:pStyle w:val="ListBullet"/>
      </w:pPr>
      <w:r>
        <w:t>Max M_R achievable: 1.98 (base 1.0 + all bonuses, no instability discount)</w:t>
      </w:r>
    </w:p>
    <w:p w14:paraId="5B49B97C" w14:textId="77777777" w:rsidR="00B352C9" w:rsidRDefault="00000000">
      <w:r>
        <w:rPr>
          <w:b/>
        </w:rPr>
        <w:t>Key Teaching Moment:</w:t>
      </w:r>
    </w:p>
    <w:p w14:paraId="365DBC77" w14:textId="77777777" w:rsidR="00B352C9" w:rsidRDefault="00000000">
      <w:r>
        <w:t>💡 USE THE SPREAD: Regenerative Titan (~$700M) vs Stranded Relic (~$27M) = 25× difference. This 25× gap is driven ENTIRELY by ESG decisions across 10 rounds. No single decision caused it — it's the compound effect of consistent strategic alignment.</w:t>
      </w:r>
    </w:p>
    <w:p w14:paraId="4513E2B8" w14:textId="77777777" w:rsidR="00B352C9" w:rsidRDefault="00000000">
      <w:r>
        <w:rPr>
          <w:i/>
        </w:rPr>
        <w:lastRenderedPageBreak/>
        <w:t>🧑‍💼 FINAL HR ROI REPORT: Display the cumulative HR ROI for each team. Teams who invested consistently in HR should see: (1) lower OPEX from avoided burnout penalties, (2) higher synergy from workforce readiness, (3) lower strike risk from R9, (4) up to +0.15 M_R from workforce + wellbeing bonuses.</w:t>
      </w:r>
    </w:p>
    <w:p w14:paraId="26ED7D3E" w14:textId="77777777" w:rsidR="00B352C9" w:rsidRDefault="00000000">
      <w:r>
        <w:rPr>
          <w:b/>
        </w:rPr>
        <w:t>Connection to Theory:</w:t>
      </w:r>
    </w:p>
    <w:p w14:paraId="7FEA898A" w14:textId="77777777" w:rsidR="00B352C9" w:rsidRDefault="00000000">
      <w:pPr>
        <w:pStyle w:val="ListBullet"/>
      </w:pPr>
      <w:r>
        <w:t>🎓 KOLB (1984) EXPERIENTIAL LEARNING CYCLE: R10 is the REFLECTIVE OBSERVATION and ABSTRACT CONCEPTUALISATION phases. The 10 rounds provided Concrete Experience and Active Experimentation. Now extract theory: 'What mental model did you enter with? How has it changed?' The M_R breakdown IS the abstract conceptualisation — it converts experience into quantifiable cause-and-effect relationships.</w:t>
      </w:r>
    </w:p>
    <w:p w14:paraId="63AB610D" w14:textId="77777777" w:rsidR="00B352C9" w:rsidRDefault="00000000">
      <w:pPr>
        <w:pStyle w:val="ListBullet"/>
      </w:pPr>
      <w:r>
        <w:t>📚 PORTER &amp; KRAMER (2011) CREATING SHARED VALUE: The terminal value gap between Regenerative Titan and Stranded Relic is empirical proof of CSV. Teams that created shared value (ESG + financial returns) achieved 25× higher valuations than those who treated ESG as a cost centre. This is not ideology — it's compound mathematics.</w:t>
      </w:r>
    </w:p>
    <w:p w14:paraId="40B71B8B" w14:textId="77777777" w:rsidR="00B352C9" w:rsidRDefault="00000000">
      <w:pPr>
        <w:pStyle w:val="ListBullet"/>
      </w:pPr>
      <w:r>
        <w:t>📚 MEADOWS (2008) THINKING IN SYSTEMS: The consequence waterfall reveals feedback loops that were invisible during gameplay. NCD compounding, stakeholder fatigue, brain drain cascades — these are all reinforcing feedback loops. Ask: 'Where were the BALANCING loops?' (Answer: the Turnaround Arc, Option T restructuring, Board Room Moments.)</w:t>
      </w:r>
    </w:p>
    <w:p w14:paraId="4BA88BF2" w14:textId="77777777" w:rsidR="00B352C9" w:rsidRDefault="00000000">
      <w:r>
        <w:rPr>
          <w:b/>
        </w:rPr>
        <w:t>Regenerative Multiple (M_R) Breakdown:</w:t>
      </w:r>
    </w:p>
    <w:tbl>
      <w:tblPr>
        <w:tblStyle w:val="LightGrid-Accent1"/>
        <w:tblW w:w="0" w:type="auto"/>
        <w:tblLook w:val="04A0" w:firstRow="1" w:lastRow="0" w:firstColumn="1" w:lastColumn="0" w:noHBand="0" w:noVBand="1"/>
      </w:tblPr>
      <w:tblGrid>
        <w:gridCol w:w="3024"/>
        <w:gridCol w:w="3024"/>
        <w:gridCol w:w="3024"/>
      </w:tblGrid>
      <w:tr w:rsidR="00B352C9" w14:paraId="219448DD" w14:textId="77777777" w:rsidTr="00B352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C0DA4B3" w14:textId="77777777" w:rsidR="00B352C9" w:rsidRDefault="00000000">
            <w:r>
              <w:t>Component</w:t>
            </w:r>
          </w:p>
        </w:tc>
        <w:tc>
          <w:tcPr>
            <w:tcW w:w="3024" w:type="dxa"/>
          </w:tcPr>
          <w:p w14:paraId="52741C13" w14:textId="77777777" w:rsidR="00B352C9" w:rsidRDefault="00000000">
            <w:pPr>
              <w:cnfStyle w:val="100000000000" w:firstRow="1" w:lastRow="0" w:firstColumn="0" w:lastColumn="0" w:oddVBand="0" w:evenVBand="0" w:oddHBand="0" w:evenHBand="0" w:firstRowFirstColumn="0" w:firstRowLastColumn="0" w:lastRowFirstColumn="0" w:lastRowLastColumn="0"/>
            </w:pPr>
            <w:r>
              <w:t>Value</w:t>
            </w:r>
          </w:p>
        </w:tc>
        <w:tc>
          <w:tcPr>
            <w:tcW w:w="3024" w:type="dxa"/>
          </w:tcPr>
          <w:p w14:paraId="4B65F5D2" w14:textId="77777777" w:rsidR="00B352C9" w:rsidRDefault="00000000">
            <w:pPr>
              <w:cnfStyle w:val="100000000000" w:firstRow="1" w:lastRow="0" w:firstColumn="0" w:lastColumn="0" w:oddVBand="0" w:evenVBand="0" w:oddHBand="0" w:evenHBand="0" w:firstRowFirstColumn="0" w:firstRowLastColumn="0" w:lastRowFirstColumn="0" w:lastRowLastColumn="0"/>
            </w:pPr>
            <w:r>
              <w:t>Source</w:t>
            </w:r>
          </w:p>
        </w:tc>
      </w:tr>
      <w:tr w:rsidR="00B352C9" w14:paraId="386B3216" w14:textId="77777777" w:rsidTr="00B35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0BC1C61" w14:textId="77777777" w:rsidR="00B352C9" w:rsidRDefault="00000000">
            <w:r>
              <w:t>Base</w:t>
            </w:r>
          </w:p>
        </w:tc>
        <w:tc>
          <w:tcPr>
            <w:tcW w:w="3024" w:type="dxa"/>
          </w:tcPr>
          <w:p w14:paraId="5B9983C3" w14:textId="77777777" w:rsidR="00B352C9" w:rsidRDefault="00000000">
            <w:pPr>
              <w:cnfStyle w:val="000000100000" w:firstRow="0" w:lastRow="0" w:firstColumn="0" w:lastColumn="0" w:oddVBand="0" w:evenVBand="0" w:oddHBand="1" w:evenHBand="0" w:firstRowFirstColumn="0" w:firstRowLastColumn="0" w:lastRowFirstColumn="0" w:lastRowLastColumn="0"/>
            </w:pPr>
            <w:r>
              <w:t>1.0</w:t>
            </w:r>
          </w:p>
        </w:tc>
        <w:tc>
          <w:tcPr>
            <w:tcW w:w="3024" w:type="dxa"/>
          </w:tcPr>
          <w:p w14:paraId="2B60B778" w14:textId="77777777" w:rsidR="00B352C9" w:rsidRDefault="00000000">
            <w:pPr>
              <w:cnfStyle w:val="000000100000" w:firstRow="0" w:lastRow="0" w:firstColumn="0" w:lastColumn="0" w:oddVBand="0" w:evenVBand="0" w:oddHBand="1" w:evenHBand="0" w:firstRowFirstColumn="0" w:firstRowLastColumn="0" w:lastRowFirstColumn="0" w:lastRowLastColumn="0"/>
            </w:pPr>
            <w:r>
              <w:t>Starting multiple</w:t>
            </w:r>
          </w:p>
        </w:tc>
      </w:tr>
      <w:tr w:rsidR="00B352C9" w14:paraId="0E38E9E1" w14:textId="77777777" w:rsidTr="00B352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36D5861" w14:textId="77777777" w:rsidR="00B352C9" w:rsidRDefault="00000000">
            <w:r>
              <w:t>Synergy Bonus</w:t>
            </w:r>
          </w:p>
        </w:tc>
        <w:tc>
          <w:tcPr>
            <w:tcW w:w="3024" w:type="dxa"/>
          </w:tcPr>
          <w:p w14:paraId="14E42150" w14:textId="77777777" w:rsidR="00B352C9" w:rsidRDefault="00000000">
            <w:pPr>
              <w:cnfStyle w:val="000000010000" w:firstRow="0" w:lastRow="0" w:firstColumn="0" w:lastColumn="0" w:oddVBand="0" w:evenVBand="0" w:oddHBand="0" w:evenHBand="1" w:firstRowFirstColumn="0" w:firstRowLastColumn="0" w:lastRowFirstColumn="0" w:lastRowLastColumn="0"/>
            </w:pPr>
            <w:r>
              <w:t>0.3</w:t>
            </w:r>
          </w:p>
        </w:tc>
        <w:tc>
          <w:tcPr>
            <w:tcW w:w="3024" w:type="dxa"/>
          </w:tcPr>
          <w:p w14:paraId="0EDEA3A7" w14:textId="77777777" w:rsidR="00B352C9" w:rsidRDefault="00000000">
            <w:pPr>
              <w:cnfStyle w:val="000000010000" w:firstRow="0" w:lastRow="0" w:firstColumn="0" w:lastColumn="0" w:oddVBand="0" w:evenVBand="0" w:oddHBand="0" w:evenHBand="1" w:firstRowFirstColumn="0" w:firstRowLastColumn="0" w:lastRowFirstColumn="0" w:lastRowLastColumn="0"/>
            </w:pPr>
            <w:r>
              <w:t>R7: Chose waste-to-energy / synergy unlock</w:t>
            </w:r>
          </w:p>
        </w:tc>
      </w:tr>
      <w:tr w:rsidR="00B352C9" w14:paraId="5205761D" w14:textId="77777777" w:rsidTr="00B35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87116A9" w14:textId="77777777" w:rsidR="00B352C9" w:rsidRDefault="00000000">
            <w:r>
              <w:t>Resilience Bonus</w:t>
            </w:r>
          </w:p>
        </w:tc>
        <w:tc>
          <w:tcPr>
            <w:tcW w:w="3024" w:type="dxa"/>
          </w:tcPr>
          <w:p w14:paraId="657F1487" w14:textId="77777777" w:rsidR="00B352C9" w:rsidRDefault="00000000">
            <w:pPr>
              <w:cnfStyle w:val="000000100000" w:firstRow="0" w:lastRow="0" w:firstColumn="0" w:lastColumn="0" w:oddVBand="0" w:evenVBand="0" w:oddHBand="1" w:evenHBand="0" w:firstRowFirstColumn="0" w:firstRowLastColumn="0" w:lastRowFirstColumn="0" w:lastRowLastColumn="0"/>
            </w:pPr>
            <w:r>
              <w:t>0.2</w:t>
            </w:r>
          </w:p>
        </w:tc>
        <w:tc>
          <w:tcPr>
            <w:tcW w:w="3024" w:type="dxa"/>
          </w:tcPr>
          <w:p w14:paraId="574375A7" w14:textId="77777777" w:rsidR="00B352C9" w:rsidRDefault="00000000">
            <w:pPr>
              <w:cnfStyle w:val="000000100000" w:firstRow="0" w:lastRow="0" w:firstColumn="0" w:lastColumn="0" w:oddVBand="0" w:evenVBand="0" w:oddHBand="1" w:evenHBand="0" w:firstRowFirstColumn="0" w:firstRowLastColumn="0" w:lastRowFirstColumn="0" w:lastRowLastColumn="0"/>
            </w:pPr>
            <w:r>
              <w:t>R5/R8: Avoided insurance-only and electronics prioritisation</w:t>
            </w:r>
          </w:p>
        </w:tc>
      </w:tr>
      <w:tr w:rsidR="00B352C9" w14:paraId="00FB9262" w14:textId="77777777" w:rsidTr="00B352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6910656" w14:textId="77777777" w:rsidR="00B352C9" w:rsidRDefault="00000000">
            <w:r>
              <w:t>Truth Premium</w:t>
            </w:r>
          </w:p>
        </w:tc>
        <w:tc>
          <w:tcPr>
            <w:tcW w:w="3024" w:type="dxa"/>
          </w:tcPr>
          <w:p w14:paraId="74ACD5E0" w14:textId="77777777" w:rsidR="00B352C9" w:rsidRDefault="00000000">
            <w:pPr>
              <w:cnfStyle w:val="000000010000" w:firstRow="0" w:lastRow="0" w:firstColumn="0" w:lastColumn="0" w:oddVBand="0" w:evenVBand="0" w:oddHBand="0" w:evenHBand="1" w:firstRowFirstColumn="0" w:firstRowLastColumn="0" w:lastRowFirstColumn="0" w:lastRowLastColumn="0"/>
            </w:pPr>
            <w:r>
              <w:t>0.15</w:t>
            </w:r>
          </w:p>
        </w:tc>
        <w:tc>
          <w:tcPr>
            <w:tcW w:w="3024" w:type="dxa"/>
          </w:tcPr>
          <w:p w14:paraId="2595DAE7" w14:textId="77777777" w:rsidR="00B352C9" w:rsidRDefault="00000000">
            <w:pPr>
              <w:cnfStyle w:val="000000010000" w:firstRow="0" w:lastRow="0" w:firstColumn="0" w:lastColumn="0" w:oddVBand="0" w:evenVBand="0" w:oddHBand="0" w:evenHBand="1" w:firstRowFirstColumn="0" w:firstRowLastColumn="0" w:lastRowFirstColumn="0" w:lastRowLastColumn="0"/>
            </w:pPr>
            <w:r>
              <w:t>R6: Chose ethical AI overhaul</w:t>
            </w:r>
          </w:p>
        </w:tc>
      </w:tr>
      <w:tr w:rsidR="00B352C9" w14:paraId="6608453D" w14:textId="77777777" w:rsidTr="00B35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E2B717F" w14:textId="77777777" w:rsidR="00B352C9" w:rsidRDefault="00000000">
            <w:r>
              <w:t>Community Champion Bonus</w:t>
            </w:r>
          </w:p>
        </w:tc>
        <w:tc>
          <w:tcPr>
            <w:tcW w:w="3024" w:type="dxa"/>
          </w:tcPr>
          <w:p w14:paraId="73AE024E" w14:textId="77777777" w:rsidR="00B352C9" w:rsidRDefault="00000000">
            <w:pPr>
              <w:cnfStyle w:val="000000100000" w:firstRow="0" w:lastRow="0" w:firstColumn="0" w:lastColumn="0" w:oddVBand="0" w:evenVBand="0" w:oddHBand="1" w:evenHBand="0" w:firstRowFirstColumn="0" w:firstRowLastColumn="0" w:lastRowFirstColumn="0" w:lastRowLastColumn="0"/>
            </w:pPr>
            <w:r>
              <w:t>0.18</w:t>
            </w:r>
          </w:p>
        </w:tc>
        <w:tc>
          <w:tcPr>
            <w:tcW w:w="3024" w:type="dxa"/>
          </w:tcPr>
          <w:p w14:paraId="759B6896" w14:textId="77777777" w:rsidR="00B352C9" w:rsidRDefault="00000000">
            <w:pPr>
              <w:cnfStyle w:val="000000100000" w:firstRow="0" w:lastRow="0" w:firstColumn="0" w:lastColumn="0" w:oddVBand="0" w:evenVBand="0" w:oddHBand="1" w:evenHBand="0" w:firstRowFirstColumn="0" w:firstRowLastColumn="0" w:lastRowFirstColumn="0" w:lastRowLastColumn="0"/>
            </w:pPr>
            <w:r>
              <w:t>R9: Invested $20M in community fund</w:t>
            </w:r>
          </w:p>
        </w:tc>
      </w:tr>
      <w:tr w:rsidR="00B352C9" w14:paraId="03D14AD8" w14:textId="77777777" w:rsidTr="00B352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6553403" w14:textId="77777777" w:rsidR="00B352C9" w:rsidRDefault="00000000">
            <w:r>
              <w:t>Just Transition Bonus</w:t>
            </w:r>
          </w:p>
        </w:tc>
        <w:tc>
          <w:tcPr>
            <w:tcW w:w="3024" w:type="dxa"/>
          </w:tcPr>
          <w:p w14:paraId="6DB944C8" w14:textId="77777777" w:rsidR="00B352C9" w:rsidRDefault="00000000">
            <w:pPr>
              <w:cnfStyle w:val="000000010000" w:firstRow="0" w:lastRow="0" w:firstColumn="0" w:lastColumn="0" w:oddVBand="0" w:evenVBand="0" w:oddHBand="0" w:evenHBand="1" w:firstRowFirstColumn="0" w:firstRowLastColumn="0" w:lastRowFirstColumn="0" w:lastRowLastColumn="0"/>
            </w:pPr>
            <w:r>
              <w:t>0.12</w:t>
            </w:r>
          </w:p>
        </w:tc>
        <w:tc>
          <w:tcPr>
            <w:tcW w:w="3024" w:type="dxa"/>
          </w:tcPr>
          <w:p w14:paraId="7790A9DC" w14:textId="77777777" w:rsidR="00B352C9" w:rsidRDefault="00000000">
            <w:pPr>
              <w:cnfStyle w:val="000000010000" w:firstRow="0" w:lastRow="0" w:firstColumn="0" w:lastColumn="0" w:oddVBand="0" w:evenVBand="0" w:oddHBand="0" w:evenHBand="1" w:firstRowFirstColumn="0" w:firstRowLastColumn="0" w:lastRowFirstColumn="0" w:lastRowLastColumn="0"/>
            </w:pPr>
            <w:r>
              <w:t>R9: Chose managed transition (if no community fund)</w:t>
            </w:r>
          </w:p>
        </w:tc>
      </w:tr>
      <w:tr w:rsidR="00B352C9" w14:paraId="60B83FFD" w14:textId="77777777" w:rsidTr="00B35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F3105EE" w14:textId="77777777" w:rsidR="00B352C9" w:rsidRDefault="00000000">
            <w:r>
              <w:t>Workforce Bonus</w:t>
            </w:r>
          </w:p>
        </w:tc>
        <w:tc>
          <w:tcPr>
            <w:tcW w:w="3024" w:type="dxa"/>
          </w:tcPr>
          <w:p w14:paraId="66BD3D8C" w14:textId="77777777" w:rsidR="00B352C9" w:rsidRDefault="00000000">
            <w:pPr>
              <w:cnfStyle w:val="000000100000" w:firstRow="0" w:lastRow="0" w:firstColumn="0" w:lastColumn="0" w:oddVBand="0" w:evenVBand="0" w:oddHBand="1" w:evenHBand="0" w:firstRowFirstColumn="0" w:firstRowLastColumn="0" w:lastRowFirstColumn="0" w:lastRowLastColumn="0"/>
            </w:pPr>
            <w:r>
              <w:t>0.1</w:t>
            </w:r>
          </w:p>
        </w:tc>
        <w:tc>
          <w:tcPr>
            <w:tcW w:w="3024" w:type="dxa"/>
          </w:tcPr>
          <w:p w14:paraId="04EF05A5" w14:textId="77777777" w:rsidR="00B352C9" w:rsidRDefault="00000000">
            <w:pPr>
              <w:cnfStyle w:val="000000100000" w:firstRow="0" w:lastRow="0" w:firstColumn="0" w:lastColumn="0" w:oddVBand="0" w:evenVBand="0" w:oddHBand="1" w:evenHBand="0" w:firstRowFirstColumn="0" w:firstRowLastColumn="0" w:lastRowFirstColumn="0" w:lastRowLastColumn="0"/>
            </w:pPr>
            <w:r>
              <w:t>Cumulative HR: Workforce readiness ≥ 75 at R10</w:t>
            </w:r>
          </w:p>
        </w:tc>
      </w:tr>
      <w:tr w:rsidR="00B352C9" w14:paraId="4DEDFBCE" w14:textId="77777777" w:rsidTr="00B352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77BBDD4" w14:textId="77777777" w:rsidR="00B352C9" w:rsidRDefault="00000000">
            <w:r>
              <w:t>Wellbeing Bonus</w:t>
            </w:r>
          </w:p>
        </w:tc>
        <w:tc>
          <w:tcPr>
            <w:tcW w:w="3024" w:type="dxa"/>
          </w:tcPr>
          <w:p w14:paraId="012E3D98" w14:textId="77777777" w:rsidR="00B352C9" w:rsidRDefault="00000000">
            <w:pPr>
              <w:cnfStyle w:val="000000010000" w:firstRow="0" w:lastRow="0" w:firstColumn="0" w:lastColumn="0" w:oddVBand="0" w:evenVBand="0" w:oddHBand="0" w:evenHBand="1" w:firstRowFirstColumn="0" w:firstRowLastColumn="0" w:lastRowFirstColumn="0" w:lastRowLastColumn="0"/>
            </w:pPr>
            <w:r>
              <w:t>0.05</w:t>
            </w:r>
          </w:p>
        </w:tc>
        <w:tc>
          <w:tcPr>
            <w:tcW w:w="3024" w:type="dxa"/>
          </w:tcPr>
          <w:p w14:paraId="65FD9FF2" w14:textId="77777777" w:rsidR="00B352C9" w:rsidRDefault="00000000">
            <w:pPr>
              <w:cnfStyle w:val="000000010000" w:firstRow="0" w:lastRow="0" w:firstColumn="0" w:lastColumn="0" w:oddVBand="0" w:evenVBand="0" w:oddHBand="0" w:evenHBand="1" w:firstRowFirstColumn="0" w:firstRowLastColumn="0" w:lastRowFirstColumn="0" w:lastRowLastColumn="0"/>
            </w:pPr>
            <w:r>
              <w:t>Cumulative HR: Average burnout &lt; 20 at R10</w:t>
            </w:r>
          </w:p>
        </w:tc>
      </w:tr>
      <w:tr w:rsidR="00B352C9" w14:paraId="5702167E" w14:textId="77777777" w:rsidTr="00B35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DE1DA90" w14:textId="77777777" w:rsidR="00B352C9" w:rsidRDefault="00000000">
            <w:r>
              <w:t>Instability Discount</w:t>
            </w:r>
          </w:p>
        </w:tc>
        <w:tc>
          <w:tcPr>
            <w:tcW w:w="3024" w:type="dxa"/>
          </w:tcPr>
          <w:p w14:paraId="1C8AA027" w14:textId="77777777" w:rsidR="00B352C9" w:rsidRDefault="00000000">
            <w:pPr>
              <w:cnfStyle w:val="000000100000" w:firstRow="0" w:lastRow="0" w:firstColumn="0" w:lastColumn="0" w:oddVBand="0" w:evenVBand="0" w:oddHBand="1" w:evenHBand="0" w:firstRowFirstColumn="0" w:firstRowLastColumn="0" w:lastRowFirstColumn="0" w:lastRowLastColumn="0"/>
            </w:pPr>
            <w:r>
              <w:t>-0.4</w:t>
            </w:r>
          </w:p>
        </w:tc>
        <w:tc>
          <w:tcPr>
            <w:tcW w:w="3024" w:type="dxa"/>
          </w:tcPr>
          <w:p w14:paraId="0D2EC9D8" w14:textId="77777777" w:rsidR="00B352C9" w:rsidRDefault="00000000">
            <w:pPr>
              <w:cnfStyle w:val="000000100000" w:firstRow="0" w:lastRow="0" w:firstColumn="0" w:lastColumn="0" w:oddVBand="0" w:evenVBand="0" w:oddHBand="1" w:evenHBand="0" w:firstRowFirstColumn="0" w:firstRowLastColumn="0" w:lastRowFirstColumn="0" w:lastRowLastColumn="0"/>
            </w:pPr>
            <w:r>
              <w:t>Penalty: Average social license &lt; 75</w:t>
            </w:r>
          </w:p>
        </w:tc>
      </w:tr>
    </w:tbl>
    <w:p w14:paraId="0625D45E" w14:textId="77777777" w:rsidR="00B352C9" w:rsidRDefault="00000000">
      <w:r>
        <w:rPr>
          <w:b/>
        </w:rPr>
        <w:t>Discussion Prompts:</w:t>
      </w:r>
    </w:p>
    <w:p w14:paraId="7450BF89" w14:textId="77777777" w:rsidR="00B352C9" w:rsidRDefault="00000000">
      <w:pPr>
        <w:pStyle w:val="ListBullet"/>
      </w:pPr>
      <w:r>
        <w:t>★ CAPSTONE: What was the terminal value spread in your cohort? What drove the gap?</w:t>
      </w:r>
    </w:p>
    <w:p w14:paraId="58D0DD1C" w14:textId="77777777" w:rsidR="00B352C9" w:rsidRDefault="00000000">
      <w:pPr>
        <w:pStyle w:val="ListBullet"/>
      </w:pPr>
      <w:r>
        <w:t>Which M_R bonus did you earn? Which did you miss, and which round caused it?</w:t>
      </w:r>
    </w:p>
    <w:p w14:paraId="5FBF5C34" w14:textId="77777777" w:rsidR="00B352C9" w:rsidRDefault="00000000">
      <w:pPr>
        <w:pStyle w:val="ListBullet"/>
      </w:pPr>
      <w:r>
        <w:t>What was your biggest strategic mistake, and when did you realize it?</w:t>
      </w:r>
    </w:p>
    <w:p w14:paraId="4B411959" w14:textId="77777777" w:rsidR="00B352C9" w:rsidRDefault="00000000">
      <w:pPr>
        <w:pStyle w:val="ListBullet"/>
      </w:pPr>
      <w:r>
        <w:t>How would you advise the next cohort playing this simulation?</w:t>
      </w:r>
    </w:p>
    <w:p w14:paraId="1B7638BC" w14:textId="77777777" w:rsidR="00B352C9" w:rsidRDefault="00000000">
      <w:pPr>
        <w:pStyle w:val="ListBullet"/>
      </w:pPr>
      <w:r>
        <w:t>What real-world corporate decision does this simulation remind you of?</w:t>
      </w:r>
    </w:p>
    <w:p w14:paraId="216B5020" w14:textId="77777777" w:rsidR="00B352C9" w:rsidRDefault="00000000">
      <w:r>
        <w:rPr>
          <w:b/>
        </w:rPr>
        <w:lastRenderedPageBreak/>
        <w:t>Reflection Protocol:</w:t>
      </w:r>
    </w:p>
    <w:p w14:paraId="2CEDAE92" w14:textId="77777777" w:rsidR="00B352C9" w:rsidRDefault="00000000">
      <w:r>
        <w:t>🪞 CAPSTONE REFLECTION: Collect ALL Board Room Moment responses from Rounds 1-9. Read them back to each team chronologically. Moon (2004): 'The most powerful learning occurs when learners see their OWN thinking evolve over time.' Teams will see themselves shift from 'we need more money' (symptom-thinking) to 'we need to reduce NCD compounding' (systems-thinking). This metacognitive arc is the simulation's deepest pedagogical achievement. If you only do ONE debrief activity, do THIS.</w:t>
      </w:r>
    </w:p>
    <w:p w14:paraId="354EF3CD" w14:textId="77777777" w:rsidR="00B352C9" w:rsidRDefault="00000000">
      <w:r>
        <w:rPr>
          <w:b/>
        </w:rPr>
        <w:t>Student UX Coaching:</w:t>
      </w:r>
    </w:p>
    <w:p w14:paraId="30EBD45E" w14:textId="77777777" w:rsidR="00B352C9" w:rsidRDefault="00000000">
      <w:pPr>
        <w:pStyle w:val="ListBullet"/>
      </w:pPr>
      <w:r>
        <w:rPr>
          <w:b/>
        </w:rPr>
        <w:t xml:space="preserve">Facilitator Prompt: </w:t>
      </w:r>
      <w:r>
        <w:t>Direct students to the Terminal Valuation Calculator now visible in their center column (Finale tier). Walk through the formula: TV = EBITDA × M_R × EV Multiple. Ask: 'Which component can you STILL affect with your R10 choice?'</w:t>
      </w:r>
    </w:p>
    <w:p w14:paraId="623EEC45" w14:textId="77777777" w:rsidR="00B352C9" w:rsidRDefault="00000000">
      <w:pPr>
        <w:pStyle w:val="ListBullet"/>
      </w:pPr>
      <w:r>
        <w:rPr>
          <w:b/>
        </w:rPr>
        <w:t xml:space="preserve">What to Watch: </w:t>
      </w:r>
      <w:r>
        <w:t>The Consequence DNA panel now shows the complete 10-round causal chain. This IS the debrief. Project one team's DNA chain on the screen.</w:t>
      </w:r>
    </w:p>
    <w:p w14:paraId="22FAEFE8" w14:textId="77777777" w:rsidR="00B352C9" w:rsidRDefault="00000000">
      <w:pPr>
        <w:pStyle w:val="ListBullet"/>
      </w:pPr>
      <w:r>
        <w:rPr>
          <w:b/>
        </w:rPr>
        <w:t xml:space="preserve">UI Tip: </w:t>
      </w:r>
      <w:r>
        <w:t>The Prediction vs. Reality comparison will appear after commit, showing metacognitive accuracy across all rounds. Use this as a discussion trigger: 'Were you getting BETTER at predicting outcomes as the game progressed?'</w:t>
      </w:r>
    </w:p>
    <w:p w14:paraId="0FD24CC9" w14:textId="77777777" w:rsidR="00B352C9" w:rsidRDefault="00B352C9"/>
    <w:p w14:paraId="11D862A9" w14:textId="77777777" w:rsidR="00B352C9" w:rsidRDefault="00000000">
      <w:r>
        <w:br w:type="page"/>
      </w:r>
    </w:p>
    <w:p w14:paraId="354DA43E" w14:textId="77777777" w:rsidR="00B352C9" w:rsidRDefault="00000000">
      <w:pPr>
        <w:pStyle w:val="Heading1"/>
      </w:pPr>
      <w:r>
        <w:rPr>
          <w:color w:val="1A1A2E"/>
        </w:rPr>
        <w:lastRenderedPageBreak/>
        <w:t>4. Healthcare Edition Briefings</w:t>
      </w:r>
    </w:p>
    <w:p w14:paraId="7EA2B6DC" w14:textId="77777777" w:rsidR="00B352C9" w:rsidRDefault="00000000">
      <w:r>
        <w:t>The Healthcare Edition replaces the standard corporate conglomerate scenario with a healthcare network (Hospitals, Clinics, Specialised Care, Telehealth). The following are the complete round introduction screens.</w:t>
      </w:r>
    </w:p>
    <w:p w14:paraId="434E1C0B" w14:textId="77777777" w:rsidR="00B352C9" w:rsidRDefault="00000000">
      <w:pPr>
        <w:pStyle w:val="Heading2"/>
      </w:pPr>
      <w:r>
        <w:rPr>
          <w:color w:val="1A1A2E"/>
        </w:rPr>
        <w:t>Round 1: 📋 Foundations — Compliance Baseline</w:t>
      </w:r>
    </w:p>
    <w:p w14:paraId="2696B13B" w14:textId="77777777" w:rsidR="00B352C9" w:rsidRDefault="00000000">
      <w:r>
        <w:rPr>
          <w:b/>
          <w:color w:val="C0392B"/>
        </w:rPr>
        <w:t>[PRIORITY: HIGH]</w:t>
      </w:r>
    </w:p>
    <w:p w14:paraId="7E19F919" w14:textId="77777777" w:rsidR="00B352C9" w:rsidRDefault="00000000">
      <w:r>
        <w:t>The Board of Directors has convened an emergency session. Global health regulators have highlighted severe disparities in our compliance and operations protocols across the Muressons Healthcare Network, a sprawling system encompassing tertiary Hospitals, Primary Care Clinics, Specialised Oncology Care, and an emerging Digital Health (Telehealth) matrix.</w:t>
      </w:r>
    </w:p>
    <w:p w14:paraId="45763E06" w14:textId="77777777" w:rsidR="00B352C9" w:rsidRDefault="00000000">
      <w:r>
        <w:t>As the newly appointed Chief Sustainability Officer for the Healthcare group, your first mandate is to secure the foundation of our clinical expansion. The audit results surrounding our medical waste protocols and infrastructure expansion will set the trajectory of our care outcomes and risk exposure for the next decade.</w:t>
      </w:r>
    </w:p>
    <w:p w14:paraId="64365574" w14:textId="77777777" w:rsidR="00B352C9" w:rsidRDefault="00000000">
      <w:r>
        <w:t>Your network balances immense pressure. Hospitals represent your core revenue engine at $22M but have massive water dependencies and energy loads. Clinics and Specialised Care run tight margins, while Telehealth is an asset-light but high-risk software entity with deep governance exposure.</w:t>
      </w:r>
    </w:p>
    <w:p w14:paraId="137924DA" w14:textId="77777777" w:rsidR="00B352C9" w:rsidRDefault="00000000">
      <w:r>
        <w:t>Choose your strategic posture carefully. A rapid expansion to meet patient demand may boost short-term revenue, but blind spots in clinical waste compliance could come back to haunt you when scrutiny intensifies in later rounds. Every decision cascades forward through all ten rounds.</w:t>
      </w:r>
    </w:p>
    <w:p w14:paraId="29876D47" w14:textId="77777777" w:rsidR="00B352C9" w:rsidRDefault="00000000">
      <w:r>
        <w:rPr>
          <w:b/>
        </w:rPr>
        <w:t>Objectives:</w:t>
      </w:r>
    </w:p>
    <w:p w14:paraId="4B780B78" w14:textId="77777777" w:rsidR="00B352C9" w:rsidRDefault="00000000">
      <w:pPr>
        <w:pStyle w:val="ListBullet"/>
      </w:pPr>
      <w:r>
        <w:t>Decide your expansion versus compliance posture</w:t>
      </w:r>
    </w:p>
    <w:p w14:paraId="575CC9CB" w14:textId="77777777" w:rsidR="00B352C9" w:rsidRDefault="00000000">
      <w:pPr>
        <w:pStyle w:val="ListBullet"/>
      </w:pPr>
      <w:r>
        <w:t>Balance immediate patient access (revenue) against long-term risk visibility</w:t>
      </w:r>
    </w:p>
    <w:p w14:paraId="1DB64A5D" w14:textId="77777777" w:rsidR="00B352C9" w:rsidRDefault="00000000">
      <w:pPr>
        <w:pStyle w:val="ListBullet"/>
      </w:pPr>
      <w:r>
        <w:t>Complete the Stakeholder Power/Interest Grid to map the political landscape</w:t>
      </w:r>
    </w:p>
    <w:p w14:paraId="754F8E8D" w14:textId="77777777" w:rsidR="00B352C9" w:rsidRDefault="00000000">
      <w:pPr>
        <w:pStyle w:val="ListBullet"/>
      </w:pPr>
      <w:r>
        <w:t>Set your initial capital allocation strategy across all 4 Healthcare BUs</w:t>
      </w:r>
    </w:p>
    <w:p w14:paraId="081C9CFB" w14:textId="77777777" w:rsidR="00B352C9" w:rsidRDefault="00B352C9"/>
    <w:p w14:paraId="4CBEF012" w14:textId="77777777" w:rsidR="00B352C9" w:rsidRDefault="00000000">
      <w:pPr>
        <w:pStyle w:val="Heading2"/>
      </w:pPr>
      <w:r>
        <w:rPr>
          <w:color w:val="1A1A2E"/>
        </w:rPr>
        <w:t>Round 2: 📊 Double Materiality — Capital Allocation</w:t>
      </w:r>
    </w:p>
    <w:p w14:paraId="540CC6CB" w14:textId="77777777" w:rsidR="00B352C9" w:rsidRDefault="00000000">
      <w:r>
        <w:rPr>
          <w:b/>
          <w:color w:val="C0392B"/>
        </w:rPr>
        <w:t>[CFO GATE ACTIVE]</w:t>
      </w:r>
    </w:p>
    <w:p w14:paraId="093334F0" w14:textId="77777777" w:rsidR="00B352C9" w:rsidRDefault="00000000">
      <w:r>
        <w:t>Patient inflow across Europe and the Americas is surging. The CFO has imposed a strict capital governance framework: the Double Materiality Matrix. Every allocation must now strictly demonstrate alignment with both high financial resilience and high community impact criteria to navigate incoming ESG reporting directives.</w:t>
      </w:r>
    </w:p>
    <w:p w14:paraId="0C8290D7" w14:textId="77777777" w:rsidR="00B352C9" w:rsidRDefault="00000000">
      <w:r>
        <w:t>You sit at a strategic crossroads. Do you pour massive Capex into heavy ICU infrastructure (bed capacity) to meet peak demand? Or do you shift your investments toward digital health triage to structurally lower the cost-of-care, running the risk of misdiagnosis on untested platforms?</w:t>
      </w:r>
    </w:p>
    <w:p w14:paraId="07FB3DAF" w14:textId="77777777" w:rsidR="00B352C9" w:rsidRDefault="00000000">
      <w:r>
        <w:lastRenderedPageBreak/>
        <w:t>You must complete the Materiality Assessment before proceeding. Only initiatives landing in Quadrant 1 (High/High) will receive automatic approval. Everything else requires justification or a reputation-damaging executive override.</w:t>
      </w:r>
    </w:p>
    <w:p w14:paraId="4C7A112E" w14:textId="77777777" w:rsidR="00B352C9" w:rsidRDefault="00000000">
      <w:r>
        <w:t>Your choices this round determine your structural capacity to absorb patient surges and your baseline natural capital footprint.</w:t>
      </w:r>
    </w:p>
    <w:p w14:paraId="01F1EACE" w14:textId="77777777" w:rsidR="00B352C9" w:rsidRDefault="00000000">
      <w:r>
        <w:rPr>
          <w:b/>
        </w:rPr>
        <w:t>Objectives:</w:t>
      </w:r>
    </w:p>
    <w:p w14:paraId="38C99330" w14:textId="77777777" w:rsidR="00B352C9" w:rsidRDefault="00000000">
      <w:pPr>
        <w:pStyle w:val="ListBullet"/>
      </w:pPr>
      <w:r>
        <w:t>Complete and submit the Double Materiality Assessment from a healthcare perspective</w:t>
      </w:r>
    </w:p>
    <w:p w14:paraId="282074AE" w14:textId="77777777" w:rsidR="00B352C9" w:rsidRDefault="00000000">
      <w:pPr>
        <w:pStyle w:val="ListBullet"/>
      </w:pPr>
      <w:r>
        <w:t>Allocate budget to balance physical infrastructure vs. digital transformation</w:t>
      </w:r>
    </w:p>
    <w:p w14:paraId="0028F255" w14:textId="77777777" w:rsidR="00B352C9" w:rsidRDefault="00000000">
      <w:pPr>
        <w:pStyle w:val="ListBullet"/>
      </w:pPr>
      <w:r>
        <w:t>Manage Governance Risk when requesting non-standard budget overrides</w:t>
      </w:r>
    </w:p>
    <w:p w14:paraId="3DE5666B" w14:textId="77777777" w:rsidR="00B352C9" w:rsidRDefault="00B352C9"/>
    <w:p w14:paraId="2496F1EA" w14:textId="77777777" w:rsidR="00B352C9" w:rsidRDefault="00000000">
      <w:pPr>
        <w:pStyle w:val="Heading2"/>
      </w:pPr>
      <w:r>
        <w:rPr>
          <w:color w:val="1A1A2E"/>
        </w:rPr>
        <w:t>Round 3: 📦 Supply Chain Fragility — Scope 3 Crisis &amp; Shortages</w:t>
      </w:r>
    </w:p>
    <w:p w14:paraId="4DCB541B" w14:textId="77777777" w:rsidR="00B352C9" w:rsidRDefault="00000000">
      <w:r>
        <w:rPr>
          <w:b/>
          <w:color w:val="C0392B"/>
        </w:rPr>
        <w:t>[CRISIS ALERT]</w:t>
      </w:r>
    </w:p>
    <w:p w14:paraId="0C666F32" w14:textId="77777777" w:rsidR="00B352C9" w:rsidRDefault="00000000">
      <w:r>
        <w:t>A catastrophic logistical disruption in Southeast Asia has entirely severed our supply of single-use surgical plastics, sterile gowns, and essential disposable PPE. Your operating theatres in the Hospitals and Specialised Care units are now facing an existential operating constraint within 48 hours.</w:t>
      </w:r>
    </w:p>
    <w:p w14:paraId="50C48D68" w14:textId="77777777" w:rsidR="00B352C9" w:rsidRDefault="00000000">
      <w:r>
        <w:t>The healthcare sector is heavily reliant on a brittle, globalised Scope 3 supply chain. Air-freighting emergency supplies will generate a massive carbon spike and drain the treasury. Rationing care by cancelling elective surgeries will protect your balance sheet but severely damage your reputation as a reliable care provider.</w:t>
      </w:r>
    </w:p>
    <w:p w14:paraId="1F71AA1F" w14:textId="77777777" w:rsidR="00B352C9" w:rsidRDefault="00000000">
      <w:r>
        <w:t>Alternatively, you could fund local sterile manufacturing hubs. This is an extremely expensive venture, but building regional autonomy will permanently reduce your natural capital debt and immunize your system against future shocks.</w:t>
      </w:r>
    </w:p>
    <w:p w14:paraId="66982AD8" w14:textId="77777777" w:rsidR="00B352C9" w:rsidRDefault="00000000">
      <w:r>
        <w:t>You must act immediately. Care is on the line.</w:t>
      </w:r>
    </w:p>
    <w:p w14:paraId="76B09A86" w14:textId="77777777" w:rsidR="00B352C9" w:rsidRDefault="00000000">
      <w:r>
        <w:rPr>
          <w:b/>
        </w:rPr>
        <w:t>Objectives:</w:t>
      </w:r>
    </w:p>
    <w:p w14:paraId="702502C2" w14:textId="77777777" w:rsidR="00B352C9" w:rsidRDefault="00000000">
      <w:pPr>
        <w:pStyle w:val="ListBullet"/>
      </w:pPr>
      <w:r>
        <w:t>Address the critical shortage of surgical plastics and PPE</w:t>
      </w:r>
    </w:p>
    <w:p w14:paraId="56E7C4E3" w14:textId="77777777" w:rsidR="00B352C9" w:rsidRDefault="00000000">
      <w:pPr>
        <w:pStyle w:val="ListBullet"/>
      </w:pPr>
      <w:r>
        <w:t>Choose between air-freight, rationing care, or building local resilience</w:t>
      </w:r>
    </w:p>
    <w:p w14:paraId="14790E69" w14:textId="77777777" w:rsidR="00B352C9" w:rsidRDefault="00000000">
      <w:pPr>
        <w:pStyle w:val="ListBullet"/>
      </w:pPr>
      <w:r>
        <w:t>Consider the immediate impact on revenue and long-term carbon intensity</w:t>
      </w:r>
    </w:p>
    <w:p w14:paraId="032A92BD" w14:textId="77777777" w:rsidR="00B352C9" w:rsidRDefault="00B352C9"/>
    <w:p w14:paraId="134BFFCE" w14:textId="77777777" w:rsidR="00B352C9" w:rsidRDefault="00000000">
      <w:pPr>
        <w:pStyle w:val="Heading2"/>
      </w:pPr>
      <w:r>
        <w:rPr>
          <w:color w:val="1A1A2E"/>
        </w:rPr>
        <w:t>Round 4: ⚠️ The Blindspot — Algorithmic Triage Failure</w:t>
      </w:r>
    </w:p>
    <w:p w14:paraId="65A13C95" w14:textId="77777777" w:rsidR="00B352C9" w:rsidRDefault="00000000">
      <w:r>
        <w:rPr>
          <w:b/>
          <w:color w:val="C0392B"/>
        </w:rPr>
        <w:t>[CONTAGION ALERT]</w:t>
      </w:r>
    </w:p>
    <w:p w14:paraId="759DFA31" w14:textId="77777777" w:rsidR="00B352C9" w:rsidRDefault="00000000">
      <w:r>
        <w:t>An investigative health journal has just published a scathing exposé: your Telehealth triage algorithm systematically deprioritized high-risk, lower-income patients, leading directly to a spike in severe clinical adverse events across your primary care network.</w:t>
      </w:r>
    </w:p>
    <w:p w14:paraId="48941061" w14:textId="77777777" w:rsidR="00B352C9" w:rsidRDefault="00000000">
      <w:r>
        <w:lastRenderedPageBreak/>
        <w:t>The Contagion Engine is accelerating. Public trust in your digital front door has collapsed, and the panic is spilling into the physical hospitals. Patients are demanding manual clinician overrides, creating severe bottlenecks.</w:t>
      </w:r>
    </w:p>
    <w:p w14:paraId="73452656" w14:textId="77777777" w:rsidR="00B352C9" w:rsidRDefault="00000000">
      <w:r>
        <w:t>If you chose a relaxed compliance posture in Round 1, your lack of deep audit data leaves you exposed to maximum liability, doubling the reputational and financial damage. Do you deny and litigate, pull the algorithm offline for an expensive overhaul, or revert entirely to human clinicians (triggering massive staff burnout)?</w:t>
      </w:r>
    </w:p>
    <w:p w14:paraId="3EDCADEC" w14:textId="77777777" w:rsidR="00B352C9" w:rsidRDefault="00000000">
      <w:r>
        <w:rPr>
          <w:b/>
        </w:rPr>
        <w:t>Objectives:</w:t>
      </w:r>
    </w:p>
    <w:p w14:paraId="33091A2A" w14:textId="77777777" w:rsidR="00B352C9" w:rsidRDefault="00000000">
      <w:pPr>
        <w:pStyle w:val="ListBullet"/>
      </w:pPr>
      <w:r>
        <w:t>Contain the digital health malpractice scandal</w:t>
      </w:r>
    </w:p>
    <w:p w14:paraId="7F3D9884" w14:textId="77777777" w:rsidR="00B352C9" w:rsidRDefault="00000000">
      <w:pPr>
        <w:pStyle w:val="ListBullet"/>
      </w:pPr>
      <w:r>
        <w:t>Manage cross-BU reputational contagion and restore patient trust</w:t>
      </w:r>
    </w:p>
    <w:p w14:paraId="7911094B" w14:textId="77777777" w:rsidR="00B352C9" w:rsidRDefault="00000000">
      <w:pPr>
        <w:pStyle w:val="ListBullet"/>
      </w:pPr>
      <w:r>
        <w:t>Monitor staff burnout indices—reverting to manual triage will overwhelm your clinicians</w:t>
      </w:r>
    </w:p>
    <w:p w14:paraId="1D9E8081" w14:textId="77777777" w:rsidR="00B352C9" w:rsidRDefault="00000000">
      <w:r>
        <w:rPr>
          <w:b/>
          <w:color w:val="E74C3C"/>
        </w:rPr>
        <w:t xml:space="preserve">⚠️ WARNING: </w:t>
      </w:r>
      <w:r>
        <w:t>⚡ Blindspot Check: If you prioritized rapid expansion over compliance in Round 1, the crisis severity is DOUBLED.</w:t>
      </w:r>
    </w:p>
    <w:p w14:paraId="64B48AE2" w14:textId="77777777" w:rsidR="00B352C9" w:rsidRDefault="00B352C9"/>
    <w:p w14:paraId="7D40FEE0" w14:textId="77777777" w:rsidR="00B352C9" w:rsidRDefault="00000000">
      <w:pPr>
        <w:pStyle w:val="Heading2"/>
      </w:pPr>
      <w:r>
        <w:rPr>
          <w:color w:val="1A1A2E"/>
        </w:rPr>
        <w:t>Round 5: 🌪️ Climate Stress Test — Infrastructure Resilience</w:t>
      </w:r>
    </w:p>
    <w:p w14:paraId="417EE477" w14:textId="77777777" w:rsidR="00B352C9" w:rsidRDefault="00000000">
      <w:r>
        <w:rPr>
          <w:b/>
          <w:color w:val="C0392B"/>
        </w:rPr>
        <w:t>[STOCHASTIC EVENT]</w:t>
      </w:r>
    </w:p>
    <w:p w14:paraId="3C0F8445" w14:textId="77777777" w:rsidR="00B352C9" w:rsidRDefault="00000000">
      <w:r>
        <w:t>A Category 4 cyclone is currently on a trajectory to strike the coastal corridor housing your densest network of Hospitals and Specialised Care centers. Base projected damage to infrastructure is estimated at $18 million.</w:t>
      </w:r>
    </w:p>
    <w:p w14:paraId="3A521924" w14:textId="77777777" w:rsidR="00B352C9" w:rsidRDefault="00000000">
      <w:r>
        <w:t>This is a stochastic dice roll. You cannot prevent the storm, but your choice of resilience posture will dictate the outcome if it makes landfall. You can rely purely on insurance, execute pre-emptive patient evacuations (saving lives but incurring operational chaos), or invest heavily in hardened microgrids to keep the power on through the worst of the disaster.</w:t>
      </w:r>
    </w:p>
    <w:p w14:paraId="7A9B5E41" w14:textId="77777777" w:rsidR="00B352C9" w:rsidRDefault="00000000">
      <w:r>
        <w:t>Your choice directly impacts your final Regenerative Multiple in Year 3. A system that cannot withstand the weather cannot be called sustainable.</w:t>
      </w:r>
    </w:p>
    <w:p w14:paraId="357BDE32" w14:textId="77777777" w:rsidR="00B352C9" w:rsidRDefault="00000000">
      <w:r>
        <w:rPr>
          <w:b/>
        </w:rPr>
        <w:t>Objectives:</w:t>
      </w:r>
    </w:p>
    <w:p w14:paraId="6C08044B" w14:textId="77777777" w:rsidR="00B352C9" w:rsidRDefault="00000000">
      <w:pPr>
        <w:pStyle w:val="ListBullet"/>
      </w:pPr>
      <w:r>
        <w:t>Prepare clinical infrastructure for a devastating extreme weather event</w:t>
      </w:r>
    </w:p>
    <w:p w14:paraId="0A99B32D" w14:textId="77777777" w:rsidR="00B352C9" w:rsidRDefault="00000000">
      <w:pPr>
        <w:pStyle w:val="ListBullet"/>
      </w:pPr>
      <w:r>
        <w:t>Choose your posture: Insurance, Evacuation, or Hardened Infrastructure</w:t>
      </w:r>
    </w:p>
    <w:p w14:paraId="457B77A0" w14:textId="77777777" w:rsidR="00B352C9" w:rsidRDefault="00000000">
      <w:pPr>
        <w:pStyle w:val="ListBullet"/>
      </w:pPr>
      <w:r>
        <w:t>Understand how resilience mitigating protects your balance sheet</w:t>
      </w:r>
    </w:p>
    <w:p w14:paraId="2CA90A65" w14:textId="77777777" w:rsidR="00B352C9" w:rsidRDefault="00000000">
      <w:r>
        <w:rPr>
          <w:b/>
          <w:color w:val="E74C3C"/>
        </w:rPr>
        <w:t xml:space="preserve">⚠️ WARNING: </w:t>
      </w:r>
      <w:r>
        <w:t>🎲 Stochastic Event: A random dice roll (75%) determines if the cyclone strikes. Pure reliance on insurance provides 0% physical mitigation.</w:t>
      </w:r>
    </w:p>
    <w:p w14:paraId="6C00934A" w14:textId="77777777" w:rsidR="00B352C9" w:rsidRDefault="00B352C9"/>
    <w:p w14:paraId="6D1F6C79" w14:textId="77777777" w:rsidR="00B352C9" w:rsidRDefault="00000000">
      <w:pPr>
        <w:pStyle w:val="Heading2"/>
      </w:pPr>
      <w:r>
        <w:rPr>
          <w:color w:val="1A1A2E"/>
        </w:rPr>
        <w:t>Round 6: 🤖 Digital Transformation — AI Ethics in Oncology</w:t>
      </w:r>
    </w:p>
    <w:p w14:paraId="6991620E" w14:textId="77777777" w:rsidR="00B352C9" w:rsidRDefault="00000000">
      <w:r>
        <w:rPr>
          <w:b/>
          <w:color w:val="C0392B"/>
        </w:rPr>
        <w:t>[ETHICS REVIEW]</w:t>
      </w:r>
    </w:p>
    <w:p w14:paraId="096B95EC" w14:textId="77777777" w:rsidR="00B352C9" w:rsidRDefault="00000000">
      <w:r>
        <w:lastRenderedPageBreak/>
        <w:t>Specialised Care has flagged a disturbing pattern: your premier predictive diagnostic AI in Oncology is generating a 22% false-negative rate for minority patients. The structural bias embedded in historical clinical trial data has been codified into the machine.</w:t>
      </w:r>
    </w:p>
    <w:p w14:paraId="7F63223F" w14:textId="77777777" w:rsidR="00B352C9" w:rsidRDefault="00000000">
      <w:r>
        <w:t>You are faced with a profound ethical dilemma. You can quietly patch the weights over 6 months to avoid a market panic and protect the stock price. You can fire the software vendor and start over. Or, you can pursue a Transparent AI Overhaul—halting the system, risking short term governance spikes, but publicly collaborating with ethical boards to fix it properly.</w:t>
      </w:r>
    </w:p>
    <w:p w14:paraId="1925CED7" w14:textId="77777777" w:rsidR="00B352C9" w:rsidRDefault="00000000">
      <w:r>
        <w:t>A transparent response builds genuine social capital and unlocks the coveted Truth Premium at Round 10. Can you convince the board to take the short-term financial hit for long-term trust?</w:t>
      </w:r>
    </w:p>
    <w:p w14:paraId="5A7CBCA2" w14:textId="77777777" w:rsidR="00B352C9" w:rsidRDefault="00000000">
      <w:r>
        <w:rPr>
          <w:b/>
        </w:rPr>
        <w:t>Objectives:</w:t>
      </w:r>
    </w:p>
    <w:p w14:paraId="7E5D8B55" w14:textId="77777777" w:rsidR="00B352C9" w:rsidRDefault="00000000">
      <w:pPr>
        <w:pStyle w:val="ListBullet"/>
      </w:pPr>
      <w:r>
        <w:t>Resolve the oncology diagnostic bias before it causes mass clinical failure</w:t>
      </w:r>
    </w:p>
    <w:p w14:paraId="65B73F14" w14:textId="77777777" w:rsidR="00B352C9" w:rsidRDefault="00000000">
      <w:pPr>
        <w:pStyle w:val="ListBullet"/>
      </w:pPr>
      <w:r>
        <w:t>Choose between a quiet patch, vendor replacement, or transparent overhaul</w:t>
      </w:r>
    </w:p>
    <w:p w14:paraId="41FBBE34" w14:textId="77777777" w:rsidR="00B352C9" w:rsidRDefault="00000000">
      <w:pPr>
        <w:pStyle w:val="ListBullet"/>
      </w:pPr>
      <w:r>
        <w:t>Consider the Truth Premium — ethical transparency unlocks R10 valuation bonuses</w:t>
      </w:r>
    </w:p>
    <w:p w14:paraId="71BCA5DB" w14:textId="77777777" w:rsidR="00B352C9" w:rsidRDefault="00000000">
      <w:r>
        <w:rPr>
          <w:b/>
          <w:color w:val="E74C3C"/>
        </w:rPr>
        <w:t xml:space="preserve">⚠️ WARNING: </w:t>
      </w:r>
      <w:r>
        <w:t>🏆 Truth Premium: Choosing the Transparent AI Overhaul unlocks a +0.15 bonus to your Regenerative Multiple at Round 10.</w:t>
      </w:r>
    </w:p>
    <w:p w14:paraId="6D33C202" w14:textId="77777777" w:rsidR="00B352C9" w:rsidRDefault="00B352C9"/>
    <w:p w14:paraId="75A6C5E0" w14:textId="77777777" w:rsidR="00B352C9" w:rsidRDefault="00000000">
      <w:pPr>
        <w:pStyle w:val="Heading2"/>
      </w:pPr>
      <w:r>
        <w:rPr>
          <w:color w:val="1A1A2E"/>
        </w:rPr>
        <w:t>Round 7: ♻️ Resource Circularity — Waste Innovation</w:t>
      </w:r>
    </w:p>
    <w:p w14:paraId="1A022C05" w14:textId="77777777" w:rsidR="00B352C9" w:rsidRDefault="00000000">
      <w:r>
        <w:rPr>
          <w:b/>
          <w:color w:val="C0392B"/>
        </w:rPr>
        <w:t>[EU REGULATION]</w:t>
      </w:r>
    </w:p>
    <w:p w14:paraId="605F8937" w14:textId="77777777" w:rsidR="00B352C9" w:rsidRDefault="00000000">
      <w:r>
        <w:t>The "Sterile Waste Mountain" has reached a tipping point. Environmental regulators are proposing a punitive, recurring tax on clinical incinerators. Your Hospitals and Clinics represent the largest non-industrial polluters in three states.</w:t>
      </w:r>
    </w:p>
    <w:p w14:paraId="4C1FF52C" w14:textId="77777777" w:rsidR="00B352C9" w:rsidRDefault="00000000">
      <w:r>
        <w:t>You could fund a lobbying campaign to fight the tax—a tactic that protects cash flow but generates immense Natural Capital Debt and destroys community trust. You could simply absorb the tax as an OPEX penalty and carry on.</w:t>
      </w:r>
    </w:p>
    <w:p w14:paraId="010D6BEF" w14:textId="77777777" w:rsidR="00B352C9" w:rsidRDefault="00000000">
      <w:r>
        <w:t>Or, you can fund Circular Instrument Hubs—a radical operational redesign to autoclave and remanufacture complex surgical tools at scale. This initiative will unlock massive cross-BU synergies, allowing regional Clinics to share resources with core Hospitals, drastically reducing your NCD long-term.</w:t>
      </w:r>
    </w:p>
    <w:p w14:paraId="7AF26638" w14:textId="77777777" w:rsidR="00B352C9" w:rsidRDefault="00000000">
      <w:r>
        <w:rPr>
          <w:b/>
        </w:rPr>
        <w:t>Objectives:</w:t>
      </w:r>
    </w:p>
    <w:p w14:paraId="40486D9A" w14:textId="77777777" w:rsidR="00B352C9" w:rsidRDefault="00000000">
      <w:pPr>
        <w:pStyle w:val="ListBullet"/>
      </w:pPr>
      <w:r>
        <w:t>Navigate the impending punitive tax on clinical waste incineration</w:t>
      </w:r>
    </w:p>
    <w:p w14:paraId="35A18AAE" w14:textId="77777777" w:rsidR="00B352C9" w:rsidRDefault="00000000">
      <w:pPr>
        <w:pStyle w:val="ListBullet"/>
      </w:pPr>
      <w:r>
        <w:t>Decide between lobbying, absorbing the tax, or innovating a circular solution</w:t>
      </w:r>
    </w:p>
    <w:p w14:paraId="115217F8" w14:textId="77777777" w:rsidR="00B352C9" w:rsidRDefault="00000000">
      <w:pPr>
        <w:pStyle w:val="ListBullet"/>
      </w:pPr>
      <w:r>
        <w:t>Investigate the Synergy Multiplier—it gates your options in the final year</w:t>
      </w:r>
    </w:p>
    <w:p w14:paraId="156E4802" w14:textId="77777777" w:rsidR="00B352C9" w:rsidRDefault="00000000">
      <w:r>
        <w:rPr>
          <w:b/>
          <w:color w:val="E74C3C"/>
        </w:rPr>
        <w:t xml:space="preserve">⚠️ WARNING: </w:t>
      </w:r>
      <w:r>
        <w:t>🔗 Synergy Gate: Circular Hubs will unlock a Synergy Bonus (+0.15), keeping you on track to access the best finale options.</w:t>
      </w:r>
    </w:p>
    <w:p w14:paraId="42CD3012" w14:textId="77777777" w:rsidR="00B352C9" w:rsidRDefault="00B352C9"/>
    <w:p w14:paraId="54B9F6FB" w14:textId="77777777" w:rsidR="00B352C9" w:rsidRDefault="00000000">
      <w:pPr>
        <w:pStyle w:val="Heading2"/>
      </w:pPr>
      <w:r>
        <w:rPr>
          <w:color w:val="1A1A2E"/>
        </w:rPr>
        <w:lastRenderedPageBreak/>
        <w:t>Round 8: 💧 Blue Stress — Water Security</w:t>
      </w:r>
    </w:p>
    <w:p w14:paraId="7D44F038" w14:textId="77777777" w:rsidR="00B352C9" w:rsidRDefault="00000000">
      <w:r>
        <w:rPr>
          <w:b/>
          <w:color w:val="C0392B"/>
        </w:rPr>
        <w:t>[EMERGENCY]</w:t>
      </w:r>
    </w:p>
    <w:p w14:paraId="58C089E8" w14:textId="77777777" w:rsidR="00B352C9" w:rsidRDefault="00000000">
      <w:r>
        <w:t>A multi-year drought has broken the municipal water system. The city has decreed mandatory shut-offs. Hospitals require staggering amounts of water—not just for sanitation, but to run central HVAC cooling, sterilizers, and diagnostic imaging machinery. Without water, modern healthcare collapses in hours.</w:t>
      </w:r>
    </w:p>
    <w:p w14:paraId="6D7762F8" w14:textId="77777777" w:rsidR="00B352C9" w:rsidRDefault="00000000">
      <w:r>
        <w:t>You are out of time. You can pay exorbitant surge pricing to tanker in private water from out of state just to keep the Operating Rooms open. You can invoke your legal standing as "critical infrastructure" to force the city to cut residential water in your favor—sacrificing community goodwill to save lives.</w:t>
      </w:r>
    </w:p>
    <w:p w14:paraId="181CAE32" w14:textId="77777777" w:rsidR="00B352C9" w:rsidRDefault="00000000">
      <w:r>
        <w:t>Or, if your treasury allows, you can expedite retrofitting the hospitals with closed-loop greywater reclamation. It is devastatingly expensive, but permanently shields your physical assets from future droughts.</w:t>
      </w:r>
    </w:p>
    <w:p w14:paraId="1F536F6F" w14:textId="77777777" w:rsidR="00B352C9" w:rsidRDefault="00000000">
      <w:r>
        <w:rPr>
          <w:b/>
        </w:rPr>
        <w:t>Objectives:</w:t>
      </w:r>
    </w:p>
    <w:p w14:paraId="5EE6C2CC" w14:textId="77777777" w:rsidR="00B352C9" w:rsidRDefault="00000000">
      <w:pPr>
        <w:pStyle w:val="ListBullet"/>
      </w:pPr>
      <w:r>
        <w:t>Avert total clinical collapse due to municipal water shortages</w:t>
      </w:r>
    </w:p>
    <w:p w14:paraId="55CC0544" w14:textId="77777777" w:rsidR="00B352C9" w:rsidRDefault="00000000">
      <w:pPr>
        <w:pStyle w:val="ListBullet"/>
      </w:pPr>
      <w:r>
        <w:t>Balance extreme operational costs against devastating social and reputational fallout</w:t>
      </w:r>
    </w:p>
    <w:p w14:paraId="0EF2F6E5" w14:textId="77777777" w:rsidR="00B352C9" w:rsidRDefault="00000000">
      <w:pPr>
        <w:pStyle w:val="ListBullet"/>
      </w:pPr>
      <w:r>
        <w:t>Mitigate your long term Natural Capital Debt through bold infrastructural retrofits</w:t>
      </w:r>
    </w:p>
    <w:p w14:paraId="19F665F7" w14:textId="77777777" w:rsidR="00B352C9" w:rsidRDefault="00B352C9"/>
    <w:p w14:paraId="1CB2861B" w14:textId="77777777" w:rsidR="00B352C9" w:rsidRDefault="00000000">
      <w:pPr>
        <w:pStyle w:val="Heading2"/>
      </w:pPr>
      <w:r>
        <w:rPr>
          <w:color w:val="1A1A2E"/>
        </w:rPr>
        <w:t>Round 9: ✊ Just Transition — Workforce Automation</w:t>
      </w:r>
    </w:p>
    <w:p w14:paraId="07CF7754" w14:textId="77777777" w:rsidR="00B352C9" w:rsidRDefault="00000000">
      <w:r>
        <w:rPr>
          <w:b/>
          <w:color w:val="C0392B"/>
        </w:rPr>
        <w:t>[SOCIAL CRISIS]</w:t>
      </w:r>
    </w:p>
    <w:p w14:paraId="3D2189DD" w14:textId="77777777" w:rsidR="00B352C9" w:rsidRDefault="00000000">
      <w:r>
        <w:t>Your aggressive push towards cost-efficiency and Telehealth has consequences. Following a massive robotic-pharmacy deployment and algorithmic triage rollout, the nursing and clinician unions have announced an impending total strike across the primary care network to protest structural job insecurity.</w:t>
      </w:r>
    </w:p>
    <w:p w14:paraId="4AB2AD8A" w14:textId="77777777" w:rsidR="00B352C9" w:rsidRDefault="00000000">
      <w:r>
        <w:t>Clinical burnout is at an all-time high. Staff are exhausted. You can attempt to bust the strike by hiring incredibly expensive, low-loyalty agency locums. You can halt the automation entirely, capitulating to the union and wasting millions in R&amp;D.</w:t>
      </w:r>
    </w:p>
    <w:p w14:paraId="43B86132" w14:textId="77777777" w:rsidR="00B352C9" w:rsidRDefault="00000000">
      <w:r>
        <w:t>Or, you can fund a comprehensive Clinician Retraining Hub—elevating nurses into high-tech triage oversight and advanced practitioner roles. It is the most expensive path forward, but it is the only way to heal the deep burnout festering in your workforce before the finale.</w:t>
      </w:r>
    </w:p>
    <w:p w14:paraId="1375A1BE" w14:textId="77777777" w:rsidR="00B352C9" w:rsidRDefault="00000000">
      <w:r>
        <w:rPr>
          <w:b/>
        </w:rPr>
        <w:t>Objectives:</w:t>
      </w:r>
    </w:p>
    <w:p w14:paraId="22CAC30D" w14:textId="77777777" w:rsidR="00B352C9" w:rsidRDefault="00000000">
      <w:pPr>
        <w:pStyle w:val="ListBullet"/>
      </w:pPr>
      <w:r>
        <w:t>Prevent a catastrophic nursing strike that would cripple patient outcomes</w:t>
      </w:r>
    </w:p>
    <w:p w14:paraId="57A99912" w14:textId="77777777" w:rsidR="00B352C9" w:rsidRDefault="00000000">
      <w:pPr>
        <w:pStyle w:val="ListBullet"/>
      </w:pPr>
      <w:r>
        <w:t>Address the systemic Staff Burnout Index affecting your OPEX efficiency</w:t>
      </w:r>
    </w:p>
    <w:p w14:paraId="20622F18" w14:textId="77777777" w:rsidR="00B352C9" w:rsidRDefault="00000000">
      <w:pPr>
        <w:pStyle w:val="ListBullet"/>
      </w:pPr>
      <w:r>
        <w:t>Negotiate the delicate transition between human-led care and digital amplification</w:t>
      </w:r>
    </w:p>
    <w:p w14:paraId="71B5603E" w14:textId="77777777" w:rsidR="00B352C9" w:rsidRDefault="00B352C9"/>
    <w:p w14:paraId="563A1106" w14:textId="77777777" w:rsidR="00B352C9" w:rsidRDefault="00000000">
      <w:pPr>
        <w:pStyle w:val="Heading2"/>
      </w:pPr>
      <w:r>
        <w:rPr>
          <w:color w:val="1A1A2E"/>
        </w:rPr>
        <w:lastRenderedPageBreak/>
        <w:t>Round 10: 🏛️ Grand Finale — Terminal Valuation &amp; Outcome Legacy</w:t>
      </w:r>
    </w:p>
    <w:p w14:paraId="0CABFF9B" w14:textId="77777777" w:rsidR="00B352C9" w:rsidRDefault="00000000">
      <w:r>
        <w:rPr>
          <w:b/>
          <w:color w:val="C0392B"/>
        </w:rPr>
        <w:t>[FINAL ROUND]</w:t>
      </w:r>
    </w:p>
    <w:p w14:paraId="3D798A6A" w14:textId="77777777" w:rsidR="00B352C9" w:rsidRDefault="00000000">
      <w:r>
        <w:t>Three years of relentless crisis management culminate today. A dominant, health-focused activist investor consortium—the FutureFirst Alliance—has acquired a controlling stake in Muressons Healthcare.</w:t>
      </w:r>
    </w:p>
    <w:p w14:paraId="7ABFEBAE" w14:textId="77777777" w:rsidR="00B352C9" w:rsidRDefault="00000000">
      <w:r>
        <w:t>The board requires a definitive choice on our final market posture before going public with a sweeping reorganization. The activists argue that a pure-profit driven consolidation destroys patient outcomes. Your track record of ESG alignment, resilience, and clinical burnout management will be tested.</w:t>
      </w:r>
    </w:p>
    <w:p w14:paraId="2FC176FC" w14:textId="77777777" w:rsidR="00B352C9" w:rsidRDefault="00000000">
      <w:r>
        <w:t>As Chief Sustainability Officer, you must recommend the terminal trajectory. Do you execute aggressive financial consolidation to pad EBITDA? Do you divest the weakest primary-care clinics to artificially boost group margins? Or do you encode a Universal Care Mandate into the corporate charter, protecting your long-term valuation multiples?</w:t>
      </w:r>
    </w:p>
    <w:p w14:paraId="2BFE764B" w14:textId="77777777" w:rsidR="00B352C9" w:rsidRDefault="00000000">
      <w:r>
        <w:t>Your Terminal Valuation will be judged by your Regenerative Multiple (M_R), tracking synergy, reputation, and clinical excellence. What kind of health system have you built? A Regenerative Titan or a Fragile Giant?</w:t>
      </w:r>
    </w:p>
    <w:p w14:paraId="5C0CDF6E" w14:textId="77777777" w:rsidR="00B352C9" w:rsidRDefault="00000000">
      <w:r>
        <w:rPr>
          <w:b/>
        </w:rPr>
        <w:t>Objectives:</w:t>
      </w:r>
    </w:p>
    <w:p w14:paraId="74E46409" w14:textId="77777777" w:rsidR="00B352C9" w:rsidRDefault="00000000">
      <w:pPr>
        <w:pStyle w:val="ListBullet"/>
      </w:pPr>
      <w:r>
        <w:t>Make the final strategic boardroom decision: Consolidate, Divest, or Charter</w:t>
      </w:r>
    </w:p>
    <w:p w14:paraId="78DEAEBE" w14:textId="77777777" w:rsidR="00B352C9" w:rsidRDefault="00000000">
      <w:pPr>
        <w:pStyle w:val="ListBullet"/>
      </w:pPr>
      <w:r>
        <w:t>Finalize your Terminal Valuation and ESG Archetype</w:t>
      </w:r>
    </w:p>
    <w:p w14:paraId="11E2AA6F" w14:textId="77777777" w:rsidR="00B352C9" w:rsidRDefault="00000000">
      <w:pPr>
        <w:pStyle w:val="ListBullet"/>
      </w:pPr>
      <w:r>
        <w:t>Reflect on the compounding effects of 9 rounds of systemic healthcare management</w:t>
      </w:r>
    </w:p>
    <w:p w14:paraId="3FB11E18" w14:textId="77777777" w:rsidR="00B352C9" w:rsidRDefault="00000000">
      <w:r>
        <w:rPr>
          <w:b/>
          <w:color w:val="E74C3C"/>
        </w:rPr>
        <w:t xml:space="preserve">⚠️ WARNING: </w:t>
      </w:r>
      <w:r>
        <w:t>🔒 Last Stand: Your final Regenerative Multiple factors in your Synergies, Truth Premium, and punishes deep cuts to community and staff social licenses. The Universal Care Mandate protects long-term value over short-term cash.</w:t>
      </w:r>
    </w:p>
    <w:p w14:paraId="08DC5A49" w14:textId="77777777" w:rsidR="00B352C9" w:rsidRDefault="00B352C9"/>
    <w:p w14:paraId="088054A6" w14:textId="77777777" w:rsidR="00B352C9" w:rsidRDefault="00000000">
      <w:r>
        <w:br w:type="page"/>
      </w:r>
    </w:p>
    <w:p w14:paraId="3E3C2BA3" w14:textId="77777777" w:rsidR="00B352C9" w:rsidRDefault="00000000">
      <w:pPr>
        <w:pStyle w:val="Heading1"/>
      </w:pPr>
      <w:r>
        <w:rPr>
          <w:color w:val="1A1A2E"/>
        </w:rPr>
        <w:lastRenderedPageBreak/>
        <w:t>5. UN SDG Edition Briefings</w:t>
      </w:r>
    </w:p>
    <w:p w14:paraId="2562E30F" w14:textId="77777777" w:rsidR="00B352C9" w:rsidRDefault="00000000">
      <w:r>
        <w:t>The UN SDG Edition replaces the corporate scenario with a global development mandate. Players act as UN Special Envoy for Sustainable Development across 4 global regions.</w:t>
      </w:r>
    </w:p>
    <w:p w14:paraId="5DAD7DEE" w14:textId="77777777" w:rsidR="00B352C9" w:rsidRDefault="00000000">
      <w:pPr>
        <w:pStyle w:val="Heading2"/>
      </w:pPr>
      <w:r>
        <w:rPr>
          <w:color w:val="1A1A2E"/>
        </w:rPr>
        <w:t>Round 1: 🎯 SDG Mandate Selection — Choose Your Development Doctrine</w:t>
      </w:r>
    </w:p>
    <w:p w14:paraId="63C4F83D" w14:textId="77777777" w:rsidR="00B352C9" w:rsidRDefault="00000000">
      <w:r>
        <w:rPr>
          <w:b/>
          <w:color w:val="C0392B"/>
        </w:rPr>
        <w:t>[PRIORITY: CRITICAL]</w:t>
      </w:r>
    </w:p>
    <w:p w14:paraId="167421C4" w14:textId="77777777" w:rsidR="00B352C9" w:rsidRDefault="00000000">
      <w:r>
        <w:t>The United Nations General Assembly has appointed you Special Envoy for Sustainable Development. You are responsible for 1.47 billion people across four regions: Sub-Saharan Corridor, South Asia Subcontinent, South-East Asia Hub, and Northern Transition Zone.</w:t>
      </w:r>
    </w:p>
    <w:p w14:paraId="00401B5F" w14:textId="77777777" w:rsidR="00B352C9" w:rsidRDefault="00000000">
      <w:r>
        <w:t>Each region begins at different development stages. Sub-Saharan Corridor scores lowest on governance (20) and basic needs (25). The Northern Transition Zone leads with governance at 65 but faces sustainability decay.</w:t>
      </w:r>
    </w:p>
    <w:p w14:paraId="3666C3B5" w14:textId="77777777" w:rsidR="00B352C9" w:rsidRDefault="00000000">
      <w:r>
        <w:t>Your first mandate: choose a development doctrine that will shape your entire decade. Will you prioritise poverty first, economic growth, or a balanced portfolio approach? This choice sets the foundation for every subsequent round.</w:t>
      </w:r>
    </w:p>
    <w:p w14:paraId="1F6ED970" w14:textId="77777777" w:rsidR="00B352C9" w:rsidRDefault="00000000">
      <w:r>
        <w:rPr>
          <w:b/>
        </w:rPr>
        <w:t>Objectives:</w:t>
      </w:r>
    </w:p>
    <w:p w14:paraId="7A986803" w14:textId="77777777" w:rsidR="00B352C9" w:rsidRDefault="00000000">
      <w:pPr>
        <w:pStyle w:val="ListBullet"/>
      </w:pPr>
      <w:r>
        <w:t>Select your development mandate: Poverty First, Growth Engine, or Balanced Portfolio</w:t>
      </w:r>
    </w:p>
    <w:p w14:paraId="43DB427C" w14:textId="77777777" w:rsidR="00B352C9" w:rsidRDefault="00000000">
      <w:pPr>
        <w:pStyle w:val="ListBullet"/>
      </w:pPr>
      <w:r>
        <w:t>Understand the SDG interlinkage matrix — investments in one cluster spill over to others</w:t>
      </w:r>
    </w:p>
    <w:p w14:paraId="4D927194" w14:textId="77777777" w:rsidR="00B352C9" w:rsidRDefault="00000000">
      <w:pPr>
        <w:pStyle w:val="ListBullet"/>
      </w:pPr>
      <w:r>
        <w:t>Assess regional governance scores — weak governance causes institutional leakage (40% loss)</w:t>
      </w:r>
    </w:p>
    <w:p w14:paraId="061C0F24" w14:textId="77777777" w:rsidR="00B352C9" w:rsidRDefault="00000000">
      <w:pPr>
        <w:pStyle w:val="ListBullet"/>
      </w:pPr>
      <w:r>
        <w:t>Complete the Stakeholder Power/Interest Grid for global development actors</w:t>
      </w:r>
    </w:p>
    <w:p w14:paraId="7D7D796B" w14:textId="77777777" w:rsidR="00B352C9" w:rsidRDefault="00B352C9"/>
    <w:p w14:paraId="51A7F78E" w14:textId="77777777" w:rsidR="00B352C9" w:rsidRDefault="00000000">
      <w:pPr>
        <w:pStyle w:val="Heading2"/>
      </w:pPr>
      <w:r>
        <w:rPr>
          <w:color w:val="1A1A2E"/>
        </w:rPr>
        <w:t>Round 2: 💧 WASH Emergency — Water, Sanitation &amp; Hygiene Crisis (SDG 6)</w:t>
      </w:r>
    </w:p>
    <w:p w14:paraId="33D0DBD4" w14:textId="77777777" w:rsidR="00B352C9" w:rsidRDefault="00000000">
      <w:r>
        <w:rPr>
          <w:b/>
          <w:color w:val="C0392B"/>
        </w:rPr>
        <w:t>[HUMANITARIAN EMERGENCY]</w:t>
      </w:r>
    </w:p>
    <w:p w14:paraId="6E8E144D" w14:textId="77777777" w:rsidR="00B352C9" w:rsidRDefault="00000000">
      <w:r>
        <w:t>Contaminated water supplies have triggered a health emergency affecting 200 million people across the Sub-Saharan Corridor and South Asia Subcontinent. Cholera outbreaks are spreading rapidly.</w:t>
      </w:r>
    </w:p>
    <w:p w14:paraId="5BADC854" w14:textId="77777777" w:rsidR="00B352C9" w:rsidRDefault="00000000">
      <w:r>
        <w:t>The Sanitation Miracle mechanic can activate if a region pushes both Basic Needs and Human Capital above 75 — doubling the effectiveness of all future investments. But reaching that threshold requires heavy upfront commitment.</w:t>
      </w:r>
    </w:p>
    <w:p w14:paraId="34EB302F" w14:textId="77777777" w:rsidR="00B352C9" w:rsidRDefault="00000000">
      <w:r>
        <w:t>Your budget is constrained by donor fatigue. If your Political Capital and Community Trust scores drop below 50, your funding multiplier shrinks to 80%.</w:t>
      </w:r>
    </w:p>
    <w:p w14:paraId="3DA4439B" w14:textId="77777777" w:rsidR="00B352C9" w:rsidRDefault="00000000">
      <w:r>
        <w:rPr>
          <w:b/>
        </w:rPr>
        <w:t>Objectives:</w:t>
      </w:r>
    </w:p>
    <w:p w14:paraId="61C2648D" w14:textId="77777777" w:rsidR="00B352C9" w:rsidRDefault="00000000">
      <w:pPr>
        <w:pStyle w:val="ListBullet"/>
      </w:pPr>
      <w:r>
        <w:t>Address the immediate WASH crisis across affected regions</w:t>
      </w:r>
    </w:p>
    <w:p w14:paraId="79986DDB" w14:textId="77777777" w:rsidR="00B352C9" w:rsidRDefault="00000000">
      <w:pPr>
        <w:pStyle w:val="ListBullet"/>
      </w:pPr>
      <w:r>
        <w:t>Invest in water infrastructure or emergency desalination</w:t>
      </w:r>
    </w:p>
    <w:p w14:paraId="67BB5554" w14:textId="77777777" w:rsidR="00B352C9" w:rsidRDefault="00000000">
      <w:pPr>
        <w:pStyle w:val="ListBullet"/>
      </w:pPr>
      <w:r>
        <w:t>Balance short-term relief against long-term capacity building</w:t>
      </w:r>
    </w:p>
    <w:p w14:paraId="18C57194" w14:textId="77777777" w:rsidR="00B352C9" w:rsidRDefault="00000000">
      <w:pPr>
        <w:pStyle w:val="ListBullet"/>
      </w:pPr>
      <w:r>
        <w:t>Complete the CSRD-equivalent double materiality mapping for development aid</w:t>
      </w:r>
    </w:p>
    <w:p w14:paraId="69A2EA1E" w14:textId="77777777" w:rsidR="00B352C9" w:rsidRDefault="00000000">
      <w:r>
        <w:rPr>
          <w:b/>
          <w:color w:val="E74C3C"/>
        </w:rPr>
        <w:lastRenderedPageBreak/>
        <w:t xml:space="preserve">⚠️ WARNING: </w:t>
      </w:r>
      <w:r>
        <w:t>Donor Fatigue Warning: If Political Capital drops below 50, your budget effectiveness decreases by 20%.</w:t>
      </w:r>
    </w:p>
    <w:p w14:paraId="29FC794F" w14:textId="77777777" w:rsidR="00B352C9" w:rsidRDefault="00B352C9"/>
    <w:p w14:paraId="55C6A191" w14:textId="77777777" w:rsidR="00B352C9" w:rsidRDefault="00000000">
      <w:pPr>
        <w:pStyle w:val="Heading2"/>
      </w:pPr>
      <w:r>
        <w:rPr>
          <w:color w:val="1A1A2E"/>
        </w:rPr>
        <w:t>Round 3: 📚 Education Investment — Human Capital Formation (SDG 4 &amp; 8)</w:t>
      </w:r>
    </w:p>
    <w:p w14:paraId="403117A9" w14:textId="77777777" w:rsidR="00B352C9" w:rsidRDefault="00000000">
      <w:r>
        <w:rPr>
          <w:b/>
          <w:color w:val="C0392B"/>
        </w:rPr>
        <w:t>[LONG-TERM INVESTMENT]</w:t>
      </w:r>
    </w:p>
    <w:p w14:paraId="36657C05" w14:textId="77777777" w:rsidR="00B352C9" w:rsidRDefault="00000000">
      <w:r>
        <w:t>Half a generation in the Sub-Saharan and South Asian corridors risk losing access to education. Without intervention, human capital scores will stagnate for the rest of the decade.</w:t>
      </w:r>
    </w:p>
    <w:p w14:paraId="6E53AC8C" w14:textId="77777777" w:rsidR="00B352C9" w:rsidRDefault="00000000">
      <w:r>
        <w:t>Education investments carry a unique 3-round lag: the impact of schooling programmes takes time to yield returns. Option A (Compulsory Schooling) creates an "education lag project" that matures after 3 rounds, boosting sustainable growth.</w:t>
      </w:r>
    </w:p>
    <w:p w14:paraId="1B0F63CF" w14:textId="77777777" w:rsidR="00B352C9" w:rsidRDefault="00000000">
      <w:r>
        <w:t>Alternatively, blockchain-based supply chain traceability (Option C) can be deployed now to prevent a corruption scandal later in Round 8.</w:t>
      </w:r>
    </w:p>
    <w:p w14:paraId="3874B3DF" w14:textId="77777777" w:rsidR="00B352C9" w:rsidRDefault="00000000">
      <w:r>
        <w:rPr>
          <w:b/>
        </w:rPr>
        <w:t>Objectives:</w:t>
      </w:r>
    </w:p>
    <w:p w14:paraId="70254A46" w14:textId="77777777" w:rsidR="00B352C9" w:rsidRDefault="00000000">
      <w:pPr>
        <w:pStyle w:val="ListBullet"/>
      </w:pPr>
      <w:r>
        <w:t>Decide between immediate impact vs delayed-maturation education investment</w:t>
      </w:r>
    </w:p>
    <w:p w14:paraId="619F5E95" w14:textId="77777777" w:rsidR="00B352C9" w:rsidRDefault="00000000">
      <w:pPr>
        <w:pStyle w:val="ListBullet"/>
      </w:pPr>
      <w:r>
        <w:t>Consider the 3-round education lag mechanic</w:t>
      </w:r>
    </w:p>
    <w:p w14:paraId="39FC5D69" w14:textId="77777777" w:rsidR="00B352C9" w:rsidRDefault="00000000">
      <w:pPr>
        <w:pStyle w:val="ListBullet"/>
      </w:pPr>
      <w:r>
        <w:t>Explore blockchain traceability for future scandal prevention</w:t>
      </w:r>
    </w:p>
    <w:p w14:paraId="21985279" w14:textId="77777777" w:rsidR="00B352C9" w:rsidRDefault="00000000">
      <w:r>
        <w:rPr>
          <w:b/>
          <w:color w:val="E74C3C"/>
        </w:rPr>
        <w:t xml:space="preserve">⚠️ WARNING: </w:t>
      </w:r>
      <w:r>
        <w:t>Education Lag: Schooling investments take 3 rounds before yielding returns (SDG 4 → SDG 8 multiplier).</w:t>
      </w:r>
    </w:p>
    <w:p w14:paraId="6BA0B0D0" w14:textId="77777777" w:rsidR="00B352C9" w:rsidRDefault="00B352C9"/>
    <w:p w14:paraId="0EAC18FF" w14:textId="77777777" w:rsidR="00B352C9" w:rsidRDefault="00000000">
      <w:pPr>
        <w:pStyle w:val="Heading2"/>
      </w:pPr>
      <w:r>
        <w:rPr>
          <w:color w:val="1A1A2E"/>
        </w:rPr>
        <w:t>Round 4: 🦠 Pandemic Response — Health System Resilience (SDG 3)</w:t>
      </w:r>
    </w:p>
    <w:p w14:paraId="7B47A4CE" w14:textId="77777777" w:rsidR="00B352C9" w:rsidRDefault="00000000">
      <w:r>
        <w:rPr>
          <w:b/>
          <w:color w:val="C0392B"/>
        </w:rPr>
        <w:t>[EMERGENCY RESPONSE]</w:t>
      </w:r>
    </w:p>
    <w:p w14:paraId="068A7F8E" w14:textId="77777777" w:rsidR="00B352C9" w:rsidRDefault="00000000">
      <w:r>
        <w:t>A disease outbreak has overwhelmed health systems in the poorest corridors. The Sub-Saharan Corridor faces collapse, while the Northern Transition Zone has capacity to absorb.</w:t>
      </w:r>
    </w:p>
    <w:p w14:paraId="0A4C22DC" w14:textId="77777777" w:rsidR="00B352C9" w:rsidRDefault="00000000">
      <w:r>
        <w:t>Your response will test the migration contagion mechanic. If wealth gradients between regions exceed thresholds, populations will migrate toward wealthier regions, degrading service delivery there.</w:t>
      </w:r>
    </w:p>
    <w:p w14:paraId="25E21536" w14:textId="77777777" w:rsidR="00B352C9" w:rsidRDefault="00000000">
      <w:r>
        <w:t>A total lockdown protects health metrics but damages economic growth. Targeted shielding is moderate. Herd immunity gambling is the riskiest but cheapest.</w:t>
      </w:r>
    </w:p>
    <w:p w14:paraId="6D547070" w14:textId="77777777" w:rsidR="00B352C9" w:rsidRDefault="00000000">
      <w:r>
        <w:rPr>
          <w:b/>
        </w:rPr>
        <w:t>Objectives:</w:t>
      </w:r>
    </w:p>
    <w:p w14:paraId="5B6A5EE3" w14:textId="77777777" w:rsidR="00B352C9" w:rsidRDefault="00000000">
      <w:pPr>
        <w:pStyle w:val="ListBullet"/>
      </w:pPr>
      <w:r>
        <w:t>Respond to the pandemic across all four regions</w:t>
      </w:r>
    </w:p>
    <w:p w14:paraId="1AC72161" w14:textId="77777777" w:rsidR="00B352C9" w:rsidRDefault="00000000">
      <w:pPr>
        <w:pStyle w:val="ListBullet"/>
      </w:pPr>
      <w:r>
        <w:t>Manage the migration contagion mechanic</w:t>
      </w:r>
    </w:p>
    <w:p w14:paraId="645843D4" w14:textId="77777777" w:rsidR="00B352C9" w:rsidRDefault="00000000">
      <w:pPr>
        <w:pStyle w:val="ListBullet"/>
      </w:pPr>
      <w:r>
        <w:t>Balance health protection against economic damage</w:t>
      </w:r>
    </w:p>
    <w:p w14:paraId="292F01B2" w14:textId="77777777" w:rsidR="00B352C9" w:rsidRDefault="00000000">
      <w:r>
        <w:rPr>
          <w:b/>
          <w:color w:val="E74C3C"/>
        </w:rPr>
        <w:lastRenderedPageBreak/>
        <w:t xml:space="preserve">⚠️ WARNING: </w:t>
      </w:r>
      <w:r>
        <w:t>Migration Alert: Wealth gradients between regions trigger population migration, straining wealthier regions.</w:t>
      </w:r>
    </w:p>
    <w:p w14:paraId="0B60CFCD" w14:textId="77777777" w:rsidR="00B352C9" w:rsidRDefault="00B352C9"/>
    <w:p w14:paraId="1C109F8D" w14:textId="77777777" w:rsidR="00B352C9" w:rsidRDefault="00000000">
      <w:pPr>
        <w:pStyle w:val="Heading2"/>
      </w:pPr>
      <w:r>
        <w:rPr>
          <w:color w:val="1A1A2E"/>
        </w:rPr>
        <w:t>Round 5: 🌊 Climate Resilience — Physical Climate Risk (SDG 13)</w:t>
      </w:r>
    </w:p>
    <w:p w14:paraId="44C5A0EA" w14:textId="77777777" w:rsidR="00B352C9" w:rsidRDefault="00000000">
      <w:r>
        <w:rPr>
          <w:b/>
          <w:color w:val="C0392B"/>
        </w:rPr>
        <w:t>[STOCHASTIC EVENT]</w:t>
      </w:r>
    </w:p>
    <w:p w14:paraId="6CBB0FCA" w14:textId="77777777" w:rsidR="00B352C9" w:rsidRDefault="00000000">
      <w:r>
        <w:t>A Category 5 cyclone is bearing down on the South-East Asian coast. $12M base damage will be rolled stochastically. Your infrastructure investments determine resilience.</w:t>
      </w:r>
    </w:p>
    <w:p w14:paraId="5F59AFF7" w14:textId="77777777" w:rsidR="00B352C9" w:rsidRDefault="00000000">
      <w:r>
        <w:t>The Carbon Retribution hook is active: if global emissions intensity exceeded 100 by Round 5, damage is tripled. This is the simulation's climate justice mechanic.</w:t>
      </w:r>
    </w:p>
    <w:p w14:paraId="0EC0930A" w14:textId="77777777" w:rsidR="00B352C9" w:rsidRDefault="00000000">
      <w:r>
        <w:t>Choose between rebuilding inland (displacing communities), coastal hardening, or accepting climate migration.</w:t>
      </w:r>
    </w:p>
    <w:p w14:paraId="0CD5A739" w14:textId="77777777" w:rsidR="00B352C9" w:rsidRDefault="00000000">
      <w:r>
        <w:rPr>
          <w:b/>
        </w:rPr>
        <w:t>Objectives:</w:t>
      </w:r>
    </w:p>
    <w:p w14:paraId="7B7CFF35" w14:textId="77777777" w:rsidR="00B352C9" w:rsidRDefault="00000000">
      <w:pPr>
        <w:pStyle w:val="ListBullet"/>
      </w:pPr>
      <w:r>
        <w:t>Prepare for the stochastic climate event</w:t>
      </w:r>
    </w:p>
    <w:p w14:paraId="05579BBA" w14:textId="77777777" w:rsidR="00B352C9" w:rsidRDefault="00000000">
      <w:pPr>
        <w:pStyle w:val="ListBullet"/>
      </w:pPr>
      <w:r>
        <w:t>Assess carbon retribution risk from accumulated emissions</w:t>
      </w:r>
    </w:p>
    <w:p w14:paraId="0CFDF1A2" w14:textId="77777777" w:rsidR="00B352C9" w:rsidRDefault="00000000">
      <w:pPr>
        <w:pStyle w:val="ListBullet"/>
      </w:pPr>
      <w:r>
        <w:t>Choose between resilience investment, relocation, or migration acceptance</w:t>
      </w:r>
    </w:p>
    <w:p w14:paraId="052B9D23" w14:textId="77777777" w:rsidR="00B352C9" w:rsidRDefault="00000000">
      <w:r>
        <w:rPr>
          <w:b/>
          <w:color w:val="E74C3C"/>
        </w:rPr>
        <w:t xml:space="preserve">⚠️ WARNING: </w:t>
      </w:r>
      <w:r>
        <w:t>Carbon Retribution: If global emissions exceeded 100, cyclone damage is tripled.</w:t>
      </w:r>
    </w:p>
    <w:p w14:paraId="7537ED8D" w14:textId="77777777" w:rsidR="00B352C9" w:rsidRDefault="00B352C9"/>
    <w:p w14:paraId="7DA13002" w14:textId="77777777" w:rsidR="00B352C9" w:rsidRDefault="00000000">
      <w:pPr>
        <w:pStyle w:val="Heading2"/>
      </w:pPr>
      <w:r>
        <w:rPr>
          <w:color w:val="1A1A2E"/>
        </w:rPr>
        <w:t>Round 6: 📡 Digital Divide — Technology &amp; Data Sovereignty (SDG 9 &amp; 17)</w:t>
      </w:r>
    </w:p>
    <w:p w14:paraId="2BBBAB3F" w14:textId="77777777" w:rsidR="00B352C9" w:rsidRDefault="00000000">
      <w:r>
        <w:rPr>
          <w:b/>
          <w:color w:val="C0392B"/>
        </w:rPr>
        <w:t>[GOVERNANCE CRISIS]</w:t>
      </w:r>
    </w:p>
    <w:p w14:paraId="59A566BA" w14:textId="77777777" w:rsidR="00B352C9" w:rsidRDefault="00000000">
      <w:r>
        <w:t>AI-driven agricultural monitoring systems have been found to exhibit systematic bias against smallholder farmers in the Sub-Saharan Corridor. Data sovereignty debates are escalating.</w:t>
      </w:r>
    </w:p>
    <w:p w14:paraId="3962DB6A" w14:textId="77777777" w:rsidR="00B352C9" w:rsidRDefault="00000000">
      <w:r>
        <w:t>You must decide: full transparency and disclosure, bias correction patches, or asserting data sovereignty for affected regions.</w:t>
      </w:r>
    </w:p>
    <w:p w14:paraId="2088564A" w14:textId="77777777" w:rsidR="00B352C9" w:rsidRDefault="00000000">
      <w:r>
        <w:t>Your choice affects governance scores and partnerships — critical SDG clusters that influence the interlinkage spillover matrix.</w:t>
      </w:r>
    </w:p>
    <w:p w14:paraId="29631420" w14:textId="77777777" w:rsidR="00B352C9" w:rsidRDefault="00000000">
      <w:r>
        <w:rPr>
          <w:b/>
        </w:rPr>
        <w:t>Objectives:</w:t>
      </w:r>
    </w:p>
    <w:p w14:paraId="5907CECA" w14:textId="77777777" w:rsidR="00B352C9" w:rsidRDefault="00000000">
      <w:pPr>
        <w:pStyle w:val="ListBullet"/>
      </w:pPr>
      <w:r>
        <w:t>Address AI bias in development technology</w:t>
      </w:r>
    </w:p>
    <w:p w14:paraId="1B94F9F2" w14:textId="77777777" w:rsidR="00B352C9" w:rsidRDefault="00000000">
      <w:pPr>
        <w:pStyle w:val="ListBullet"/>
      </w:pPr>
      <w:r>
        <w:t>Manage data sovereignty vs transparency trade-offs</w:t>
      </w:r>
    </w:p>
    <w:p w14:paraId="3D45753B" w14:textId="77777777" w:rsidR="00B352C9" w:rsidRDefault="00000000">
      <w:pPr>
        <w:pStyle w:val="ListBullet"/>
      </w:pPr>
      <w:r>
        <w:t>Protect governance and partnership scores</w:t>
      </w:r>
    </w:p>
    <w:p w14:paraId="2CAF3ABE" w14:textId="77777777" w:rsidR="00B352C9" w:rsidRDefault="00B352C9"/>
    <w:p w14:paraId="596D4A7D" w14:textId="77777777" w:rsidR="00B352C9" w:rsidRDefault="00000000">
      <w:pPr>
        <w:pStyle w:val="Heading2"/>
      </w:pPr>
      <w:r>
        <w:rPr>
          <w:color w:val="1A1A2E"/>
        </w:rPr>
        <w:lastRenderedPageBreak/>
        <w:t>Round 7: ⛏️ Resource Extraction — Responsible Mining &amp; Biodiversity (SDG 12 &amp; 15)</w:t>
      </w:r>
    </w:p>
    <w:p w14:paraId="50CF717B" w14:textId="77777777" w:rsidR="00B352C9" w:rsidRDefault="00000000">
      <w:r>
        <w:rPr>
          <w:b/>
          <w:color w:val="C0392B"/>
        </w:rPr>
        <w:t>[ENVIRONMENTAL CONFLICT]</w:t>
      </w:r>
    </w:p>
    <w:p w14:paraId="41414DE1" w14:textId="77777777" w:rsidR="00B352C9" w:rsidRDefault="00000000">
      <w:r>
        <w:t>Critical mineral deposits have been discovered beneath indigenous lands in the South-East Asia Hub. The minerals are essential for renewable energy transition, but extraction threatens biodiversity corridors.</w:t>
      </w:r>
    </w:p>
    <w:p w14:paraId="0155948C" w14:textId="77777777" w:rsidR="00B352C9" w:rsidRDefault="00000000">
      <w:r>
        <w:t>Full extraction maximises economic growth but devastates planet scores. Conditional mining with environmental safeguards is moderate. Mandating recycled materials preserves biodiversity but limits growth.</w:t>
      </w:r>
    </w:p>
    <w:p w14:paraId="4B30703D" w14:textId="77777777" w:rsidR="00B352C9" w:rsidRDefault="00000000">
      <w:r>
        <w:t>A potential resource conflict can be prevented if you choose carefully — this is a key interlinkage moment where planet and sustainable growth scores interact.</w:t>
      </w:r>
    </w:p>
    <w:p w14:paraId="1C4EA28A" w14:textId="77777777" w:rsidR="00B352C9" w:rsidRDefault="00000000">
      <w:r>
        <w:rPr>
          <w:b/>
        </w:rPr>
        <w:t>Objectives:</w:t>
      </w:r>
    </w:p>
    <w:p w14:paraId="0FBE46ED" w14:textId="77777777" w:rsidR="00B352C9" w:rsidRDefault="00000000">
      <w:pPr>
        <w:pStyle w:val="ListBullet"/>
      </w:pPr>
      <w:r>
        <w:t>Balance resource extraction against biodiversity protection</w:t>
      </w:r>
    </w:p>
    <w:p w14:paraId="11B3ADD2" w14:textId="77777777" w:rsidR="00B352C9" w:rsidRDefault="00000000">
      <w:pPr>
        <w:pStyle w:val="ListBullet"/>
      </w:pPr>
      <w:r>
        <w:t>Manage indigenous community relations</w:t>
      </w:r>
    </w:p>
    <w:p w14:paraId="351FFBD9" w14:textId="77777777" w:rsidR="00B352C9" w:rsidRDefault="00000000">
      <w:pPr>
        <w:pStyle w:val="ListBullet"/>
      </w:pPr>
      <w:r>
        <w:t>Consider recycled materials mandate as alternative</w:t>
      </w:r>
    </w:p>
    <w:p w14:paraId="270D9444" w14:textId="77777777" w:rsidR="00B352C9" w:rsidRDefault="00B352C9"/>
    <w:p w14:paraId="4EFDC5C6" w14:textId="77777777" w:rsidR="00B352C9" w:rsidRDefault="00000000">
      <w:pPr>
        <w:pStyle w:val="Heading2"/>
      </w:pPr>
      <w:r>
        <w:rPr>
          <w:color w:val="1A1A2E"/>
        </w:rPr>
        <w:t>Round 8: ⚡ Just Transition — Energy Transition &amp; Labor (SDG 8 &amp; 10)</w:t>
      </w:r>
    </w:p>
    <w:p w14:paraId="78992B4C" w14:textId="77777777" w:rsidR="00B352C9" w:rsidRDefault="00000000">
      <w:r>
        <w:rPr>
          <w:b/>
          <w:color w:val="C0392B"/>
        </w:rPr>
        <w:t>[STRIKE WARNING]</w:t>
      </w:r>
    </w:p>
    <w:p w14:paraId="271EF1CE" w14:textId="77777777" w:rsidR="00B352C9" w:rsidRDefault="00000000">
      <w:r>
        <w:t>Coal plant closures across the Northern Transition Zone and South Asia Subcontinent have displaced thousands of workers. Strike probabilities are escalating in regions with low governance.</w:t>
      </w:r>
    </w:p>
    <w:p w14:paraId="692F3497" w14:textId="77777777" w:rsidR="00B352C9" w:rsidRDefault="00000000">
      <w:r>
        <w:t>If you deployed Blockchain Traceability in Round 3, a potential corruption scandal is prevented, earning a governance bonus.</w:t>
      </w:r>
    </w:p>
    <w:p w14:paraId="53016D01" w14:textId="77777777" w:rsidR="00B352C9" w:rsidRDefault="00000000">
      <w:r>
        <w:t>Choose between crushing the strike (cheap, devastating social impact), green retraining (balanced), or abandoning the transition entirely (preserves jobs, increases emissions).</w:t>
      </w:r>
    </w:p>
    <w:p w14:paraId="78BFABA2" w14:textId="77777777" w:rsidR="00B352C9" w:rsidRDefault="00000000">
      <w:r>
        <w:rPr>
          <w:b/>
        </w:rPr>
        <w:t>Objectives:</w:t>
      </w:r>
    </w:p>
    <w:p w14:paraId="6C2851BF" w14:textId="77777777" w:rsidR="00B352C9" w:rsidRDefault="00000000">
      <w:pPr>
        <w:pStyle w:val="ListBullet"/>
      </w:pPr>
      <w:r>
        <w:t>Manage the just transition for displaced workers</w:t>
      </w:r>
    </w:p>
    <w:p w14:paraId="61D4FBCE" w14:textId="77777777" w:rsidR="00B352C9" w:rsidRDefault="00000000">
      <w:pPr>
        <w:pStyle w:val="ListBullet"/>
      </w:pPr>
      <w:r>
        <w:t>Address strike risk across vulnerable regions</w:t>
      </w:r>
    </w:p>
    <w:p w14:paraId="42CCEB92" w14:textId="77777777" w:rsidR="00B352C9" w:rsidRDefault="00000000">
      <w:pPr>
        <w:pStyle w:val="ListBullet"/>
      </w:pPr>
      <w:r>
        <w:t>Decide the pace of energy transition</w:t>
      </w:r>
    </w:p>
    <w:p w14:paraId="4A7622CB" w14:textId="77777777" w:rsidR="00B352C9" w:rsidRDefault="00000000">
      <w:r>
        <w:rPr>
          <w:b/>
          <w:color w:val="E74C3C"/>
        </w:rPr>
        <w:t xml:space="preserve">⚠️ WARNING: </w:t>
      </w:r>
      <w:r>
        <w:t>Strike Alert: Regions with governance below 40 face elevated strike probability. Institutional leakage amplifies damage.</w:t>
      </w:r>
    </w:p>
    <w:p w14:paraId="3121AF06" w14:textId="77777777" w:rsidR="00B352C9" w:rsidRDefault="00B352C9"/>
    <w:p w14:paraId="74443485" w14:textId="77777777" w:rsidR="00B352C9" w:rsidRDefault="00000000">
      <w:pPr>
        <w:pStyle w:val="Heading2"/>
      </w:pPr>
      <w:r>
        <w:rPr>
          <w:color w:val="1A1A2E"/>
        </w:rPr>
        <w:t>Round 9: 💰 Debt &amp; Innovative Finance — Financing the SDGs (SDG 1 &amp; 17)</w:t>
      </w:r>
    </w:p>
    <w:p w14:paraId="779FCD1F" w14:textId="77777777" w:rsidR="00B352C9" w:rsidRDefault="00000000">
      <w:r>
        <w:rPr>
          <w:b/>
          <w:color w:val="C0392B"/>
        </w:rPr>
        <w:t>[FISCAL EMERGENCY]</w:t>
      </w:r>
    </w:p>
    <w:p w14:paraId="488D1360" w14:textId="77777777" w:rsidR="00B352C9" w:rsidRDefault="00000000">
      <w:r>
        <w:lastRenderedPageBreak/>
        <w:t>Sovereign debt spirals across the Sub-Saharan and South Asian corridors threaten to undo a decade of development progress. International creditors are demanding austerity.</w:t>
      </w:r>
    </w:p>
    <w:p w14:paraId="672D201E" w14:textId="77777777" w:rsidR="00B352C9" w:rsidRDefault="00000000">
      <w:r>
        <w:t>You have three options: impose austerity (cheapest but devastates social scores), negotiate a debt jubilee (moderate), or issue innovative SDG bonds (expensive but sustainable).</w:t>
      </w:r>
    </w:p>
    <w:p w14:paraId="4935FB5C" w14:textId="77777777" w:rsidR="00B352C9" w:rsidRDefault="00000000">
      <w:r>
        <w:t>Your partnerships score determines bond market confidence. Higher partnerships yield better financing terms.</w:t>
      </w:r>
    </w:p>
    <w:p w14:paraId="36F8D7CE" w14:textId="77777777" w:rsidR="00B352C9" w:rsidRDefault="00000000">
      <w:r>
        <w:rPr>
          <w:b/>
        </w:rPr>
        <w:t>Objectives:</w:t>
      </w:r>
    </w:p>
    <w:p w14:paraId="037BDC72" w14:textId="77777777" w:rsidR="00B352C9" w:rsidRDefault="00000000">
      <w:pPr>
        <w:pStyle w:val="ListBullet"/>
      </w:pPr>
      <w:r>
        <w:t>Address the sovereign debt crisis</w:t>
      </w:r>
    </w:p>
    <w:p w14:paraId="41C4B663" w14:textId="77777777" w:rsidR="00B352C9" w:rsidRDefault="00000000">
      <w:pPr>
        <w:pStyle w:val="ListBullet"/>
      </w:pPr>
      <w:r>
        <w:t>Explore innovative financing mechanisms</w:t>
      </w:r>
    </w:p>
    <w:p w14:paraId="3295DDEA" w14:textId="77777777" w:rsidR="00B352C9" w:rsidRDefault="00000000">
      <w:pPr>
        <w:pStyle w:val="ListBullet"/>
      </w:pPr>
      <w:r>
        <w:t>Protect social and governance gains from austerity pressure</w:t>
      </w:r>
    </w:p>
    <w:p w14:paraId="3A6F2DB4" w14:textId="77777777" w:rsidR="00B352C9" w:rsidRDefault="00000000">
      <w:r>
        <w:rPr>
          <w:b/>
          <w:color w:val="E74C3C"/>
        </w:rPr>
        <w:t xml:space="preserve">⚠️ WARNING: </w:t>
      </w:r>
      <w:r>
        <w:t>Debt Spiral: If governance scores remain below 30, debt restructuring costs increase by 50%.</w:t>
      </w:r>
    </w:p>
    <w:p w14:paraId="5639281C" w14:textId="77777777" w:rsidR="00B352C9" w:rsidRDefault="00B352C9"/>
    <w:p w14:paraId="69C48C37" w14:textId="77777777" w:rsidR="00B352C9" w:rsidRDefault="00000000">
      <w:pPr>
        <w:pStyle w:val="Heading2"/>
      </w:pPr>
      <w:r>
        <w:rPr>
          <w:color w:val="1A1A2E"/>
        </w:rPr>
        <w:t>Round 10: 🏛️ Legacy of Leadership — Terminal HDI Assessment (All SDGs)</w:t>
      </w:r>
    </w:p>
    <w:p w14:paraId="34441636" w14:textId="77777777" w:rsidR="00B352C9" w:rsidRDefault="00000000">
      <w:r>
        <w:rPr>
          <w:b/>
          <w:color w:val="C0392B"/>
        </w:rPr>
        <w:t>[FINAL ASSESSMENT]</w:t>
      </w:r>
    </w:p>
    <w:p w14:paraId="3314F59A" w14:textId="77777777" w:rsidR="00B352C9" w:rsidRDefault="00000000">
      <w:r>
        <w:t>Your decade as Special Envoy concludes. The UN General Assembly will assess your legacy based on a population-weighted Human Development Index (HDI) calculated from all six SDG clusters.</w:t>
      </w:r>
    </w:p>
    <w:p w14:paraId="461EE292" w14:textId="77777777" w:rsidR="00B352C9" w:rsidRDefault="00000000">
      <w:r>
        <w:t>The HDI formula weights: Basic Needs (25%), Human Capital (25%), Sustainable Growth (20%), Planet (15%), Governance (10%), Partnerships (5%).</w:t>
      </w:r>
    </w:p>
    <w:p w14:paraId="29E6DBC6" w14:textId="77777777" w:rsidR="00B352C9" w:rsidRDefault="00000000">
      <w:r>
        <w:t>An equity penalty is applied based on inter-regional inequality. If the gap between your richest and poorest regions is large, your terminal HDI takes a significant hit. True leadership leaves no one behind.</w:t>
      </w:r>
    </w:p>
    <w:p w14:paraId="188A0184" w14:textId="77777777" w:rsidR="00B352C9" w:rsidRDefault="00000000">
      <w:r>
        <w:t>Your final choice: build institutional legacy (governance focus), launch an emergency surge in the weakest region, or quietly exit.</w:t>
      </w:r>
    </w:p>
    <w:p w14:paraId="0168DC7B" w14:textId="77777777" w:rsidR="00B352C9" w:rsidRDefault="00000000">
      <w:r>
        <w:rPr>
          <w:b/>
        </w:rPr>
        <w:t>Objectives:</w:t>
      </w:r>
    </w:p>
    <w:p w14:paraId="2EDEFEA7" w14:textId="77777777" w:rsidR="00B352C9" w:rsidRDefault="00000000">
      <w:pPr>
        <w:pStyle w:val="ListBullet"/>
      </w:pPr>
      <w:r>
        <w:t>Make your final strategic allocation</w:t>
      </w:r>
    </w:p>
    <w:p w14:paraId="3BDC0757" w14:textId="77777777" w:rsidR="00B352C9" w:rsidRDefault="00000000">
      <w:pPr>
        <w:pStyle w:val="ListBullet"/>
      </w:pPr>
      <w:r>
        <w:t>Maximise population-weighted HDI</w:t>
      </w:r>
    </w:p>
    <w:p w14:paraId="03125C34" w14:textId="77777777" w:rsidR="00B352C9" w:rsidRDefault="00000000">
      <w:pPr>
        <w:pStyle w:val="ListBullet"/>
      </w:pPr>
      <w:r>
        <w:t>Minimise the inter-regional equity penalty</w:t>
      </w:r>
    </w:p>
    <w:p w14:paraId="7267EC89" w14:textId="77777777" w:rsidR="00B352C9" w:rsidRDefault="00000000">
      <w:pPr>
        <w:pStyle w:val="ListBullet"/>
      </w:pPr>
      <w:r>
        <w:t>Achieve Transformative Leader (≥80), Pragmatic Steward (≥60), or avoid Catastrophic Neglect (&lt;40)</w:t>
      </w:r>
    </w:p>
    <w:p w14:paraId="17EA4613" w14:textId="77777777" w:rsidR="00B352C9" w:rsidRDefault="00000000">
      <w:r>
        <w:rPr>
          <w:b/>
          <w:color w:val="E74C3C"/>
        </w:rPr>
        <w:t xml:space="preserve">⚠️ WARNING: </w:t>
      </w:r>
      <w:r>
        <w:t>Equity Penalty: Inter-regional inequality (std dev) directly reduces your terminal HDI score. Balance is essential.</w:t>
      </w:r>
    </w:p>
    <w:p w14:paraId="118F0C84" w14:textId="77777777" w:rsidR="00B352C9" w:rsidRDefault="00B352C9"/>
    <w:p w14:paraId="37DFCD9D" w14:textId="77777777" w:rsidR="00B352C9" w:rsidRDefault="00000000">
      <w:r>
        <w:br w:type="page"/>
      </w:r>
    </w:p>
    <w:p w14:paraId="1FDFD994" w14:textId="77777777" w:rsidR="00B352C9" w:rsidRDefault="00000000">
      <w:pPr>
        <w:pStyle w:val="Heading1"/>
      </w:pPr>
      <w:r>
        <w:rPr>
          <w:color w:val="1A1A2E"/>
        </w:rPr>
        <w:lastRenderedPageBreak/>
        <w:t>6. Alternate Ending Pathways</w:t>
      </w:r>
    </w:p>
    <w:p w14:paraId="69AAB890" w14:textId="77777777" w:rsidR="00B352C9" w:rsidRDefault="00000000">
      <w:r>
        <w:t>The simulation features 5 dynamic R10 crisis scenarios. Facilitators select a pathway at cohort creation. Foreshadowing events are injected during Rounds 5–8 via market intelligence news items.</w:t>
      </w:r>
    </w:p>
    <w:p w14:paraId="5577562F" w14:textId="77777777" w:rsidR="00B352C9" w:rsidRDefault="00000000">
      <w:pPr>
        <w:pStyle w:val="Heading2"/>
      </w:pPr>
      <w:r>
        <w:rPr>
          <w:color w:val="1A1A2E"/>
        </w:rPr>
        <w:t>Activist Ultimatum</w:t>
      </w:r>
    </w:p>
    <w:p w14:paraId="5E323C2A" w14:textId="77777777" w:rsidR="00B352C9" w:rsidRDefault="00000000">
      <w:r>
        <w:t>An activist consortium acquires a blocking stake and forces a strategic review. The board must choose between integration, spin-off, or full divestiture.</w:t>
      </w:r>
    </w:p>
    <w:p w14:paraId="483AF119" w14:textId="77777777" w:rsidR="00B352C9" w:rsidRDefault="00000000">
      <w:r>
        <w:rPr>
          <w:b/>
        </w:rPr>
        <w:t>Foreshadowing Events:</w:t>
      </w:r>
    </w:p>
    <w:p w14:paraId="18401DC2" w14:textId="77777777" w:rsidR="00B352C9" w:rsidRDefault="00000000">
      <w:pPr>
        <w:pStyle w:val="ListBullet"/>
      </w:pPr>
      <w:r>
        <w:t>Round 6 — Activist Fund Files 13D — 4.9% Stake Acquired: Regulatory filings reveal an activist hedge fund has been quietly accumulating shares in Muressons Group.</w:t>
      </w:r>
    </w:p>
    <w:p w14:paraId="6EC24E80" w14:textId="77777777" w:rsidR="00B352C9" w:rsidRDefault="00000000">
      <w:pPr>
        <w:pStyle w:val="ListBullet"/>
      </w:pPr>
      <w:r>
        <w:t>Round 7 — Analyst Note: 'Muressons Ripe for Restructuring': Goldman Sachs initiates coverage with a note suggesting conglomerate discount could be unlocked through break-up.</w:t>
      </w:r>
    </w:p>
    <w:p w14:paraId="2F4A7917" w14:textId="77777777" w:rsidR="00B352C9" w:rsidRDefault="00000000">
      <w:pPr>
        <w:pStyle w:val="ListBullet"/>
      </w:pPr>
      <w:r>
        <w:t>Round 8 — Blocking Stake Reached — Board Engagement Imminent: The activist consortium now holds a blocking stake. Proxy fight preparations are underway.</w:t>
      </w:r>
    </w:p>
    <w:p w14:paraId="5714331B" w14:textId="77777777" w:rsidR="00B352C9" w:rsidRDefault="00B352C9"/>
    <w:p w14:paraId="3CF98526" w14:textId="77777777" w:rsidR="00B352C9" w:rsidRDefault="00000000">
      <w:pPr>
        <w:pStyle w:val="Heading2"/>
      </w:pPr>
      <w:r>
        <w:rPr>
          <w:color w:val="1A1A2E"/>
        </w:rPr>
        <w:t>Climate Black Swan</w:t>
      </w:r>
    </w:p>
    <w:p w14:paraId="4B75E3B0" w14:textId="77777777" w:rsidR="00B352C9" w:rsidRDefault="00000000">
      <w:r>
        <w:t>A cascading climate event triggers stranded asset write-downs and investor flight. The company faces an existential question: can it decarbonise fast enough to survive?</w:t>
      </w:r>
    </w:p>
    <w:p w14:paraId="04ACAB76" w14:textId="77777777" w:rsidR="00B352C9" w:rsidRDefault="00000000">
      <w:r>
        <w:rPr>
          <w:b/>
        </w:rPr>
        <w:t>Foreshadowing Events:</w:t>
      </w:r>
    </w:p>
    <w:p w14:paraId="6F3A7D25" w14:textId="77777777" w:rsidR="00B352C9" w:rsidRDefault="00000000">
      <w:pPr>
        <w:pStyle w:val="ListBullet"/>
      </w:pPr>
      <w:r>
        <w:t>Round 5 — IPCC Special Report: 1.5°C Overshoot Now 'Likely': The latest IPCC assessment indicates a &gt;66% probability of temporary 1.5°C overshoot by 2030. Carbon markets react sharply.</w:t>
      </w:r>
    </w:p>
    <w:p w14:paraId="31DFE5E2" w14:textId="77777777" w:rsidR="00B352C9" w:rsidRDefault="00000000">
      <w:pPr>
        <w:pStyle w:val="ListBullet"/>
      </w:pPr>
      <w:r>
        <w:t>Round 6 — Carbon Futures Surge 40% — EU ETS Hits Record: European carbon allowances breach €120/tonne as speculators price in accelerated phase-out schedules.</w:t>
      </w:r>
    </w:p>
    <w:p w14:paraId="7582E93D" w14:textId="77777777" w:rsidR="00B352C9" w:rsidRDefault="00000000">
      <w:pPr>
        <w:pStyle w:val="ListBullet"/>
      </w:pPr>
      <w:r>
        <w:t>Round 7 — Insurance Consortium Warns: 'Uninsurable Assets by 2035': Lloyd's of London publishes a systemic risk report flagging carbon-intensive industrial assets as approaching uninsurability thresholds.</w:t>
      </w:r>
    </w:p>
    <w:p w14:paraId="3A3AB6B5" w14:textId="77777777" w:rsidR="00B352C9" w:rsidRDefault="00000000">
      <w:pPr>
        <w:pStyle w:val="ListBullet"/>
      </w:pPr>
      <w:r>
        <w:t>Round 8 — ALERT: 1.5°C Threshold Breached — Carbon Markets in Turmoil: Global mean temperature crosses the 1.5°C threshold. Carbon spot prices triple overnight. Stranded asset write-downs begin across the sector.</w:t>
      </w:r>
    </w:p>
    <w:p w14:paraId="798006CE" w14:textId="77777777" w:rsidR="00B352C9" w:rsidRDefault="00000000">
      <w:r>
        <w:rPr>
          <w:b/>
        </w:rPr>
        <w:t>R10 Crisis: 🌋 The Stranded Asset Reckoning</w:t>
      </w:r>
    </w:p>
    <w:p w14:paraId="3F9210DC" w14:textId="77777777" w:rsidR="00B352C9" w:rsidRDefault="00000000">
      <w:r>
        <w:t>The world has entered a climate emergency. Carbon pricing has tripled. Insurance markets are refusing to underwrite high-exposure assets. A cascading climate catastrophe — mega-drought, Arctic methane release, and a carbon Minsky Moment — demands an immediate strategic response.</w:t>
      </w:r>
    </w:p>
    <w:p w14:paraId="619DA3DB"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4E15A5CD"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7A403E3" w14:textId="77777777" w:rsidR="00B352C9" w:rsidRDefault="00000000">
            <w:r>
              <w:rPr>
                <w:sz w:val="20"/>
              </w:rPr>
              <w:t>Option</w:t>
            </w:r>
          </w:p>
        </w:tc>
        <w:tc>
          <w:tcPr>
            <w:tcW w:w="2268" w:type="dxa"/>
          </w:tcPr>
          <w:p w14:paraId="6A361AEA"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8B38229"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9954219"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0C4C25EA"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8698D1" w14:textId="77777777" w:rsidR="00B352C9" w:rsidRDefault="00000000">
            <w:r>
              <w:rPr>
                <w:sz w:val="18"/>
              </w:rPr>
              <w:t>A</w:t>
            </w:r>
          </w:p>
        </w:tc>
        <w:tc>
          <w:tcPr>
            <w:tcW w:w="2268" w:type="dxa"/>
          </w:tcPr>
          <w:p w14:paraId="59A1609E"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2268" w:type="dxa"/>
          </w:tcPr>
          <w:p w14:paraId="1F046D4F"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Accelerated transition to net-zero operations. All BU </w:t>
            </w:r>
            <w:r>
              <w:rPr>
                <w:sz w:val="18"/>
              </w:rPr>
              <w:lastRenderedPageBreak/>
              <w:t>carbon intensities halved. NCD reduced by 50%. Early movers (avg CI &lt; 25) earn the Climate Leader bonus (+0.30 M_R).</w:t>
            </w:r>
          </w:p>
        </w:tc>
        <w:tc>
          <w:tcPr>
            <w:tcW w:w="2268" w:type="dxa"/>
          </w:tcPr>
          <w:p w14:paraId="07E2365C"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$-20M</w:t>
            </w:r>
            <w:r>
              <w:rPr>
                <w:sz w:val="18"/>
              </w:rPr>
              <w:br/>
              <w:t>carbon_intensity_halve: Yes</w:t>
            </w:r>
            <w:r>
              <w:rPr>
                <w:sz w:val="18"/>
              </w:rPr>
              <w:br/>
            </w:r>
            <w:r>
              <w:rPr>
                <w:sz w:val="18"/>
              </w:rPr>
              <w:lastRenderedPageBreak/>
              <w:t>ncd_halve: Yes</w:t>
            </w:r>
          </w:p>
        </w:tc>
      </w:tr>
      <w:tr w:rsidR="00B352C9" w14:paraId="649E2F2E"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0574837" w14:textId="77777777" w:rsidR="00B352C9" w:rsidRDefault="00000000">
            <w:r>
              <w:rPr>
                <w:sz w:val="18"/>
              </w:rPr>
              <w:lastRenderedPageBreak/>
              <w:t>B</w:t>
            </w:r>
          </w:p>
        </w:tc>
        <w:tc>
          <w:tcPr>
            <w:tcW w:w="2268" w:type="dxa"/>
          </w:tcPr>
          <w:p w14:paraId="0F7A4764"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2268" w:type="dxa"/>
          </w:tcPr>
          <w:p w14:paraId="61117FE6"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268" w:type="dxa"/>
          </w:tcPr>
          <w:p w14:paraId="776479B6"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B352C9" w14:paraId="110F9873"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84DF7D" w14:textId="77777777" w:rsidR="00B352C9" w:rsidRDefault="00000000">
            <w:r>
              <w:rPr>
                <w:sz w:val="18"/>
              </w:rPr>
              <w:t>C</w:t>
            </w:r>
          </w:p>
        </w:tc>
        <w:tc>
          <w:tcPr>
            <w:tcW w:w="2268" w:type="dxa"/>
          </w:tcPr>
          <w:p w14:paraId="3B7E87D7"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2268" w:type="dxa"/>
          </w:tcPr>
          <w:p w14:paraId="002E1D40"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268" w:type="dxa"/>
          </w:tcPr>
          <w:p w14:paraId="0424C113"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1E582B83" w14:textId="77777777" w:rsidR="00B352C9" w:rsidRDefault="00000000">
      <w:r>
        <w:rPr>
          <w:b/>
        </w:rPr>
        <w:t>Special Rules:</w:t>
      </w:r>
    </w:p>
    <w:p w14:paraId="378A08EF" w14:textId="77777777" w:rsidR="00B352C9" w:rsidRDefault="00000000">
      <w:pPr>
        <w:pStyle w:val="ListBullet"/>
      </w:pPr>
      <w:r>
        <w:t>carbon_tax_per_ton: 750</w:t>
      </w:r>
    </w:p>
    <w:p w14:paraId="45858DD5" w14:textId="77777777" w:rsidR="00B352C9" w:rsidRDefault="00000000">
      <w:pPr>
        <w:pStyle w:val="ListBullet"/>
      </w:pPr>
      <w:r>
        <w:t>exit_multiple: 12.0</w:t>
      </w:r>
    </w:p>
    <w:p w14:paraId="2F9EEDCF" w14:textId="77777777" w:rsidR="00B352C9" w:rsidRDefault="00000000">
      <w:pPr>
        <w:pStyle w:val="ListBullet"/>
      </w:pPr>
      <w:r>
        <w:t>synergy_gate_threshold: 80</w:t>
      </w:r>
    </w:p>
    <w:p w14:paraId="7F15F856" w14:textId="77777777" w:rsidR="00B352C9" w:rsidRDefault="00000000">
      <w:pPr>
        <w:pStyle w:val="ListBullet"/>
      </w:pPr>
      <w:r>
        <w:t>exit_multiple_ci_haircut: True</w:t>
      </w:r>
    </w:p>
    <w:p w14:paraId="08E4E8CB" w14:textId="77777777" w:rsidR="00B352C9" w:rsidRDefault="00000000">
      <w:pPr>
        <w:pStyle w:val="ListBullet"/>
      </w:pPr>
      <w:r>
        <w:t>regenerative_titan: 1.8</w:t>
      </w:r>
    </w:p>
    <w:p w14:paraId="50C35670" w14:textId="77777777" w:rsidR="00B352C9" w:rsidRDefault="00000000">
      <w:pPr>
        <w:pStyle w:val="ListBullet"/>
      </w:pPr>
      <w:r>
        <w:t>derisked_safe_haven: 1.2</w:t>
      </w:r>
    </w:p>
    <w:p w14:paraId="70D7E458" w14:textId="77777777" w:rsidR="00B352C9" w:rsidRDefault="00000000">
      <w:pPr>
        <w:pStyle w:val="ListBullet"/>
      </w:pPr>
      <w:r>
        <w:t>fragile_giant: 0.8</w:t>
      </w:r>
    </w:p>
    <w:p w14:paraId="2560061F" w14:textId="77777777" w:rsidR="00B352C9" w:rsidRDefault="00000000">
      <w:r>
        <w:rPr>
          <w:b/>
        </w:rPr>
        <w:t>Profile Archetype Overrides:</w:t>
      </w:r>
    </w:p>
    <w:p w14:paraId="6FD79A5E" w14:textId="77777777" w:rsidR="00B352C9" w:rsidRDefault="00000000">
      <w:pPr>
        <w:pStyle w:val="ListBullet"/>
      </w:pPr>
      <w:r>
        <w:t>🌍 The Climate Pioneer (regenerative_titan)</w:t>
      </w:r>
    </w:p>
    <w:p w14:paraId="3D49F073" w14:textId="77777777" w:rsidR="00B352C9" w:rsidRDefault="00000000">
      <w:pPr>
        <w:pStyle w:val="ListBullet"/>
      </w:pPr>
      <w:r>
        <w:t>🛡️ The Adapted Enterprise (derisked_safe_haven)</w:t>
      </w:r>
    </w:p>
    <w:p w14:paraId="589A3F9F" w14:textId="77777777" w:rsidR="00B352C9" w:rsidRDefault="00000000">
      <w:pPr>
        <w:pStyle w:val="ListBullet"/>
      </w:pPr>
      <w:r>
        <w:t>🏭 The Stranded Giant (fragile_giant)</w:t>
      </w:r>
    </w:p>
    <w:p w14:paraId="30879A6B" w14:textId="77777777" w:rsidR="00B352C9" w:rsidRDefault="00000000">
      <w:pPr>
        <w:pStyle w:val="ListBullet"/>
      </w:pPr>
      <w:r>
        <w:t>🦴 The Fossil Relic (stranded_relic)</w:t>
      </w:r>
    </w:p>
    <w:p w14:paraId="5D3BC4AD" w14:textId="77777777" w:rsidR="00B352C9" w:rsidRDefault="00B352C9"/>
    <w:p w14:paraId="58F4F777" w14:textId="77777777" w:rsidR="00B352C9" w:rsidRDefault="00000000">
      <w:pPr>
        <w:pStyle w:val="Heading2"/>
      </w:pPr>
      <w:r>
        <w:rPr>
          <w:color w:val="1A1A2E"/>
        </w:rPr>
        <w:t>Stakeholder Revolt</w:t>
      </w:r>
    </w:p>
    <w:p w14:paraId="48C6692C" w14:textId="77777777" w:rsidR="00B352C9" w:rsidRDefault="00000000">
      <w:r>
        <w:t>Community protests, employee strikes, and supplier boycotts converge. Social capital has eroded to the point where the company's social licence to operate is revoked.</w:t>
      </w:r>
    </w:p>
    <w:p w14:paraId="7EBD87C2" w14:textId="77777777" w:rsidR="00B352C9" w:rsidRDefault="00000000">
      <w:r>
        <w:rPr>
          <w:b/>
        </w:rPr>
        <w:t>Foreshadowing Events:</w:t>
      </w:r>
    </w:p>
    <w:p w14:paraId="480E2852" w14:textId="77777777" w:rsidR="00B352C9" w:rsidRDefault="00000000">
      <w:pPr>
        <w:pStyle w:val="ListBullet"/>
      </w:pPr>
      <w:r>
        <w:t>Round 5 — Glassdoor Review: 'Muressons Culture is Toxic': An anonymous employee review goes viral, citing burnout, lack of career development, and management indifference.</w:t>
      </w:r>
    </w:p>
    <w:p w14:paraId="622D9B97" w14:textId="77777777" w:rsidR="00B352C9" w:rsidRDefault="00000000">
      <w:pPr>
        <w:pStyle w:val="ListBullet"/>
      </w:pPr>
      <w:r>
        <w:t>Round 6 — Community Coalition Forms Against Industrial Operations: Local councils near Muressons manufacturing sites form a unified coalition demanding environmental and social accountability.</w:t>
      </w:r>
    </w:p>
    <w:p w14:paraId="0AB6ECD7" w14:textId="77777777" w:rsidR="00B352C9" w:rsidRDefault="00000000">
      <w:pPr>
        <w:pStyle w:val="ListBullet"/>
      </w:pPr>
      <w:r>
        <w:t>Round 7 — Consumer Boycott Hashtag Gains 2M Impressions: #BoycottMuressons trends on social media after an investigative documentary airs on prime-time television.</w:t>
      </w:r>
    </w:p>
    <w:p w14:paraId="26A8A6AF" w14:textId="77777777" w:rsidR="00B352C9" w:rsidRDefault="00000000">
      <w:pPr>
        <w:pStyle w:val="ListBullet"/>
      </w:pPr>
      <w:r>
        <w:lastRenderedPageBreak/>
        <w:t>Round 8 — #MuressonsExposed — Triple Stakeholder Ultimatum: Employees, communities, and consumer groups issue coordinated demands. Union leaders threaten industrial action.</w:t>
      </w:r>
    </w:p>
    <w:p w14:paraId="2F0F525B" w14:textId="77777777" w:rsidR="00B352C9" w:rsidRDefault="00000000">
      <w:r>
        <w:rPr>
          <w:b/>
        </w:rPr>
        <w:t>R10 Crisis: 🪧 The Social Reckoning</w:t>
      </w:r>
    </w:p>
    <w:p w14:paraId="79D72B2C" w14:textId="77777777" w:rsidR="00B352C9" w:rsidRDefault="00000000">
      <w:r>
        <w:t>Employees, communities, and consumers have issued simultaneous ultimatums. Unionised workers demand burnout protections. Local councils threaten to revoke operating licences. A consumer boycott is reducing revenue. The board must respond to the triple stakeholder revolt.</w:t>
      </w:r>
    </w:p>
    <w:p w14:paraId="4EA02714"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1180EF58"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107F9E9" w14:textId="77777777" w:rsidR="00B352C9" w:rsidRDefault="00000000">
            <w:r>
              <w:rPr>
                <w:sz w:val="20"/>
              </w:rPr>
              <w:t>Option</w:t>
            </w:r>
          </w:p>
        </w:tc>
        <w:tc>
          <w:tcPr>
            <w:tcW w:w="2268" w:type="dxa"/>
          </w:tcPr>
          <w:p w14:paraId="5A0B6311"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1E47419"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4468C4B"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621E5D54"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6AC223" w14:textId="77777777" w:rsidR="00B352C9" w:rsidRDefault="00000000">
            <w:r>
              <w:rPr>
                <w:sz w:val="18"/>
              </w:rPr>
              <w:t>A</w:t>
            </w:r>
          </w:p>
        </w:tc>
        <w:tc>
          <w:tcPr>
            <w:tcW w:w="2268" w:type="dxa"/>
          </w:tcPr>
          <w:p w14:paraId="0CA670EA"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2268" w:type="dxa"/>
          </w:tcPr>
          <w:p w14:paraId="68467D53"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268" w:type="dxa"/>
          </w:tcPr>
          <w:p w14:paraId="7342BB75"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B352C9" w14:paraId="5F848BDF"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EF5A06" w14:textId="77777777" w:rsidR="00B352C9" w:rsidRDefault="00000000">
            <w:r>
              <w:rPr>
                <w:sz w:val="18"/>
              </w:rPr>
              <w:t>B</w:t>
            </w:r>
          </w:p>
        </w:tc>
        <w:tc>
          <w:tcPr>
            <w:tcW w:w="2268" w:type="dxa"/>
          </w:tcPr>
          <w:p w14:paraId="165D7159"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2268" w:type="dxa"/>
          </w:tcPr>
          <w:p w14:paraId="19D21CA8"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268" w:type="dxa"/>
          </w:tcPr>
          <w:p w14:paraId="2CA20AC9"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B352C9" w14:paraId="28C30748"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F6D575" w14:textId="77777777" w:rsidR="00B352C9" w:rsidRDefault="00000000">
            <w:r>
              <w:rPr>
                <w:sz w:val="18"/>
              </w:rPr>
              <w:t>C</w:t>
            </w:r>
          </w:p>
        </w:tc>
        <w:tc>
          <w:tcPr>
            <w:tcW w:w="2268" w:type="dxa"/>
          </w:tcPr>
          <w:p w14:paraId="6A67D579"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2268" w:type="dxa"/>
          </w:tcPr>
          <w:p w14:paraId="2C75796C"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268" w:type="dxa"/>
          </w:tcPr>
          <w:p w14:paraId="31BFDE61"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5CFB190A" w14:textId="77777777" w:rsidR="00B352C9" w:rsidRDefault="00000000">
      <w:r>
        <w:rPr>
          <w:b/>
        </w:rPr>
        <w:t>Special Rules:</w:t>
      </w:r>
    </w:p>
    <w:p w14:paraId="27FC8434" w14:textId="77777777" w:rsidR="00B352C9" w:rsidRDefault="00000000">
      <w:pPr>
        <w:pStyle w:val="ListBullet"/>
      </w:pPr>
      <w:r>
        <w:t>carbon_tax_per_ton: 250</w:t>
      </w:r>
    </w:p>
    <w:p w14:paraId="1D688420" w14:textId="77777777" w:rsidR="00B352C9" w:rsidRDefault="00000000">
      <w:pPr>
        <w:pStyle w:val="ListBullet"/>
      </w:pPr>
      <w:r>
        <w:t>exit_multiple: 12.0</w:t>
      </w:r>
    </w:p>
    <w:p w14:paraId="4DA1932B" w14:textId="77777777" w:rsidR="00B352C9" w:rsidRDefault="00000000">
      <w:pPr>
        <w:pStyle w:val="ListBullet"/>
      </w:pPr>
      <w:r>
        <w:t>synergy_gate_threshold: 80</w:t>
      </w:r>
    </w:p>
    <w:p w14:paraId="4A97C6C4" w14:textId="77777777" w:rsidR="00B352C9" w:rsidRDefault="00000000">
      <w:pPr>
        <w:pStyle w:val="ListBullet"/>
      </w:pPr>
      <w:r>
        <w:t>social_collapse_threshold_slo: 40</w:t>
      </w:r>
    </w:p>
    <w:p w14:paraId="3BB1277E" w14:textId="77777777" w:rsidR="00B352C9" w:rsidRDefault="00000000">
      <w:pPr>
        <w:pStyle w:val="ListBullet"/>
      </w:pPr>
      <w:r>
        <w:t>social_collapse_threshold_burnout: 70</w:t>
      </w:r>
    </w:p>
    <w:p w14:paraId="1644E1E5" w14:textId="77777777" w:rsidR="00B352C9" w:rsidRDefault="00000000">
      <w:pPr>
        <w:pStyle w:val="ListBullet"/>
      </w:pPr>
      <w:r>
        <w:t>regenerative_titan: 1.8</w:t>
      </w:r>
    </w:p>
    <w:p w14:paraId="6B9ACEDA" w14:textId="77777777" w:rsidR="00B352C9" w:rsidRDefault="00000000">
      <w:pPr>
        <w:pStyle w:val="ListBullet"/>
      </w:pPr>
      <w:r>
        <w:t>derisked_safe_haven: 1.2</w:t>
      </w:r>
    </w:p>
    <w:p w14:paraId="2CFE7808" w14:textId="77777777" w:rsidR="00B352C9" w:rsidRDefault="00000000">
      <w:pPr>
        <w:pStyle w:val="ListBullet"/>
      </w:pPr>
      <w:r>
        <w:t>fragile_giant: 0.8</w:t>
      </w:r>
    </w:p>
    <w:p w14:paraId="394FA80B" w14:textId="77777777" w:rsidR="00B352C9" w:rsidRDefault="00000000">
      <w:r>
        <w:rPr>
          <w:b/>
        </w:rPr>
        <w:t>Profile Archetype Overrides:</w:t>
      </w:r>
    </w:p>
    <w:p w14:paraId="3FEE7F5E" w14:textId="77777777" w:rsidR="00B352C9" w:rsidRDefault="00000000">
      <w:pPr>
        <w:pStyle w:val="ListBullet"/>
      </w:pPr>
      <w:r>
        <w:t>🤝 The People's Corporation (regenerative_titan)</w:t>
      </w:r>
    </w:p>
    <w:p w14:paraId="3B991D07" w14:textId="77777777" w:rsidR="00B352C9" w:rsidRDefault="00000000">
      <w:pPr>
        <w:pStyle w:val="ListBullet"/>
      </w:pPr>
      <w:r>
        <w:t>🏢 The Responsible Employer (derisked_safe_haven)</w:t>
      </w:r>
    </w:p>
    <w:p w14:paraId="7BFB7440" w14:textId="77777777" w:rsidR="00B352C9" w:rsidRDefault="00000000">
      <w:pPr>
        <w:pStyle w:val="ListBullet"/>
      </w:pPr>
      <w:r>
        <w:t>⚡ The Contested Enterprise (fragile_giant)</w:t>
      </w:r>
    </w:p>
    <w:p w14:paraId="78A7ABDD" w14:textId="77777777" w:rsidR="00B352C9" w:rsidRDefault="00000000">
      <w:pPr>
        <w:pStyle w:val="ListBullet"/>
      </w:pPr>
      <w:r>
        <w:lastRenderedPageBreak/>
        <w:t>🚫 The Social Pariah (stranded_relic)</w:t>
      </w:r>
    </w:p>
    <w:p w14:paraId="53793DC9" w14:textId="77777777" w:rsidR="00B352C9" w:rsidRDefault="00B352C9"/>
    <w:p w14:paraId="6D4435A3" w14:textId="77777777" w:rsidR="00B352C9" w:rsidRDefault="00000000">
      <w:pPr>
        <w:pStyle w:val="Heading2"/>
      </w:pPr>
      <w:r>
        <w:rPr>
          <w:color w:val="1A1A2E"/>
        </w:rPr>
        <w:t>Hostile Takeover</w:t>
      </w:r>
    </w:p>
    <w:p w14:paraId="6CCAA473" w14:textId="77777777" w:rsidR="00B352C9" w:rsidRDefault="00000000">
      <w:r>
        <w:t>A competitor launches an unsolicited bid, exploiting weak governance and low market capitalisation. The board must defend or negotiate.</w:t>
      </w:r>
    </w:p>
    <w:p w14:paraId="3513C1E5" w14:textId="77777777" w:rsidR="00B352C9" w:rsidRDefault="00000000">
      <w:r>
        <w:rPr>
          <w:b/>
        </w:rPr>
        <w:t>Foreshadowing Events:</w:t>
      </w:r>
    </w:p>
    <w:p w14:paraId="52023A3E" w14:textId="77777777" w:rsidR="00B352C9" w:rsidRDefault="00000000">
      <w:pPr>
        <w:pStyle w:val="ListBullet"/>
      </w:pPr>
      <w:r>
        <w:t>Round 6 — Unusual Share Volume Detected in Muressons Stock: Trading volume spikes 300% with no public catalyst. Dark pool analysis suggests institutional accumulation.</w:t>
      </w:r>
    </w:p>
    <w:p w14:paraId="3A814460" w14:textId="77777777" w:rsidR="00B352C9" w:rsidRDefault="00000000">
      <w:pPr>
        <w:pStyle w:val="ListBullet"/>
      </w:pPr>
      <w:r>
        <w:t>Round 7 — PE Firm 'Cerberus Capital' Denies Acquisition Interest: A carefully worded denial from Cerberus Capital's spokesperson fails to reassure the market.</w:t>
      </w:r>
    </w:p>
    <w:p w14:paraId="0C28E747" w14:textId="77777777" w:rsidR="00B352C9" w:rsidRDefault="00000000">
      <w:pPr>
        <w:pStyle w:val="ListBullet"/>
      </w:pPr>
      <w:r>
        <w:t>Round 8 — Cerberus Files Preliminary Offer with Regulator: Cerberus Capital has formally notified the competition authority of its intent to acquire Muressons Group.</w:t>
      </w:r>
    </w:p>
    <w:p w14:paraId="183D3E73" w14:textId="77777777" w:rsidR="00B352C9" w:rsidRDefault="00000000">
      <w:r>
        <w:rPr>
          <w:b/>
        </w:rPr>
        <w:t>R10 Crisis: 🦈 The Corporate Raider</w:t>
      </w:r>
    </w:p>
    <w:p w14:paraId="00918957" w14:textId="77777777" w:rsidR="00B352C9" w:rsidRDefault="00000000">
      <w:r>
        <w:t>Cerberus Capital has launched a hostile tender offer for Muressons Group at a 15% premium to current share price. The PE firm plans to break up the conglomerate and sell individual BUs. The board has 48 hours to respond. Your strategic track record will determine whether shareholders side with management or the raider.</w:t>
      </w:r>
    </w:p>
    <w:p w14:paraId="6A4E6DA0"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72666415"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DD0749B" w14:textId="77777777" w:rsidR="00B352C9" w:rsidRDefault="00000000">
            <w:r>
              <w:rPr>
                <w:sz w:val="20"/>
              </w:rPr>
              <w:t>Option</w:t>
            </w:r>
          </w:p>
        </w:tc>
        <w:tc>
          <w:tcPr>
            <w:tcW w:w="2268" w:type="dxa"/>
          </w:tcPr>
          <w:p w14:paraId="21164FAD"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FFB72DE"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C729261"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4C8AE427"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D1A7975" w14:textId="77777777" w:rsidR="00B352C9" w:rsidRDefault="00000000">
            <w:r>
              <w:rPr>
                <w:sz w:val="18"/>
              </w:rPr>
              <w:t>A</w:t>
            </w:r>
          </w:p>
        </w:tc>
        <w:tc>
          <w:tcPr>
            <w:tcW w:w="2268" w:type="dxa"/>
          </w:tcPr>
          <w:p w14:paraId="5BB252D9"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2268" w:type="dxa"/>
          </w:tcPr>
          <w:p w14:paraId="63212466"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2268" w:type="dxa"/>
          </w:tcPr>
          <w:p w14:paraId="097E4788"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B352C9" w14:paraId="62BAF6C4"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5F8B68" w14:textId="77777777" w:rsidR="00B352C9" w:rsidRDefault="00000000">
            <w:r>
              <w:rPr>
                <w:sz w:val="18"/>
              </w:rPr>
              <w:t>B</w:t>
            </w:r>
          </w:p>
        </w:tc>
        <w:tc>
          <w:tcPr>
            <w:tcW w:w="2268" w:type="dxa"/>
          </w:tcPr>
          <w:p w14:paraId="7773C315"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2268" w:type="dxa"/>
          </w:tcPr>
          <w:p w14:paraId="2F100693"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2268" w:type="dxa"/>
          </w:tcPr>
          <w:p w14:paraId="14D8F851"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B352C9" w14:paraId="45D03609"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99B803" w14:textId="77777777" w:rsidR="00B352C9" w:rsidRDefault="00000000">
            <w:r>
              <w:rPr>
                <w:sz w:val="18"/>
              </w:rPr>
              <w:t>C</w:t>
            </w:r>
          </w:p>
        </w:tc>
        <w:tc>
          <w:tcPr>
            <w:tcW w:w="2268" w:type="dxa"/>
          </w:tcPr>
          <w:p w14:paraId="593519C3"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2268" w:type="dxa"/>
          </w:tcPr>
          <w:p w14:paraId="652A4366"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2268" w:type="dxa"/>
          </w:tcPr>
          <w:p w14:paraId="2168A009"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5FB5DD05" w14:textId="77777777" w:rsidR="00B352C9" w:rsidRDefault="00000000">
      <w:r>
        <w:rPr>
          <w:b/>
        </w:rPr>
        <w:lastRenderedPageBreak/>
        <w:t>Special Rules:</w:t>
      </w:r>
    </w:p>
    <w:p w14:paraId="5EECFC48" w14:textId="77777777" w:rsidR="00B352C9" w:rsidRDefault="00000000">
      <w:pPr>
        <w:pStyle w:val="ListBullet"/>
      </w:pPr>
      <w:r>
        <w:t>carbon_tax_per_ton: 250</w:t>
      </w:r>
    </w:p>
    <w:p w14:paraId="44972C79" w14:textId="77777777" w:rsidR="00B352C9" w:rsidRDefault="00000000">
      <w:pPr>
        <w:pStyle w:val="ListBullet"/>
      </w:pPr>
      <w:r>
        <w:t>exit_multiple: 12.0</w:t>
      </w:r>
    </w:p>
    <w:p w14:paraId="76920162" w14:textId="77777777" w:rsidR="00B352C9" w:rsidRDefault="00000000">
      <w:pPr>
        <w:pStyle w:val="ListBullet"/>
      </w:pPr>
      <w:r>
        <w:t>synergy_gate_threshold: 80</w:t>
      </w:r>
    </w:p>
    <w:p w14:paraId="5A4C0E3A" w14:textId="77777777" w:rsidR="00B352C9" w:rsidRDefault="00000000">
      <w:pPr>
        <w:pStyle w:val="ListBullet"/>
      </w:pPr>
      <w:r>
        <w:t>takeover_premium: 0.15</w:t>
      </w:r>
    </w:p>
    <w:p w14:paraId="32CAAA34" w14:textId="77777777" w:rsidR="00B352C9" w:rsidRDefault="00000000">
      <w:pPr>
        <w:pStyle w:val="ListBullet"/>
      </w:pPr>
      <w:r>
        <w:t>defence_synergy_threshold: 1.3</w:t>
      </w:r>
    </w:p>
    <w:p w14:paraId="23F04C48" w14:textId="77777777" w:rsidR="00B352C9" w:rsidRDefault="00000000">
      <w:pPr>
        <w:pStyle w:val="ListBullet"/>
      </w:pPr>
      <w:r>
        <w:t>regenerative_titan: 1.8</w:t>
      </w:r>
    </w:p>
    <w:p w14:paraId="54AB3342" w14:textId="77777777" w:rsidR="00B352C9" w:rsidRDefault="00000000">
      <w:pPr>
        <w:pStyle w:val="ListBullet"/>
      </w:pPr>
      <w:r>
        <w:t>derisked_safe_haven: 1.2</w:t>
      </w:r>
    </w:p>
    <w:p w14:paraId="46DA414B" w14:textId="77777777" w:rsidR="00B352C9" w:rsidRDefault="00000000">
      <w:pPr>
        <w:pStyle w:val="ListBullet"/>
      </w:pPr>
      <w:r>
        <w:t>fragile_giant: 0.8</w:t>
      </w:r>
    </w:p>
    <w:p w14:paraId="3E07BDAD" w14:textId="77777777" w:rsidR="00B352C9" w:rsidRDefault="00000000">
      <w:r>
        <w:rPr>
          <w:b/>
        </w:rPr>
        <w:t>Profile Archetype Overrides:</w:t>
      </w:r>
    </w:p>
    <w:p w14:paraId="4A04711C" w14:textId="77777777" w:rsidR="00B352C9" w:rsidRDefault="00000000">
      <w:pPr>
        <w:pStyle w:val="ListBullet"/>
      </w:pPr>
      <w:r>
        <w:t>🏰 The Untouchable Fortress (regenerative_titan)</w:t>
      </w:r>
    </w:p>
    <w:p w14:paraId="27742227" w14:textId="77777777" w:rsidR="00B352C9" w:rsidRDefault="00000000">
      <w:pPr>
        <w:pStyle w:val="ListBullet"/>
      </w:pPr>
      <w:r>
        <w:t>🛡️ The Defended Platform (derisked_safe_haven)</w:t>
      </w:r>
    </w:p>
    <w:p w14:paraId="2D4F09FC" w14:textId="77777777" w:rsidR="00B352C9" w:rsidRDefault="00000000">
      <w:pPr>
        <w:pStyle w:val="ListBullet"/>
      </w:pPr>
      <w:r>
        <w:t>🎯 The Vulnerable Target (fragile_giant)</w:t>
      </w:r>
    </w:p>
    <w:p w14:paraId="4C3EDDE4" w14:textId="77777777" w:rsidR="00B352C9" w:rsidRDefault="00000000">
      <w:pPr>
        <w:pStyle w:val="ListBullet"/>
      </w:pPr>
      <w:r>
        <w:t>💔 The Broken Conglomerate (stranded_relic)</w:t>
      </w:r>
    </w:p>
    <w:p w14:paraId="22D34966" w14:textId="77777777" w:rsidR="00B352C9" w:rsidRDefault="00B352C9"/>
    <w:p w14:paraId="1EB3922B" w14:textId="77777777" w:rsidR="00B352C9" w:rsidRDefault="00000000">
      <w:pPr>
        <w:pStyle w:val="Heading2"/>
      </w:pPr>
      <w:r>
        <w:rPr>
          <w:color w:val="1A1A2E"/>
        </w:rPr>
        <w:t>Regulatory Shutdown</w:t>
      </w:r>
    </w:p>
    <w:p w14:paraId="69FB335E" w14:textId="77777777" w:rsidR="00B352C9" w:rsidRDefault="00000000">
      <w:r>
        <w:t>A major regulatory authority issues a compliance notice threatening operational shutdown. Years of deferred governance catch up in a single enforcement action.</w:t>
      </w:r>
    </w:p>
    <w:p w14:paraId="64EE7C61" w14:textId="77777777" w:rsidR="00B352C9" w:rsidRDefault="00000000">
      <w:r>
        <w:rPr>
          <w:b/>
        </w:rPr>
        <w:t>Foreshadowing Events:</w:t>
      </w:r>
    </w:p>
    <w:p w14:paraId="2C269046" w14:textId="77777777" w:rsidR="00B352C9" w:rsidRDefault="00000000">
      <w:pPr>
        <w:pStyle w:val="ListBullet"/>
      </w:pPr>
      <w:r>
        <w:t>Round 5 — EU Adopts Corporate Sustainability Due Diligence Directive: The CSDDD enters into force, requiring large companies to identify and address adverse human rights and environmental impacts.</w:t>
      </w:r>
    </w:p>
    <w:p w14:paraId="5E798AA5" w14:textId="77777777" w:rsidR="00B352C9" w:rsidRDefault="00000000">
      <w:pPr>
        <w:pStyle w:val="ListBullet"/>
      </w:pPr>
      <w:r>
        <w:t>Round 6 — Sector Peers Face €50M+ CSDDD Compliance Costs: Industry analysis reveals compliance costs significantly exceed initial estimates. Several peers issue profit warnings.</w:t>
      </w:r>
    </w:p>
    <w:p w14:paraId="77C8C523" w14:textId="77777777" w:rsidR="00B352C9" w:rsidRDefault="00000000">
      <w:pPr>
        <w:pStyle w:val="ListBullet"/>
      </w:pPr>
      <w:r>
        <w:t>Round 7 — Whistleblower Contacts Environmental Regulator: A former Muressons employee has filed a formal complaint with the environmental protection agency, triggering an investigation.</w:t>
      </w:r>
    </w:p>
    <w:p w14:paraId="6C3FD0D0" w14:textId="77777777" w:rsidR="00B352C9" w:rsidRDefault="00000000">
      <w:pPr>
        <w:pStyle w:val="ListBullet"/>
      </w:pPr>
      <w:r>
        <w:t>Round 8 — Regulator Issues Show Cause Notice to Muressons: The environmental agency demands Muressons demonstrate CSDDD compliance within 90 days or face operational restrictions.</w:t>
      </w:r>
    </w:p>
    <w:p w14:paraId="673ABA90" w14:textId="77777777" w:rsidR="00B352C9" w:rsidRDefault="00000000">
      <w:r>
        <w:rPr>
          <w:b/>
        </w:rPr>
        <w:t>R10 Crisis: ⚖️ The Compliance Reckoning</w:t>
      </w:r>
    </w:p>
    <w:p w14:paraId="53142205" w14:textId="77777777" w:rsidR="00B352C9" w:rsidRDefault="00000000">
      <w:r>
        <w:t>The environmental regulator has completed its investigation triggered by the whistleblower complaint. Muressons faces a Notice of Violation under the CSDDD, citing systematic failures in supply chain due diligence. The regulator has the power to impose operational restrictions, heavy fines, or a consent decree requiring third-party monitoring.</w:t>
      </w:r>
    </w:p>
    <w:p w14:paraId="4669EF62"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01CD0206"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116D13" w14:textId="77777777" w:rsidR="00B352C9" w:rsidRDefault="00000000">
            <w:r>
              <w:rPr>
                <w:sz w:val="20"/>
              </w:rPr>
              <w:t>Option</w:t>
            </w:r>
          </w:p>
        </w:tc>
        <w:tc>
          <w:tcPr>
            <w:tcW w:w="2268" w:type="dxa"/>
          </w:tcPr>
          <w:p w14:paraId="5C925003"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4146252"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D0CDED2"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28EF63A4"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D34A97" w14:textId="77777777" w:rsidR="00B352C9" w:rsidRDefault="00000000">
            <w:r>
              <w:rPr>
                <w:sz w:val="18"/>
              </w:rPr>
              <w:t>A</w:t>
            </w:r>
          </w:p>
        </w:tc>
        <w:tc>
          <w:tcPr>
            <w:tcW w:w="2268" w:type="dxa"/>
          </w:tcPr>
          <w:p w14:paraId="34E1555B"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Full Remediation </w:t>
            </w:r>
            <w:r>
              <w:rPr>
                <w:sz w:val="18"/>
              </w:rPr>
              <w:lastRenderedPageBreak/>
              <w:t>Programme</w:t>
            </w:r>
          </w:p>
        </w:tc>
        <w:tc>
          <w:tcPr>
            <w:tcW w:w="2268" w:type="dxa"/>
          </w:tcPr>
          <w:p w14:paraId="43944E03"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Voluntarily exceed CSDDD </w:t>
            </w:r>
            <w:r>
              <w:rPr>
                <w:sz w:val="18"/>
              </w:rPr>
              <w:lastRenderedPageBreak/>
              <w:t>requirements: implement full supply chain traceability, publish impact assessments, and establish a community remediation fund. If ethical score &gt; 7 AND no scandal flags: +0.30 M_R Regulatory Exemplar bonus. Heavy upfront cost ($4M per BU).</w:t>
            </w:r>
          </w:p>
        </w:tc>
        <w:tc>
          <w:tcPr>
            <w:tcW w:w="2268" w:type="dxa"/>
          </w:tcPr>
          <w:p w14:paraId="2B81ADA5"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compliance_cost_all_bus: </w:t>
            </w:r>
            <w:r>
              <w:rPr>
                <w:sz w:val="18"/>
              </w:rPr>
              <w:lastRenderedPageBreak/>
              <w:t>Yes</w:t>
            </w:r>
            <w:r>
              <w:rPr>
                <w:sz w:val="18"/>
              </w:rPr>
              <w:br/>
              <w:t>regulatory_exemplar_gate: Yes</w:t>
            </w:r>
          </w:p>
        </w:tc>
      </w:tr>
      <w:tr w:rsidR="00B352C9" w14:paraId="518D1FDF"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CE561C" w14:textId="77777777" w:rsidR="00B352C9" w:rsidRDefault="00000000">
            <w:r>
              <w:rPr>
                <w:sz w:val="18"/>
              </w:rPr>
              <w:lastRenderedPageBreak/>
              <w:t>B</w:t>
            </w:r>
          </w:p>
        </w:tc>
        <w:tc>
          <w:tcPr>
            <w:tcW w:w="2268" w:type="dxa"/>
          </w:tcPr>
          <w:p w14:paraId="40CA273F"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2268" w:type="dxa"/>
          </w:tcPr>
          <w:p w14:paraId="265062C6"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268" w:type="dxa"/>
          </w:tcPr>
          <w:p w14:paraId="74EA09F6"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B352C9" w14:paraId="6BE39CE7"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E0C9171" w14:textId="77777777" w:rsidR="00B352C9" w:rsidRDefault="00000000">
            <w:r>
              <w:rPr>
                <w:sz w:val="18"/>
              </w:rPr>
              <w:t>C</w:t>
            </w:r>
          </w:p>
        </w:tc>
        <w:tc>
          <w:tcPr>
            <w:tcW w:w="2268" w:type="dxa"/>
          </w:tcPr>
          <w:p w14:paraId="33347751"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2268" w:type="dxa"/>
          </w:tcPr>
          <w:p w14:paraId="7ED21B0A"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268" w:type="dxa"/>
          </w:tcPr>
          <w:p w14:paraId="5D644CD0"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160745DA" w14:textId="77777777" w:rsidR="00B352C9" w:rsidRDefault="00000000">
      <w:r>
        <w:rPr>
          <w:b/>
        </w:rPr>
        <w:t>Special Rules:</w:t>
      </w:r>
    </w:p>
    <w:p w14:paraId="300F8075" w14:textId="77777777" w:rsidR="00B352C9" w:rsidRDefault="00000000">
      <w:pPr>
        <w:pStyle w:val="ListBullet"/>
      </w:pPr>
      <w:r>
        <w:t>carbon_tax_per_ton: 350</w:t>
      </w:r>
    </w:p>
    <w:p w14:paraId="5DBFCE30" w14:textId="77777777" w:rsidR="00B352C9" w:rsidRDefault="00000000">
      <w:pPr>
        <w:pStyle w:val="ListBullet"/>
      </w:pPr>
      <w:r>
        <w:t>exit_multiple: 12.0</w:t>
      </w:r>
    </w:p>
    <w:p w14:paraId="2255DE6E" w14:textId="77777777" w:rsidR="00B352C9" w:rsidRDefault="00000000">
      <w:pPr>
        <w:pStyle w:val="ListBullet"/>
      </w:pPr>
      <w:r>
        <w:t>synergy_gate_threshold: 80</w:t>
      </w:r>
    </w:p>
    <w:p w14:paraId="5342F761" w14:textId="77777777" w:rsidR="00B352C9" w:rsidRDefault="00000000">
      <w:pPr>
        <w:pStyle w:val="ListBullet"/>
      </w:pPr>
      <w:r>
        <w:t>compliance_cost_per_bu: 4000000</w:t>
      </w:r>
    </w:p>
    <w:p w14:paraId="4B1920C6" w14:textId="77777777" w:rsidR="00B352C9" w:rsidRDefault="00000000">
      <w:pPr>
        <w:pStyle w:val="ListBullet"/>
      </w:pPr>
      <w:r>
        <w:t>fine_base: 30000000</w:t>
      </w:r>
    </w:p>
    <w:p w14:paraId="1E0B3249" w14:textId="77777777" w:rsidR="00B352C9" w:rsidRDefault="00000000">
      <w:pPr>
        <w:pStyle w:val="ListBullet"/>
      </w:pPr>
      <w:r>
        <w:t>regenerative_titan: 1.8</w:t>
      </w:r>
    </w:p>
    <w:p w14:paraId="2E94D2A4" w14:textId="77777777" w:rsidR="00B352C9" w:rsidRDefault="00000000">
      <w:pPr>
        <w:pStyle w:val="ListBullet"/>
      </w:pPr>
      <w:r>
        <w:t>derisked_safe_haven: 1.2</w:t>
      </w:r>
    </w:p>
    <w:p w14:paraId="1E61B94B" w14:textId="77777777" w:rsidR="00B352C9" w:rsidRDefault="00000000">
      <w:pPr>
        <w:pStyle w:val="ListBullet"/>
      </w:pPr>
      <w:r>
        <w:t>fragile_giant: 0.8</w:t>
      </w:r>
    </w:p>
    <w:p w14:paraId="260E3250" w14:textId="77777777" w:rsidR="00B352C9" w:rsidRDefault="00000000">
      <w:r>
        <w:rPr>
          <w:b/>
        </w:rPr>
        <w:t>Profile Archetype Overrides:</w:t>
      </w:r>
    </w:p>
    <w:p w14:paraId="09ACE628" w14:textId="77777777" w:rsidR="00B352C9" w:rsidRDefault="00000000">
      <w:pPr>
        <w:pStyle w:val="ListBullet"/>
      </w:pPr>
      <w:r>
        <w:t>🏅 The Compliance Champion (regenerative_titan)</w:t>
      </w:r>
    </w:p>
    <w:p w14:paraId="49063DC2" w14:textId="77777777" w:rsidR="00B352C9" w:rsidRDefault="00000000">
      <w:pPr>
        <w:pStyle w:val="ListBullet"/>
      </w:pPr>
      <w:r>
        <w:t>📋 The Regulated Enterprise (derisked_safe_haven)</w:t>
      </w:r>
    </w:p>
    <w:p w14:paraId="0F7C2248" w14:textId="77777777" w:rsidR="00B352C9" w:rsidRDefault="00000000">
      <w:pPr>
        <w:pStyle w:val="ListBullet"/>
      </w:pPr>
      <w:r>
        <w:t>👁️ The Monitored Entity (fragile_giant)</w:t>
      </w:r>
    </w:p>
    <w:p w14:paraId="283BDFBA" w14:textId="77777777" w:rsidR="00B352C9" w:rsidRDefault="00000000">
      <w:pPr>
        <w:pStyle w:val="ListBullet"/>
      </w:pPr>
      <w:r>
        <w:t>🚫 The Suspended Operation (stranded_relic)</w:t>
      </w:r>
    </w:p>
    <w:p w14:paraId="1C02A58F" w14:textId="77777777" w:rsidR="00B352C9" w:rsidRDefault="00B352C9"/>
    <w:p w14:paraId="2C962143" w14:textId="77777777" w:rsidR="00B352C9" w:rsidRDefault="00000000">
      <w:r>
        <w:br w:type="page"/>
      </w:r>
    </w:p>
    <w:p w14:paraId="1686D7AA" w14:textId="77777777" w:rsidR="00B352C9" w:rsidRDefault="00000000">
      <w:pPr>
        <w:pStyle w:val="Heading1"/>
      </w:pPr>
      <w:r>
        <w:rPr>
          <w:color w:val="1A1A2E"/>
        </w:rPr>
        <w:lastRenderedPageBreak/>
        <w:t>7. Side Track: Supply Chain (7 Rounds)</w:t>
      </w:r>
    </w:p>
    <w:p w14:paraId="4E0C63CE" w14:textId="77777777" w:rsidR="00B352C9" w:rsidRDefault="00000000">
      <w:pPr>
        <w:pStyle w:val="Heading2"/>
      </w:pPr>
      <w:r>
        <w:rPr>
          <w:color w:val="1A1A2E"/>
        </w:rPr>
        <w:t>Round 1: Supplier Mapping &amp; Tier Analysis</w:t>
      </w:r>
    </w:p>
    <w:p w14:paraId="4C5DC7E0" w14:textId="77777777" w:rsidR="00B352C9" w:rsidRDefault="00000000">
      <w:r>
        <w:rPr>
          <w:b/>
        </w:rPr>
        <w:t>🔗 The Hidden Tiers</w:t>
      </w:r>
    </w:p>
    <w:p w14:paraId="44C9C7BF" w14:textId="77777777" w:rsidR="00B352C9" w:rsidRDefault="00000000">
      <w:r>
        <w:t>A leaked audit report reveals that 60% of your Tier-2 and Tier-3 suppliers have never been assessed for ESG compliance. An investigative journalist is asking questions, and the EU Corporate Sustainability Due Diligence Directive (CSDDD) enforcement begins next quarter. Your current supply chain visibility extends only to direct (Tier-1) suppliers — leaving massive blind spots in conflict minerals, forced labour risk, and environmental impact.</w:t>
      </w:r>
    </w:p>
    <w:p w14:paraId="0C00CF65" w14:textId="77777777" w:rsidR="00B352C9" w:rsidRDefault="00000000">
      <w:r>
        <w:rPr>
          <w:b/>
          <w:sz w:val="20"/>
        </w:rPr>
        <w:t xml:space="preserve">Facilitator Note: </w:t>
      </w:r>
      <w:r>
        <w:rPr>
          <w:i/>
          <w:sz w:val="20"/>
        </w:rPr>
        <w:t>This round establishes the baseline for supply chain visibility. Option A gives the deepest foundation but costs heavily upfront. Option C's self-assessment approach creates a 'greenwash risk' flag that compounds in SC-R5 (digital traceability).</w:t>
      </w:r>
    </w:p>
    <w:p w14:paraId="1621037A"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448B28EC"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8F1220" w14:textId="77777777" w:rsidR="00B352C9" w:rsidRDefault="00000000">
            <w:r>
              <w:rPr>
                <w:sz w:val="20"/>
              </w:rPr>
              <w:t>Option</w:t>
            </w:r>
          </w:p>
        </w:tc>
        <w:tc>
          <w:tcPr>
            <w:tcW w:w="2268" w:type="dxa"/>
          </w:tcPr>
          <w:p w14:paraId="0AB70EF3"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BC53208"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71D27C2"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572D7201"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ADD1B5" w14:textId="77777777" w:rsidR="00B352C9" w:rsidRDefault="00000000">
            <w:r>
              <w:rPr>
                <w:sz w:val="18"/>
              </w:rPr>
              <w:t>A</w:t>
            </w:r>
          </w:p>
        </w:tc>
        <w:tc>
          <w:tcPr>
            <w:tcW w:w="2268" w:type="dxa"/>
          </w:tcPr>
          <w:p w14:paraId="0C52DCC8"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Full Multi-Tier Mapping (Tier 1–4)</w:t>
            </w:r>
          </w:p>
        </w:tc>
        <w:tc>
          <w:tcPr>
            <w:tcW w:w="2268" w:type="dxa"/>
          </w:tcPr>
          <w:p w14:paraId="61EC97D5"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Commission a comprehensive supply chain mapping exercise using third-party ESG auditors. Maps all suppliers down to Tier-4 raw material sources. Includes on-site factory audits, satellite monitoring for deforestation, and worker voice surveys.</w:t>
            </w:r>
          </w:p>
        </w:tc>
        <w:tc>
          <w:tcPr>
            <w:tcW w:w="2268" w:type="dxa"/>
          </w:tcPr>
          <w:p w14:paraId="4C89A28A"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supply_visibility: +40</w:t>
            </w:r>
            <w:r>
              <w:rPr>
                <w:sz w:val="18"/>
              </w:rPr>
              <w:br/>
              <w:t>supplier_risk_score: -15</w:t>
            </w:r>
            <w:r>
              <w:rPr>
                <w:sz w:val="18"/>
              </w:rPr>
              <w:br/>
              <w:t>governance_risk_delta: -8</w:t>
            </w:r>
            <w:r>
              <w:rPr>
                <w:sz w:val="18"/>
              </w:rPr>
              <w:br/>
              <w:t>reputation: +5</w:t>
            </w:r>
          </w:p>
        </w:tc>
      </w:tr>
      <w:tr w:rsidR="00B352C9" w14:paraId="3C12323F"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57B8375" w14:textId="77777777" w:rsidR="00B352C9" w:rsidRDefault="00000000">
            <w:r>
              <w:rPr>
                <w:sz w:val="18"/>
              </w:rPr>
              <w:t>B</w:t>
            </w:r>
          </w:p>
        </w:tc>
        <w:tc>
          <w:tcPr>
            <w:tcW w:w="2268" w:type="dxa"/>
          </w:tcPr>
          <w:p w14:paraId="6E6ED2FA"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Tier-1 &amp; Critical Tier-2 Audit</w:t>
            </w:r>
          </w:p>
        </w:tc>
        <w:tc>
          <w:tcPr>
            <w:tcW w:w="2268" w:type="dxa"/>
          </w:tcPr>
          <w:p w14:paraId="2CA0B8DB"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Focus auditing resources on all Tier-1 suppliers and the highest-risk Tier-2 suppliers (minerals, textiles, agriculture). Uses a risk-based approach — cheaper but leaves gaps in lower-risk categories.</w:t>
            </w:r>
          </w:p>
        </w:tc>
        <w:tc>
          <w:tcPr>
            <w:tcW w:w="2268" w:type="dxa"/>
          </w:tcPr>
          <w:p w14:paraId="2CE08319"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supply_visibility: +20</w:t>
            </w:r>
            <w:r>
              <w:rPr>
                <w:sz w:val="18"/>
              </w:rPr>
              <w:br/>
              <w:t>supplier_risk_score: -8</w:t>
            </w:r>
            <w:r>
              <w:rPr>
                <w:sz w:val="18"/>
              </w:rPr>
              <w:br/>
              <w:t>governance_risk_delta: -3</w:t>
            </w:r>
            <w:r>
              <w:rPr>
                <w:sz w:val="18"/>
              </w:rPr>
              <w:br/>
              <w:t>reputation: +2</w:t>
            </w:r>
          </w:p>
        </w:tc>
      </w:tr>
      <w:tr w:rsidR="00B352C9" w14:paraId="182DBC97"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11E5E66" w14:textId="77777777" w:rsidR="00B352C9" w:rsidRDefault="00000000">
            <w:r>
              <w:rPr>
                <w:sz w:val="18"/>
              </w:rPr>
              <w:t>C</w:t>
            </w:r>
          </w:p>
        </w:tc>
        <w:tc>
          <w:tcPr>
            <w:tcW w:w="2268" w:type="dxa"/>
          </w:tcPr>
          <w:p w14:paraId="25183BC9"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Self-Assessment Questionnaires</w:t>
            </w:r>
          </w:p>
        </w:tc>
        <w:tc>
          <w:tcPr>
            <w:tcW w:w="2268" w:type="dxa"/>
          </w:tcPr>
          <w:p w14:paraId="2DBA417F"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Distribute ESG self-assessment questionnaires to Tier-1 suppliers and rely on their responses. No on-site audits. Cheapest option but creates significant greenwash risk — self-reported data has a 40% inaccuracy rate in practice.</w:t>
            </w:r>
          </w:p>
        </w:tc>
        <w:tc>
          <w:tcPr>
            <w:tcW w:w="2268" w:type="dxa"/>
          </w:tcPr>
          <w:p w14:paraId="5D6F76CF"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supply_visibility: +5</w:t>
            </w:r>
            <w:r>
              <w:rPr>
                <w:sz w:val="18"/>
              </w:rPr>
              <w:br/>
              <w:t>supplier_risk_score: +5</w:t>
            </w:r>
            <w:r>
              <w:rPr>
                <w:sz w:val="18"/>
              </w:rPr>
              <w:br/>
              <w:t>reputation: -2</w:t>
            </w:r>
          </w:p>
        </w:tc>
      </w:tr>
    </w:tbl>
    <w:p w14:paraId="2DA8BB15" w14:textId="77777777" w:rsidR="00B352C9" w:rsidRDefault="00B352C9"/>
    <w:p w14:paraId="3D1DE062" w14:textId="77777777" w:rsidR="00B352C9" w:rsidRDefault="00000000">
      <w:pPr>
        <w:pStyle w:val="Heading2"/>
      </w:pPr>
      <w:r>
        <w:rPr>
          <w:color w:val="1A1A2E"/>
        </w:rPr>
        <w:t>Round 2: Ethical Sourcing &amp; Modern Slavery</w:t>
      </w:r>
    </w:p>
    <w:p w14:paraId="3E35DB94" w14:textId="77777777" w:rsidR="00B352C9" w:rsidRDefault="00000000">
      <w:r>
        <w:rPr>
          <w:b/>
        </w:rPr>
        <w:t>⛏️ The Cobalt Question</w:t>
      </w:r>
    </w:p>
    <w:p w14:paraId="33359DA6" w14:textId="77777777" w:rsidR="00B352C9" w:rsidRDefault="00000000">
      <w:r>
        <w:t>An NGO investigation published in the Financial Times links your electronics BU's battery supplier to artisanal cobalt mines in the DRC where child labour has been documented. The Modern Slavery Act requires your annual statement to address this. Three major institutional investors have sent formal letters requesting your remediation plan within 30 days.</w:t>
      </w:r>
    </w:p>
    <w:p w14:paraId="2AEDBDD3" w14:textId="77777777" w:rsidR="00B352C9" w:rsidRDefault="00000000">
      <w:r>
        <w:rPr>
          <w:b/>
          <w:sz w:val="20"/>
        </w:rPr>
        <w:lastRenderedPageBreak/>
        <w:t xml:space="preserve">Facilitator Note: </w:t>
      </w:r>
      <w:r>
        <w:rPr>
          <w:i/>
          <w:sz w:val="20"/>
        </w:rPr>
        <w:t>This round introduces the tension between ethical imperative and commercial continuity. Option A is the 'right thing' but creates massive short-term supply disruption. Option C's quiet monitoring creates a 'modern_slavery_unresolved' flag that doubles the reputational hit in SC-R6 if geopolitical tensions surface.</w:t>
      </w:r>
    </w:p>
    <w:p w14:paraId="7D981D4B"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4DA97C5F"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A8B7B0" w14:textId="77777777" w:rsidR="00B352C9" w:rsidRDefault="00000000">
            <w:r>
              <w:rPr>
                <w:sz w:val="20"/>
              </w:rPr>
              <w:t>Option</w:t>
            </w:r>
          </w:p>
        </w:tc>
        <w:tc>
          <w:tcPr>
            <w:tcW w:w="2268" w:type="dxa"/>
          </w:tcPr>
          <w:p w14:paraId="169BB514"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E7E8772"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71F0FB0"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10CEA191"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153382" w14:textId="77777777" w:rsidR="00B352C9" w:rsidRDefault="00000000">
            <w:r>
              <w:rPr>
                <w:sz w:val="18"/>
              </w:rPr>
              <w:t>A</w:t>
            </w:r>
          </w:p>
        </w:tc>
        <w:tc>
          <w:tcPr>
            <w:tcW w:w="2268" w:type="dxa"/>
          </w:tcPr>
          <w:p w14:paraId="1A65EAC1"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Immediate Supply Chain Restructuring</w:t>
            </w:r>
          </w:p>
        </w:tc>
        <w:tc>
          <w:tcPr>
            <w:tcW w:w="2268" w:type="dxa"/>
          </w:tcPr>
          <w:p w14:paraId="52EBB093"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Terminate contracts with implicated suppliers immediately. Source certified conflict-free cobalt through the Responsible Minerals Initiative (RMI). Engage directly with artisanal mining cooperatives to fund formalisation programs.</w:t>
            </w:r>
          </w:p>
        </w:tc>
        <w:tc>
          <w:tcPr>
            <w:tcW w:w="2268" w:type="dxa"/>
          </w:tcPr>
          <w:p w14:paraId="36E1D5AA"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supply_visibility: +10</w:t>
            </w:r>
            <w:r>
              <w:rPr>
                <w:sz w:val="18"/>
              </w:rPr>
              <w:br/>
              <w:t>supplier_risk_score: -20</w:t>
            </w:r>
            <w:r>
              <w:rPr>
                <w:sz w:val="18"/>
              </w:rPr>
              <w:br/>
              <w:t>social_license_delta: +10</w:t>
            </w:r>
            <w:r>
              <w:rPr>
                <w:sz w:val="18"/>
              </w:rPr>
              <w:br/>
              <w:t>reputation: +8</w:t>
            </w:r>
            <w:r>
              <w:rPr>
                <w:sz w:val="18"/>
              </w:rPr>
              <w:br/>
              <w:t>carbon_intensity_delta: +2</w:t>
            </w:r>
          </w:p>
        </w:tc>
      </w:tr>
      <w:tr w:rsidR="00B352C9" w14:paraId="7CE6E027"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219041A" w14:textId="77777777" w:rsidR="00B352C9" w:rsidRDefault="00000000">
            <w:r>
              <w:rPr>
                <w:sz w:val="18"/>
              </w:rPr>
              <w:t>B</w:t>
            </w:r>
          </w:p>
        </w:tc>
        <w:tc>
          <w:tcPr>
            <w:tcW w:w="2268" w:type="dxa"/>
          </w:tcPr>
          <w:p w14:paraId="74BF3DC5"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 with Remediation Fund</w:t>
            </w:r>
          </w:p>
        </w:tc>
        <w:tc>
          <w:tcPr>
            <w:tcW w:w="2268" w:type="dxa"/>
          </w:tcPr>
          <w:p w14:paraId="67B1B715"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Maintain existing suppliers but establish a $3M remediation fund to improve working conditions. Deploy third-party monitors to the mines. Set a 2-year deadline for full compliance or contract termination.</w:t>
            </w:r>
          </w:p>
        </w:tc>
        <w:tc>
          <w:tcPr>
            <w:tcW w:w="2268" w:type="dxa"/>
          </w:tcPr>
          <w:p w14:paraId="27C99F09"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supply_visibility: +5</w:t>
            </w:r>
            <w:r>
              <w:rPr>
                <w:sz w:val="18"/>
              </w:rPr>
              <w:br/>
              <w:t>supplier_risk_score: -10</w:t>
            </w:r>
            <w:r>
              <w:rPr>
                <w:sz w:val="18"/>
              </w:rPr>
              <w:br/>
              <w:t>social_license_delta: +4</w:t>
            </w:r>
            <w:r>
              <w:rPr>
                <w:sz w:val="18"/>
              </w:rPr>
              <w:br/>
              <w:t>reputation: +3</w:t>
            </w:r>
          </w:p>
        </w:tc>
      </w:tr>
      <w:tr w:rsidR="00B352C9" w14:paraId="2534198B"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3227BD" w14:textId="77777777" w:rsidR="00B352C9" w:rsidRDefault="00000000">
            <w:r>
              <w:rPr>
                <w:sz w:val="18"/>
              </w:rPr>
              <w:t>C</w:t>
            </w:r>
          </w:p>
        </w:tc>
        <w:tc>
          <w:tcPr>
            <w:tcW w:w="2268" w:type="dxa"/>
          </w:tcPr>
          <w:p w14:paraId="5F2B42F8"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Enhanced Monitoring Only</w:t>
            </w:r>
          </w:p>
        </w:tc>
        <w:tc>
          <w:tcPr>
            <w:tcW w:w="2268" w:type="dxa"/>
          </w:tcPr>
          <w:p w14:paraId="19B4FE9C"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Issue a public statement committing to 'enhanced due diligence' while quietly increasing monitoring frequency. No supplier changes. Cheapest option but carries significant reputational risk if the NGO escalates.</w:t>
            </w:r>
          </w:p>
        </w:tc>
        <w:tc>
          <w:tcPr>
            <w:tcW w:w="2268" w:type="dxa"/>
          </w:tcPr>
          <w:p w14:paraId="4F986A55"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supply_visibility: +2</w:t>
            </w:r>
            <w:r>
              <w:rPr>
                <w:sz w:val="18"/>
              </w:rPr>
              <w:br/>
              <w:t>supplier_risk_score: +8</w:t>
            </w:r>
            <w:r>
              <w:rPr>
                <w:sz w:val="18"/>
              </w:rPr>
              <w:br/>
              <w:t>social_license_delta: -5</w:t>
            </w:r>
            <w:r>
              <w:rPr>
                <w:sz w:val="18"/>
              </w:rPr>
              <w:br/>
              <w:t>reputation: -5</w:t>
            </w:r>
            <w:r>
              <w:rPr>
                <w:sz w:val="18"/>
              </w:rPr>
              <w:br/>
              <w:t>governance_risk_delta: +5</w:t>
            </w:r>
          </w:p>
        </w:tc>
      </w:tr>
    </w:tbl>
    <w:p w14:paraId="5AC4BB17" w14:textId="77777777" w:rsidR="00B352C9" w:rsidRDefault="00000000">
      <w:r>
        <w:rPr>
          <w:b/>
        </w:rPr>
        <w:t>Special Rules:</w:t>
      </w:r>
    </w:p>
    <w:p w14:paraId="484A5A24" w14:textId="77777777" w:rsidR="00B352C9" w:rsidRDefault="00000000">
      <w:pPr>
        <w:pStyle w:val="ListBullet"/>
      </w:pPr>
      <w:r>
        <w:t>blindspot_interaction: Active</w:t>
      </w:r>
    </w:p>
    <w:p w14:paraId="6770E96C" w14:textId="77777777" w:rsidR="00B352C9" w:rsidRDefault="00000000">
      <w:pPr>
        <w:pStyle w:val="ListBullet"/>
      </w:pPr>
      <w:r>
        <w:rPr>
          <w:b/>
        </w:rPr>
        <w:t xml:space="preserve">sc_r1_deep_visibility_bonus: </w:t>
      </w:r>
      <w:r>
        <w:t>Full Tier Mapping in SC-R1 reduces cost of Option A by $1M (early intelligence)</w:t>
      </w:r>
    </w:p>
    <w:p w14:paraId="71B7C5F9" w14:textId="77777777" w:rsidR="00B352C9" w:rsidRDefault="00B352C9"/>
    <w:p w14:paraId="3232D752" w14:textId="77777777" w:rsidR="00B352C9" w:rsidRDefault="00000000">
      <w:pPr>
        <w:pStyle w:val="Heading2"/>
      </w:pPr>
      <w:r>
        <w:rPr>
          <w:color w:val="1A1A2E"/>
        </w:rPr>
        <w:t>Round 3: Scope 3 Decarbonisation Deep Dive</w:t>
      </w:r>
    </w:p>
    <w:p w14:paraId="637B33FD" w14:textId="77777777" w:rsidR="00B352C9" w:rsidRDefault="00000000">
      <w:r>
        <w:rPr>
          <w:b/>
        </w:rPr>
        <w:t>🏭 The Carbon Cliff</w:t>
      </w:r>
    </w:p>
    <w:p w14:paraId="08864A87" w14:textId="77777777" w:rsidR="00B352C9" w:rsidRDefault="00000000">
      <w:r>
        <w:t>Your newly published Scope 3 emissions inventory reveals that upstream supply chain emissions are 4.2× your direct (Scope 1+2) footprint. The Science Based Targets initiative (SBTi) has flagged your near-term target as insufficient — you must demonstrate a credible 42% reduction pathway by 2030 or face removal from the SBTi validated list. Three green bond covenants reference your SBTi status.</w:t>
      </w:r>
    </w:p>
    <w:p w14:paraId="22E5D9D0" w14:textId="77777777" w:rsidR="00B352C9" w:rsidRDefault="00000000">
      <w:r>
        <w:rPr>
          <w:b/>
          <w:sz w:val="20"/>
        </w:rPr>
        <w:t xml:space="preserve">Facilitator Note: </w:t>
      </w:r>
      <w:r>
        <w:rPr>
          <w:i/>
          <w:sz w:val="20"/>
        </w:rPr>
        <w:t>This round connects directly to main-sim R3 (Scope 3) themes. The 'scope3_reduction' metric is the primary scoring dimension. Option A's supplier capacity building creates the most durable decarbonisation but takes 2 rounds to fully materialise.</w:t>
      </w:r>
    </w:p>
    <w:p w14:paraId="66E1BFF3" w14:textId="77777777" w:rsidR="00B352C9" w:rsidRDefault="00000000">
      <w:r>
        <w:rPr>
          <w:b/>
        </w:rPr>
        <w:lastRenderedPageBreak/>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3CD68863"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DC0BD" w14:textId="77777777" w:rsidR="00B352C9" w:rsidRDefault="00000000">
            <w:r>
              <w:rPr>
                <w:sz w:val="20"/>
              </w:rPr>
              <w:t>Option</w:t>
            </w:r>
          </w:p>
        </w:tc>
        <w:tc>
          <w:tcPr>
            <w:tcW w:w="2268" w:type="dxa"/>
          </w:tcPr>
          <w:p w14:paraId="42280F57"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5E1600A"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22E1489"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2674172A"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D3B15C9" w14:textId="77777777" w:rsidR="00B352C9" w:rsidRDefault="00000000">
            <w:r>
              <w:rPr>
                <w:sz w:val="18"/>
              </w:rPr>
              <w:t>A</w:t>
            </w:r>
          </w:p>
        </w:tc>
        <w:tc>
          <w:tcPr>
            <w:tcW w:w="2268" w:type="dxa"/>
          </w:tcPr>
          <w:p w14:paraId="2EBF8601"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Supplier Capacity Building Program</w:t>
            </w:r>
          </w:p>
        </w:tc>
        <w:tc>
          <w:tcPr>
            <w:tcW w:w="2268" w:type="dxa"/>
          </w:tcPr>
          <w:p w14:paraId="0484A0DE"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Fund a $6M program to deploy clean energy and efficiency technology directly into your Tier-1 and Tier-2 supplier facilities. Includes on-site energy audits, solar PV installation funding, and process electrification support.</w:t>
            </w:r>
          </w:p>
        </w:tc>
        <w:tc>
          <w:tcPr>
            <w:tcW w:w="2268" w:type="dxa"/>
          </w:tcPr>
          <w:p w14:paraId="6F1C2994"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scope3_reduction: +30</w:t>
            </w:r>
            <w:r>
              <w:rPr>
                <w:sz w:val="18"/>
              </w:rPr>
              <w:br/>
              <w:t>carbon_intensity_delta: -12</w:t>
            </w:r>
            <w:r>
              <w:rPr>
                <w:sz w:val="18"/>
              </w:rPr>
              <w:br/>
              <w:t>supplier_risk_score: -5</w:t>
            </w:r>
            <w:r>
              <w:rPr>
                <w:sz w:val="18"/>
              </w:rPr>
              <w:br/>
              <w:t>reputation: +6</w:t>
            </w:r>
            <w:r>
              <w:rPr>
                <w:sz w:val="18"/>
              </w:rPr>
              <w:br/>
              <w:t>natural_capital_debt_delta: -8</w:t>
            </w:r>
          </w:p>
        </w:tc>
      </w:tr>
      <w:tr w:rsidR="00B352C9" w14:paraId="6E4F1EBA"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A97E99" w14:textId="77777777" w:rsidR="00B352C9" w:rsidRDefault="00000000">
            <w:r>
              <w:rPr>
                <w:sz w:val="18"/>
              </w:rPr>
              <w:t>B</w:t>
            </w:r>
          </w:p>
        </w:tc>
        <w:tc>
          <w:tcPr>
            <w:tcW w:w="2268" w:type="dxa"/>
          </w:tcPr>
          <w:p w14:paraId="576A9357"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Supplier Switching to Low-Carbon Sources</w:t>
            </w:r>
          </w:p>
        </w:tc>
        <w:tc>
          <w:tcPr>
            <w:tcW w:w="2268" w:type="dxa"/>
          </w:tcPr>
          <w:p w14:paraId="2EA34FB1"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Replace the highest-emitting 20% of suppliers with pre-vetted low-carbon alternatives. Fast carbon reduction but creates short-term supply disruption risk and strands existing supplier relationships.</w:t>
            </w:r>
          </w:p>
        </w:tc>
        <w:tc>
          <w:tcPr>
            <w:tcW w:w="2268" w:type="dxa"/>
          </w:tcPr>
          <w:p w14:paraId="4A350008"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scope3_reduction: +20</w:t>
            </w:r>
            <w:r>
              <w:rPr>
                <w:sz w:val="18"/>
              </w:rPr>
              <w:br/>
              <w:t>carbon_intensity_delta: -8</w:t>
            </w:r>
            <w:r>
              <w:rPr>
                <w:sz w:val="18"/>
              </w:rPr>
              <w:br/>
              <w:t>supplier_risk_score: +5</w:t>
            </w:r>
            <w:r>
              <w:rPr>
                <w:sz w:val="18"/>
              </w:rPr>
              <w:br/>
              <w:t>governance_risk_delta: +5</w:t>
            </w:r>
            <w:r>
              <w:rPr>
                <w:sz w:val="18"/>
              </w:rPr>
              <w:br/>
              <w:t>reputation: +3</w:t>
            </w:r>
          </w:p>
        </w:tc>
      </w:tr>
      <w:tr w:rsidR="00B352C9" w14:paraId="0779A98C"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5AAE05" w14:textId="77777777" w:rsidR="00B352C9" w:rsidRDefault="00000000">
            <w:r>
              <w:rPr>
                <w:sz w:val="18"/>
              </w:rPr>
              <w:t>C</w:t>
            </w:r>
          </w:p>
        </w:tc>
        <w:tc>
          <w:tcPr>
            <w:tcW w:w="2268" w:type="dxa"/>
          </w:tcPr>
          <w:p w14:paraId="6DD2D7BF"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Carbon Offset &amp; Insetting Program</w:t>
            </w:r>
          </w:p>
        </w:tc>
        <w:tc>
          <w:tcPr>
            <w:tcW w:w="2268" w:type="dxa"/>
          </w:tcPr>
          <w:p w14:paraId="4CABA3CF"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Purchase verified carbon offsets to cover Scope 3 emissions while running a small insetting program (reforestation in supplier regions). Cheapest option but does not address root-cause emissions — creates SBTi compliance risk.</w:t>
            </w:r>
          </w:p>
        </w:tc>
        <w:tc>
          <w:tcPr>
            <w:tcW w:w="2268" w:type="dxa"/>
          </w:tcPr>
          <w:p w14:paraId="6FB82BEA"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scope3_reduction: +8</w:t>
            </w:r>
            <w:r>
              <w:rPr>
                <w:sz w:val="18"/>
              </w:rPr>
              <w:br/>
              <w:t>carbon_intensity_delta: -3</w:t>
            </w:r>
            <w:r>
              <w:rPr>
                <w:sz w:val="18"/>
              </w:rPr>
              <w:br/>
              <w:t>natural_capital_debt_delta: +5</w:t>
            </w:r>
            <w:r>
              <w:rPr>
                <w:sz w:val="18"/>
              </w:rPr>
              <w:br/>
              <w:t>reputation: -3</w:t>
            </w:r>
          </w:p>
        </w:tc>
      </w:tr>
    </w:tbl>
    <w:p w14:paraId="616A04F2" w14:textId="77777777" w:rsidR="00B352C9" w:rsidRDefault="00B352C9"/>
    <w:p w14:paraId="3B4CB4BF" w14:textId="77777777" w:rsidR="00B352C9" w:rsidRDefault="00000000">
      <w:pPr>
        <w:pStyle w:val="Heading2"/>
      </w:pPr>
      <w:r>
        <w:rPr>
          <w:color w:val="1A1A2E"/>
        </w:rPr>
        <w:t>Round 4: Circular Procurement</w:t>
      </w:r>
    </w:p>
    <w:p w14:paraId="08BECE65" w14:textId="77777777" w:rsidR="00B352C9" w:rsidRDefault="00000000">
      <w:r>
        <w:rPr>
          <w:b/>
        </w:rPr>
        <w:t>♻️ The Waste Mandate</w:t>
      </w:r>
    </w:p>
    <w:p w14:paraId="1B00A55A" w14:textId="77777777" w:rsidR="00B352C9" w:rsidRDefault="00000000">
      <w:r>
        <w:t>New EU Packaging and Packaging Waste Regulation (PPWR) mandates minimum recycled content thresholds: 35% for plastics, 70% for metals, and 85% for paper/board by 2030. Your current procurement is 95% virgin materials. Non-compliance fines are projected at $12M annually. Your procurement team says the recycled materials market is immature and supply is unreliable.</w:t>
      </w:r>
    </w:p>
    <w:p w14:paraId="02D42B11" w14:textId="77777777" w:rsidR="00B352C9" w:rsidRDefault="00000000">
      <w:r>
        <w:rPr>
          <w:b/>
          <w:sz w:val="20"/>
        </w:rPr>
        <w:t xml:space="preserve">Facilitator Note: </w:t>
      </w:r>
      <w:r>
        <w:rPr>
          <w:i/>
          <w:sz w:val="20"/>
        </w:rPr>
        <w:t>This round tests whether teams understand the Total Cost of Ownership in circular vs linear procurement. Option A has high upfront cost but eliminates the fine risk entirely. Option C's compliance-minimum approach creates ongoing OPEX drag.</w:t>
      </w:r>
    </w:p>
    <w:p w14:paraId="2084D596"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347"/>
      </w:tblGrid>
      <w:tr w:rsidR="00B352C9" w14:paraId="0491482F"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02ADFE" w14:textId="77777777" w:rsidR="00B352C9" w:rsidRDefault="00000000">
            <w:r>
              <w:rPr>
                <w:sz w:val="20"/>
              </w:rPr>
              <w:t>Option</w:t>
            </w:r>
          </w:p>
        </w:tc>
        <w:tc>
          <w:tcPr>
            <w:tcW w:w="2268" w:type="dxa"/>
          </w:tcPr>
          <w:p w14:paraId="38D9B33A"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2BD9CA1"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F2E76D3"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16C88465"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48AEA25" w14:textId="77777777" w:rsidR="00B352C9" w:rsidRDefault="00000000">
            <w:r>
              <w:rPr>
                <w:sz w:val="18"/>
              </w:rPr>
              <w:t>A</w:t>
            </w:r>
          </w:p>
        </w:tc>
        <w:tc>
          <w:tcPr>
            <w:tcW w:w="2268" w:type="dxa"/>
          </w:tcPr>
          <w:p w14:paraId="70457AAF"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Full Circular Procurement Transformation</w:t>
            </w:r>
          </w:p>
        </w:tc>
        <w:tc>
          <w:tcPr>
            <w:tcW w:w="2268" w:type="dxa"/>
          </w:tcPr>
          <w:p w14:paraId="34808555"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Redesign procurement strategy around circular principles. Invest in take-back schemes, establish recycled material supply agreements, and build internal reprocessing capability. Achieves 60% recycled content within 2 years.</w:t>
            </w:r>
          </w:p>
        </w:tc>
        <w:tc>
          <w:tcPr>
            <w:tcW w:w="2268" w:type="dxa"/>
          </w:tcPr>
          <w:p w14:paraId="4187EE29"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circular_procurement_index: +45</w:t>
            </w:r>
            <w:r>
              <w:rPr>
                <w:sz w:val="18"/>
              </w:rPr>
              <w:br/>
              <w:t>natural_capital_debt_delta: -12</w:t>
            </w:r>
            <w:r>
              <w:rPr>
                <w:sz w:val="18"/>
              </w:rPr>
              <w:br/>
              <w:t>supplier_risk_score: -8</w:t>
            </w:r>
            <w:r>
              <w:rPr>
                <w:sz w:val="18"/>
              </w:rPr>
              <w:br/>
              <w:t>reputation: +8</w:t>
            </w:r>
          </w:p>
        </w:tc>
      </w:tr>
      <w:tr w:rsidR="00B352C9" w14:paraId="59EECD80"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8BE6F1" w14:textId="77777777" w:rsidR="00B352C9" w:rsidRDefault="00000000">
            <w:r>
              <w:rPr>
                <w:sz w:val="18"/>
              </w:rPr>
              <w:lastRenderedPageBreak/>
              <w:t>B</w:t>
            </w:r>
          </w:p>
        </w:tc>
        <w:tc>
          <w:tcPr>
            <w:tcW w:w="2268" w:type="dxa"/>
          </w:tcPr>
          <w:p w14:paraId="032773A3"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Targeted Recycled Content Sourcing</w:t>
            </w:r>
          </w:p>
        </w:tc>
        <w:tc>
          <w:tcPr>
            <w:tcW w:w="2268" w:type="dxa"/>
          </w:tcPr>
          <w:p w14:paraId="1B8BDDA7"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Focus on the three highest-volume material categories (plastics, metals, packaging) and secure recycled content supply contracts. Achieves 40% recycled content — above the minimum but below best practice.</w:t>
            </w:r>
          </w:p>
        </w:tc>
        <w:tc>
          <w:tcPr>
            <w:tcW w:w="2268" w:type="dxa"/>
          </w:tcPr>
          <w:p w14:paraId="5FC3144E"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circular_procurement_index: +25</w:t>
            </w:r>
            <w:r>
              <w:rPr>
                <w:sz w:val="18"/>
              </w:rPr>
              <w:br/>
              <w:t>natural_capital_debt_delta: -5</w:t>
            </w:r>
            <w:r>
              <w:rPr>
                <w:sz w:val="18"/>
              </w:rPr>
              <w:br/>
              <w:t>reputation: +3</w:t>
            </w:r>
          </w:p>
        </w:tc>
      </w:tr>
      <w:tr w:rsidR="00B352C9" w14:paraId="02D78683"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4E872F" w14:textId="77777777" w:rsidR="00B352C9" w:rsidRDefault="00000000">
            <w:r>
              <w:rPr>
                <w:sz w:val="18"/>
              </w:rPr>
              <w:t>C</w:t>
            </w:r>
          </w:p>
        </w:tc>
        <w:tc>
          <w:tcPr>
            <w:tcW w:w="2268" w:type="dxa"/>
          </w:tcPr>
          <w:p w14:paraId="14A4EE31"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Regulatory Minimum Compliance</w:t>
            </w:r>
          </w:p>
        </w:tc>
        <w:tc>
          <w:tcPr>
            <w:tcW w:w="2268" w:type="dxa"/>
          </w:tcPr>
          <w:p w14:paraId="165298A8"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Meet the bare minimum recycled content thresholds through spot-market purchasing. Volatile pricing and unreliable supply mean ongoing OPEX premium. No structural change to procurement.</w:t>
            </w:r>
          </w:p>
        </w:tc>
        <w:tc>
          <w:tcPr>
            <w:tcW w:w="2268" w:type="dxa"/>
          </w:tcPr>
          <w:p w14:paraId="79B72A1D"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circular_procurement_index: +10</w:t>
            </w:r>
            <w:r>
              <w:rPr>
                <w:sz w:val="18"/>
              </w:rPr>
              <w:br/>
              <w:t>natural_capital_debt_delta: +3</w:t>
            </w:r>
            <w:r>
              <w:rPr>
                <w:sz w:val="18"/>
              </w:rPr>
              <w:br/>
              <w:t>reputation: -2</w:t>
            </w:r>
            <w:r>
              <w:rPr>
                <w:sz w:val="18"/>
              </w:rPr>
              <w:br/>
              <w:t>governance_risk_delta: +3</w:t>
            </w:r>
          </w:p>
        </w:tc>
      </w:tr>
    </w:tbl>
    <w:p w14:paraId="214FF954" w14:textId="77777777" w:rsidR="00B352C9" w:rsidRDefault="00B352C9"/>
    <w:p w14:paraId="141CC5AA" w14:textId="77777777" w:rsidR="00B352C9" w:rsidRDefault="00000000">
      <w:pPr>
        <w:pStyle w:val="Heading2"/>
      </w:pPr>
      <w:r>
        <w:rPr>
          <w:color w:val="1A1A2E"/>
        </w:rPr>
        <w:t>Round 5: Digital Supply Chain &amp; Traceability</w:t>
      </w:r>
    </w:p>
    <w:p w14:paraId="2ED7D371" w14:textId="77777777" w:rsidR="00B352C9" w:rsidRDefault="00000000">
      <w:r>
        <w:rPr>
          <w:b/>
        </w:rPr>
        <w:t>📡 The Traceability Ultimatum</w:t>
      </w:r>
    </w:p>
    <w:p w14:paraId="28D750DF" w14:textId="77777777" w:rsidR="00B352C9" w:rsidRDefault="00000000">
      <w:r>
        <w:t>The EU Digital Product Passport (DPP) regulation requires full material traceability by 2027. Major retail customers (IKEA, Unilever, Apple) now mandate real-time supply chain visibility as a procurement condition. Your current systems rely on Excel spreadsheets and email-based supplier communications. The technology gap is existential — without digital traceability, you risk losing 40% of your B2B revenue within 18 months.</w:t>
      </w:r>
    </w:p>
    <w:p w14:paraId="6746450A" w14:textId="77777777" w:rsidR="00B352C9" w:rsidRDefault="00000000">
      <w:r>
        <w:rPr>
          <w:b/>
          <w:sz w:val="20"/>
        </w:rPr>
        <w:t xml:space="preserve">Facilitator Note: </w:t>
      </w:r>
      <w:r>
        <w:rPr>
          <w:i/>
          <w:sz w:val="20"/>
        </w:rPr>
        <w:t>If SC-R1 chose Option C (self-assessment), the 'sc_greenwash_risk' flag is active — Option A's blockchain solution will surface false data from self-reported suppliers, costing an additional $2M to remediate. This is the consequence chain in action.</w:t>
      </w:r>
    </w:p>
    <w:p w14:paraId="0DD37C29"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41CA10F2"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54ED71D" w14:textId="77777777" w:rsidR="00B352C9" w:rsidRDefault="00000000">
            <w:r>
              <w:rPr>
                <w:sz w:val="20"/>
              </w:rPr>
              <w:t>Option</w:t>
            </w:r>
          </w:p>
        </w:tc>
        <w:tc>
          <w:tcPr>
            <w:tcW w:w="2268" w:type="dxa"/>
          </w:tcPr>
          <w:p w14:paraId="3C9F1913"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E91C7D1"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9AB7590"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7A676195"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F8E2A9" w14:textId="77777777" w:rsidR="00B352C9" w:rsidRDefault="00000000">
            <w:r>
              <w:rPr>
                <w:sz w:val="18"/>
              </w:rPr>
              <w:t>A</w:t>
            </w:r>
          </w:p>
        </w:tc>
        <w:tc>
          <w:tcPr>
            <w:tcW w:w="2268" w:type="dxa"/>
          </w:tcPr>
          <w:p w14:paraId="0A1C69EE"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Blockchain-Enabled Digital Twin</w:t>
            </w:r>
          </w:p>
        </w:tc>
        <w:tc>
          <w:tcPr>
            <w:tcW w:w="2268" w:type="dxa"/>
          </w:tcPr>
          <w:p w14:paraId="7F187EBD"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Deploy a full blockchain-based supply chain digital twin with IoT sensor integration at all Tier-1 and critical Tier-2 facilities. Real-time monitoring of carbon, water, labour, and material provenance. Includes supplier onboarding and training.</w:t>
            </w:r>
          </w:p>
        </w:tc>
        <w:tc>
          <w:tcPr>
            <w:tcW w:w="2268" w:type="dxa"/>
          </w:tcPr>
          <w:p w14:paraId="69C30A19"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digital_maturity: +40</w:t>
            </w:r>
            <w:r>
              <w:rPr>
                <w:sz w:val="18"/>
              </w:rPr>
              <w:br/>
              <w:t>supply_visibility: +15</w:t>
            </w:r>
            <w:r>
              <w:rPr>
                <w:sz w:val="18"/>
              </w:rPr>
              <w:br/>
              <w:t>supplier_risk_score: -12</w:t>
            </w:r>
            <w:r>
              <w:rPr>
                <w:sz w:val="18"/>
              </w:rPr>
              <w:br/>
              <w:t>governance_risk_delta: -8</w:t>
            </w:r>
            <w:r>
              <w:rPr>
                <w:sz w:val="18"/>
              </w:rPr>
              <w:br/>
              <w:t>reputation: +6</w:t>
            </w:r>
          </w:p>
        </w:tc>
      </w:tr>
      <w:tr w:rsidR="00B352C9" w14:paraId="599B9761"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177EAC" w14:textId="77777777" w:rsidR="00B352C9" w:rsidRDefault="00000000">
            <w:r>
              <w:rPr>
                <w:sz w:val="18"/>
              </w:rPr>
              <w:t>B</w:t>
            </w:r>
          </w:p>
        </w:tc>
        <w:tc>
          <w:tcPr>
            <w:tcW w:w="2268" w:type="dxa"/>
          </w:tcPr>
          <w:p w14:paraId="7F637BE6"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Cloud ERP Integration Platform</w:t>
            </w:r>
          </w:p>
        </w:tc>
        <w:tc>
          <w:tcPr>
            <w:tcW w:w="2268" w:type="dxa"/>
          </w:tcPr>
          <w:p w14:paraId="26952AA8"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Implement a cloud-based ERP integration platform that connects to Tier-1 supplier systems via API. Provides batch-level traceability for key material categories. Faster deployment than blockchain but less tamper-proof.</w:t>
            </w:r>
          </w:p>
        </w:tc>
        <w:tc>
          <w:tcPr>
            <w:tcW w:w="2268" w:type="dxa"/>
          </w:tcPr>
          <w:p w14:paraId="43922B80"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digital_maturity: +25</w:t>
            </w:r>
            <w:r>
              <w:rPr>
                <w:sz w:val="18"/>
              </w:rPr>
              <w:br/>
              <w:t>supply_visibility: +8</w:t>
            </w:r>
            <w:r>
              <w:rPr>
                <w:sz w:val="18"/>
              </w:rPr>
              <w:br/>
              <w:t>supplier_risk_score: -5</w:t>
            </w:r>
            <w:r>
              <w:rPr>
                <w:sz w:val="18"/>
              </w:rPr>
              <w:br/>
              <w:t>reputation: +3</w:t>
            </w:r>
          </w:p>
        </w:tc>
      </w:tr>
      <w:tr w:rsidR="00B352C9" w14:paraId="386619A0"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0B41D3" w14:textId="77777777" w:rsidR="00B352C9" w:rsidRDefault="00000000">
            <w:r>
              <w:rPr>
                <w:sz w:val="18"/>
              </w:rPr>
              <w:t>C</w:t>
            </w:r>
          </w:p>
        </w:tc>
        <w:tc>
          <w:tcPr>
            <w:tcW w:w="2268" w:type="dxa"/>
          </w:tcPr>
          <w:p w14:paraId="67E91078"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Manual Compliance Documentation</w:t>
            </w:r>
          </w:p>
        </w:tc>
        <w:tc>
          <w:tcPr>
            <w:tcW w:w="2268" w:type="dxa"/>
          </w:tcPr>
          <w:p w14:paraId="7329BD1B"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Hire a compliance team to manually collect and verify documentation from </w:t>
            </w:r>
            <w:r>
              <w:rPr>
                <w:sz w:val="18"/>
              </w:rPr>
              <w:lastRenderedPageBreak/>
              <w:t>suppliers. Generates paper compliance but no real-time visibility. High labour cost, error-prone, and does not satisfy the DPP regulation.</w:t>
            </w:r>
          </w:p>
        </w:tc>
        <w:tc>
          <w:tcPr>
            <w:tcW w:w="2268" w:type="dxa"/>
          </w:tcPr>
          <w:p w14:paraId="2348BC22"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$-2M</w:t>
            </w:r>
            <w:r>
              <w:rPr>
                <w:sz w:val="18"/>
              </w:rPr>
              <w:br/>
              <w:t>digital_maturity: +5</w:t>
            </w:r>
            <w:r>
              <w:rPr>
                <w:sz w:val="18"/>
              </w:rPr>
              <w:br/>
              <w:t>supply_visibility: +2</w:t>
            </w:r>
            <w:r>
              <w:rPr>
                <w:sz w:val="18"/>
              </w:rPr>
              <w:br/>
            </w:r>
            <w:r>
              <w:rPr>
                <w:sz w:val="18"/>
              </w:rPr>
              <w:lastRenderedPageBreak/>
              <w:t>governance_risk_delta: +8</w:t>
            </w:r>
            <w:r>
              <w:rPr>
                <w:sz w:val="18"/>
              </w:rPr>
              <w:br/>
              <w:t>reputation: -3</w:t>
            </w:r>
          </w:p>
        </w:tc>
      </w:tr>
    </w:tbl>
    <w:p w14:paraId="3FF1EE95" w14:textId="77777777" w:rsidR="00B352C9" w:rsidRDefault="00000000">
      <w:r>
        <w:rPr>
          <w:b/>
        </w:rPr>
        <w:lastRenderedPageBreak/>
        <w:t>Special Rules:</w:t>
      </w:r>
    </w:p>
    <w:p w14:paraId="3F5AB3B4" w14:textId="77777777" w:rsidR="00B352C9" w:rsidRDefault="00000000">
      <w:pPr>
        <w:pStyle w:val="ListBullet"/>
      </w:pPr>
      <w:r>
        <w:t>greenwash_interaction: Active</w:t>
      </w:r>
    </w:p>
    <w:p w14:paraId="15ACD79C" w14:textId="77777777" w:rsidR="00B352C9" w:rsidRDefault="00000000">
      <w:pPr>
        <w:pStyle w:val="ListBullet"/>
      </w:pPr>
      <w:r>
        <w:rPr>
          <w:b/>
        </w:rPr>
        <w:t xml:space="preserve">sc_greenwash_penalty: </w:t>
      </w:r>
      <w:r>
        <w:t>Self-assessment data from SC-R1 contaminates blockchain → +$2M cost for Option A</w:t>
      </w:r>
    </w:p>
    <w:p w14:paraId="22D83FA2" w14:textId="77777777" w:rsidR="00B352C9" w:rsidRDefault="00B352C9"/>
    <w:p w14:paraId="5D0DFA06" w14:textId="77777777" w:rsidR="00B352C9" w:rsidRDefault="00000000">
      <w:pPr>
        <w:pStyle w:val="Heading2"/>
      </w:pPr>
      <w:r>
        <w:rPr>
          <w:color w:val="1A1A2E"/>
        </w:rPr>
        <w:t>Round 6: Geopolitical Risk &amp; Nearshoring</w:t>
      </w:r>
    </w:p>
    <w:p w14:paraId="7C3D9FA7" w14:textId="77777777" w:rsidR="00B352C9" w:rsidRDefault="00000000">
      <w:r>
        <w:rPr>
          <w:b/>
        </w:rPr>
        <w:t>🌍 The Trade War Escalation</w:t>
      </w:r>
    </w:p>
    <w:p w14:paraId="6322C3F3" w14:textId="77777777" w:rsidR="00B352C9" w:rsidRDefault="00000000">
      <w:r>
        <w:t>A major geopolitical escalation has triggered new trade sanctions and export controls on critical materials. 35% of your supply base is concentrated in affected regions. Shipping lanes are disrupted, insurance premiums have tripled, and lead times have doubled. Your CEO is demanding a 'China+1' strategy within 90 days.</w:t>
      </w:r>
    </w:p>
    <w:p w14:paraId="47C42BE6" w14:textId="77777777" w:rsidR="00B352C9" w:rsidRDefault="00000000">
      <w:r>
        <w:rPr>
          <w:b/>
          <w:sz w:val="20"/>
        </w:rPr>
        <w:t xml:space="preserve">Facilitator Note: </w:t>
      </w:r>
      <w:r>
        <w:rPr>
          <w:i/>
          <w:sz w:val="20"/>
        </w:rPr>
        <w:t>If SC-R2 chose Option C (monitoring only), the 'modern_slavery_unresolved' flag means the geopolitical disruption also surfaces the unresolved labour rights issues — doubling the reputation damage for Option C. This demonstrates how deferred ethical decisions compound under geopolitical stress.</w:t>
      </w:r>
    </w:p>
    <w:p w14:paraId="4BD5029A"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34C030C6"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D1A4F0" w14:textId="77777777" w:rsidR="00B352C9" w:rsidRDefault="00000000">
            <w:r>
              <w:rPr>
                <w:sz w:val="20"/>
              </w:rPr>
              <w:t>Option</w:t>
            </w:r>
          </w:p>
        </w:tc>
        <w:tc>
          <w:tcPr>
            <w:tcW w:w="2268" w:type="dxa"/>
          </w:tcPr>
          <w:p w14:paraId="16B1609C"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DD3F6D9"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7B1A2D2"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3BDF3FC1"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1BF7A4" w14:textId="77777777" w:rsidR="00B352C9" w:rsidRDefault="00000000">
            <w:r>
              <w:rPr>
                <w:sz w:val="18"/>
              </w:rPr>
              <w:t>A</w:t>
            </w:r>
          </w:p>
        </w:tc>
        <w:tc>
          <w:tcPr>
            <w:tcW w:w="2268" w:type="dxa"/>
          </w:tcPr>
          <w:p w14:paraId="67F83501"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Aggressive Nearshoring Program</w:t>
            </w:r>
          </w:p>
        </w:tc>
        <w:tc>
          <w:tcPr>
            <w:tcW w:w="2268" w:type="dxa"/>
          </w:tcPr>
          <w:p w14:paraId="38164CD1"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Relocate 50% of supply base to nearshore locations (Mexico, Turkey, Poland, Vietnam) within 18 months. Build redundant supply lines for all critical materials. Massive upfront cost but eliminates concentration risk.</w:t>
            </w:r>
          </w:p>
        </w:tc>
        <w:tc>
          <w:tcPr>
            <w:tcW w:w="2268" w:type="dxa"/>
          </w:tcPr>
          <w:p w14:paraId="4A8DC584"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geopolitical_resilience: +40</w:t>
            </w:r>
            <w:r>
              <w:rPr>
                <w:sz w:val="18"/>
              </w:rPr>
              <w:br/>
              <w:t>supplier_risk_score: -18</w:t>
            </w:r>
            <w:r>
              <w:rPr>
                <w:sz w:val="18"/>
              </w:rPr>
              <w:br/>
              <w:t>carbon_intensity_delta: -5</w:t>
            </w:r>
            <w:r>
              <w:rPr>
                <w:sz w:val="18"/>
              </w:rPr>
              <w:br/>
              <w:t>reputation: +5</w:t>
            </w:r>
          </w:p>
        </w:tc>
      </w:tr>
      <w:tr w:rsidR="00B352C9" w14:paraId="0EED309D"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9DB10B" w14:textId="77777777" w:rsidR="00B352C9" w:rsidRDefault="00000000">
            <w:r>
              <w:rPr>
                <w:sz w:val="18"/>
              </w:rPr>
              <w:t>B</w:t>
            </w:r>
          </w:p>
        </w:tc>
        <w:tc>
          <w:tcPr>
            <w:tcW w:w="2268" w:type="dxa"/>
          </w:tcPr>
          <w:p w14:paraId="029DDC59"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Dual-Sourcing for Critical Materials</w:t>
            </w:r>
          </w:p>
        </w:tc>
        <w:tc>
          <w:tcPr>
            <w:tcW w:w="2268" w:type="dxa"/>
          </w:tcPr>
          <w:p w14:paraId="7D1B04CA"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Identify and qualify alternative suppliers for the top 10 critical materials. Maintain existing suppliers but establish contractual options to switch within 60 days. Moderate cost, moderate protection.</w:t>
            </w:r>
          </w:p>
        </w:tc>
        <w:tc>
          <w:tcPr>
            <w:tcW w:w="2268" w:type="dxa"/>
          </w:tcPr>
          <w:p w14:paraId="1093BE03"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geopolitical_resilience: +20</w:t>
            </w:r>
            <w:r>
              <w:rPr>
                <w:sz w:val="18"/>
              </w:rPr>
              <w:br/>
              <w:t>supplier_risk_score: -8</w:t>
            </w:r>
            <w:r>
              <w:rPr>
                <w:sz w:val="18"/>
              </w:rPr>
              <w:br/>
              <w:t>reputation: +2</w:t>
            </w:r>
          </w:p>
        </w:tc>
      </w:tr>
      <w:tr w:rsidR="00B352C9" w14:paraId="3CCE8FEF"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C6EC15D" w14:textId="77777777" w:rsidR="00B352C9" w:rsidRDefault="00000000">
            <w:r>
              <w:rPr>
                <w:sz w:val="18"/>
              </w:rPr>
              <w:t>C</w:t>
            </w:r>
          </w:p>
        </w:tc>
        <w:tc>
          <w:tcPr>
            <w:tcW w:w="2268" w:type="dxa"/>
          </w:tcPr>
          <w:p w14:paraId="7FFCEDD0"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Hold &amp; Monitor Strategy</w:t>
            </w:r>
          </w:p>
        </w:tc>
        <w:tc>
          <w:tcPr>
            <w:tcW w:w="2268" w:type="dxa"/>
          </w:tcPr>
          <w:p w14:paraId="253C4D62"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Maintain existing supply base and monitor the situation. Build inventory buffers (90-day stockpile) for critical materials. Cheapest option but leaves concentration risk fully exposed and ties up working capital.</w:t>
            </w:r>
          </w:p>
        </w:tc>
        <w:tc>
          <w:tcPr>
            <w:tcW w:w="2268" w:type="dxa"/>
          </w:tcPr>
          <w:p w14:paraId="15717628"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geopolitical_resilience: +5</w:t>
            </w:r>
            <w:r>
              <w:rPr>
                <w:sz w:val="18"/>
              </w:rPr>
              <w:br/>
              <w:t>supplier_risk_score: +5</w:t>
            </w:r>
            <w:r>
              <w:rPr>
                <w:sz w:val="18"/>
              </w:rPr>
              <w:br/>
              <w:t>reputation: -5</w:t>
            </w:r>
            <w:r>
              <w:rPr>
                <w:sz w:val="18"/>
              </w:rPr>
              <w:br/>
              <w:t>governance_risk_delta: +5</w:t>
            </w:r>
          </w:p>
        </w:tc>
      </w:tr>
    </w:tbl>
    <w:p w14:paraId="5B748E87" w14:textId="77777777" w:rsidR="00B352C9" w:rsidRDefault="00000000">
      <w:r>
        <w:rPr>
          <w:b/>
        </w:rPr>
        <w:t>Special Rules:</w:t>
      </w:r>
    </w:p>
    <w:p w14:paraId="218CAE8E" w14:textId="77777777" w:rsidR="00B352C9" w:rsidRDefault="00000000">
      <w:pPr>
        <w:pStyle w:val="ListBullet"/>
      </w:pPr>
      <w:r>
        <w:lastRenderedPageBreak/>
        <w:t>slavery_compounding: Active</w:t>
      </w:r>
    </w:p>
    <w:p w14:paraId="2D114B70" w14:textId="77777777" w:rsidR="00B352C9" w:rsidRDefault="00000000">
      <w:pPr>
        <w:pStyle w:val="ListBullet"/>
      </w:pPr>
      <w:r>
        <w:rPr>
          <w:b/>
        </w:rPr>
        <w:t xml:space="preserve">modern_slavery_reputation_multiplier: </w:t>
      </w:r>
      <w:r>
        <w:t>Unresolved modern slavery doubles Option C reputation penalty</w:t>
      </w:r>
    </w:p>
    <w:p w14:paraId="0B87D6F7" w14:textId="77777777" w:rsidR="00B352C9" w:rsidRDefault="00B352C9"/>
    <w:p w14:paraId="754E7BF2" w14:textId="77777777" w:rsidR="00B352C9" w:rsidRDefault="00000000">
      <w:pPr>
        <w:pStyle w:val="Heading2"/>
      </w:pPr>
      <w:r>
        <w:rPr>
          <w:color w:val="1A1A2E"/>
        </w:rPr>
        <w:t>Round 7: Supply Chain Resilience Stress Test</w:t>
      </w:r>
    </w:p>
    <w:p w14:paraId="5EF5F849" w14:textId="77777777" w:rsidR="00B352C9" w:rsidRDefault="00000000">
      <w:r>
        <w:rPr>
          <w:b/>
        </w:rPr>
        <w:t>🌪️ The Perfect Storm</w:t>
      </w:r>
    </w:p>
    <w:p w14:paraId="1D42EEA6" w14:textId="77777777" w:rsidR="00B352C9" w:rsidRDefault="00000000">
      <w:r>
        <w:t>A Category 5 typhoon devastates a key manufacturing hub simultaneously with a cyberattack on your logistics partner's systems. Your supply chain faces a triple disruption: physical infrastructure damage, digital systems offline, and supplier financial distress cascading through your network. The board demands to know: is our supply chain resilient?</w:t>
      </w:r>
    </w:p>
    <w:p w14:paraId="2BCA1FE3" w14:textId="77777777" w:rsidR="00B352C9" w:rsidRDefault="00000000">
      <w:r>
        <w:rPr>
          <w:b/>
          <w:sz w:val="20"/>
        </w:rPr>
        <w:t xml:space="preserve">Facilitator Note: </w:t>
      </w:r>
      <w:r>
        <w:rPr>
          <w:i/>
          <w:sz w:val="20"/>
        </w:rPr>
        <w:t>This is the culminating round. Disruption severity is calculated from accumulated flags: deep visibility reduces it, greenwash risk and concentration risk increase it. The stochastic element means even well-prepared teams can face significant damage — but their recovery options are much better. Debrief should focus on how cumulative investment created (or failed to create) resilience.</w:t>
      </w:r>
    </w:p>
    <w:p w14:paraId="0436092E"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6451EA57"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0AE8A7" w14:textId="77777777" w:rsidR="00B352C9" w:rsidRDefault="00000000">
            <w:r>
              <w:rPr>
                <w:sz w:val="20"/>
              </w:rPr>
              <w:t>Option</w:t>
            </w:r>
          </w:p>
        </w:tc>
        <w:tc>
          <w:tcPr>
            <w:tcW w:w="2268" w:type="dxa"/>
          </w:tcPr>
          <w:p w14:paraId="458C1853"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A8DF0D6"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25CFC90"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322E09DA"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97F721" w14:textId="77777777" w:rsidR="00B352C9" w:rsidRDefault="00000000">
            <w:r>
              <w:rPr>
                <w:sz w:val="18"/>
              </w:rPr>
              <w:t>A</w:t>
            </w:r>
          </w:p>
        </w:tc>
        <w:tc>
          <w:tcPr>
            <w:tcW w:w="2268" w:type="dxa"/>
          </w:tcPr>
          <w:p w14:paraId="21F07991"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Full Crisis Response &amp; Recovery Investment</w:t>
            </w:r>
          </w:p>
        </w:tc>
        <w:tc>
          <w:tcPr>
            <w:tcW w:w="2268" w:type="dxa"/>
          </w:tcPr>
          <w:p w14:paraId="21747B95"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Deploy emergency procurement teams, activate backup suppliers, fund supplier recovery loans, and invest in permanent resilience infrastructure. Maximum cost, maximum protection, maximum long-term value.</w:t>
            </w:r>
          </w:p>
        </w:tc>
        <w:tc>
          <w:tcPr>
            <w:tcW w:w="2268" w:type="dxa"/>
          </w:tcPr>
          <w:p w14:paraId="0CB5B6AF"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geopolitical_resilience: +20</w:t>
            </w:r>
            <w:r>
              <w:rPr>
                <w:sz w:val="18"/>
              </w:rPr>
              <w:br/>
              <w:t>supplier_risk_score: -15</w:t>
            </w:r>
            <w:r>
              <w:rPr>
                <w:sz w:val="18"/>
              </w:rPr>
              <w:br/>
              <w:t>supply_visibility: +10</w:t>
            </w:r>
            <w:r>
              <w:rPr>
                <w:sz w:val="18"/>
              </w:rPr>
              <w:br/>
              <w:t>reputation: +10</w:t>
            </w:r>
            <w:r>
              <w:rPr>
                <w:sz w:val="18"/>
              </w:rPr>
              <w:br/>
              <w:t>social_license_delta: +8</w:t>
            </w:r>
          </w:p>
        </w:tc>
      </w:tr>
      <w:tr w:rsidR="00B352C9" w14:paraId="6B8B8D89"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B3CC577" w14:textId="77777777" w:rsidR="00B352C9" w:rsidRDefault="00000000">
            <w:r>
              <w:rPr>
                <w:sz w:val="18"/>
              </w:rPr>
              <w:t>B</w:t>
            </w:r>
          </w:p>
        </w:tc>
        <w:tc>
          <w:tcPr>
            <w:tcW w:w="2268" w:type="dxa"/>
          </w:tcPr>
          <w:p w14:paraId="557034D4"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Targeted Recovery for Critical Lines</w:t>
            </w:r>
          </w:p>
        </w:tc>
        <w:tc>
          <w:tcPr>
            <w:tcW w:w="2268" w:type="dxa"/>
          </w:tcPr>
          <w:p w14:paraId="4CA7979C"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Focus recovery efforts on the most revenue-critical supply lines. Accept disruption in non-critical categories. Deploy insurance claims for physical damage.</w:t>
            </w:r>
          </w:p>
        </w:tc>
        <w:tc>
          <w:tcPr>
            <w:tcW w:w="2268" w:type="dxa"/>
          </w:tcPr>
          <w:p w14:paraId="54701968"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geopolitical_resilience: +10</w:t>
            </w:r>
            <w:r>
              <w:rPr>
                <w:sz w:val="18"/>
              </w:rPr>
              <w:br/>
              <w:t>supplier_risk_score: -5</w:t>
            </w:r>
            <w:r>
              <w:rPr>
                <w:sz w:val="18"/>
              </w:rPr>
              <w:br/>
              <w:t>reputation: +3</w:t>
            </w:r>
          </w:p>
        </w:tc>
      </w:tr>
      <w:tr w:rsidR="00B352C9" w14:paraId="10D1EA47"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C1AA0B" w14:textId="77777777" w:rsidR="00B352C9" w:rsidRDefault="00000000">
            <w:r>
              <w:rPr>
                <w:sz w:val="18"/>
              </w:rPr>
              <w:t>C</w:t>
            </w:r>
          </w:p>
        </w:tc>
        <w:tc>
          <w:tcPr>
            <w:tcW w:w="2268" w:type="dxa"/>
          </w:tcPr>
          <w:p w14:paraId="17A549C8"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Insurance Claim &amp; Wait</w:t>
            </w:r>
          </w:p>
        </w:tc>
        <w:tc>
          <w:tcPr>
            <w:tcW w:w="2268" w:type="dxa"/>
          </w:tcPr>
          <w:p w14:paraId="3B0C32B5"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File insurance claims, activate force majeure clauses, and wait for suppliers to self-recover. Minimal investment but extended supply disruption lasting 6–12 months. Revenue impact is severe.</w:t>
            </w:r>
          </w:p>
        </w:tc>
        <w:tc>
          <w:tcPr>
            <w:tcW w:w="2268" w:type="dxa"/>
          </w:tcPr>
          <w:p w14:paraId="5E02144E"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supplier_risk_score: +10</w:t>
            </w:r>
            <w:r>
              <w:rPr>
                <w:sz w:val="18"/>
              </w:rPr>
              <w:br/>
              <w:t>reputation: -8</w:t>
            </w:r>
            <w:r>
              <w:rPr>
                <w:sz w:val="18"/>
              </w:rPr>
              <w:br/>
              <w:t>social_license_delta: -5</w:t>
            </w:r>
            <w:r>
              <w:rPr>
                <w:sz w:val="18"/>
              </w:rPr>
              <w:br/>
              <w:t>governance_risk_delta: +10</w:t>
            </w:r>
          </w:p>
        </w:tc>
      </w:tr>
    </w:tbl>
    <w:p w14:paraId="60155585" w14:textId="77777777" w:rsidR="00B352C9" w:rsidRDefault="00000000">
      <w:r>
        <w:rPr>
          <w:b/>
        </w:rPr>
        <w:t>Special Rules:</w:t>
      </w:r>
    </w:p>
    <w:p w14:paraId="2D7EC435" w14:textId="77777777" w:rsidR="00B352C9" w:rsidRDefault="00000000">
      <w:pPr>
        <w:pStyle w:val="ListBullet"/>
      </w:pPr>
      <w:r>
        <w:t>stochastic_disruption: Active</w:t>
      </w:r>
    </w:p>
    <w:p w14:paraId="7339E683" w14:textId="77777777" w:rsidR="00B352C9" w:rsidRDefault="00000000">
      <w:pPr>
        <w:pStyle w:val="ListBullet"/>
      </w:pPr>
      <w:r>
        <w:t>base_disruption_severity: 60</w:t>
      </w:r>
    </w:p>
    <w:p w14:paraId="0F4D37D0" w14:textId="77777777" w:rsidR="00B352C9" w:rsidRDefault="00000000">
      <w:pPr>
        <w:pStyle w:val="ListBullet"/>
      </w:pPr>
      <w:r>
        <w:rPr>
          <w:b/>
        </w:rPr>
        <w:t xml:space="preserve">disruption_modifiers: </w:t>
      </w:r>
      <w:r>
        <w:t xml:space="preserve">{'full_tier_mapping': -10, 'sc_deep_visibility': -5, 'blockchain_traceability_sc': -10, 'nearshored_supply': -15, 'dual_sourcing_active': -8, 'supplier_capacity_building': -5, 'circular_procurement_leader': -5, 'sc_greenwash_risk': 10, </w:t>
      </w:r>
      <w:r>
        <w:lastRenderedPageBreak/>
        <w:t>'supply_concentration_risk': 15, 'dpp_non_compliant': 8, 'modern_slavery_unresolved': 5, 'self_assessment_only': 5}</w:t>
      </w:r>
    </w:p>
    <w:p w14:paraId="2062E2BB" w14:textId="77777777" w:rsidR="00B352C9" w:rsidRDefault="00000000">
      <w:pPr>
        <w:pStyle w:val="ListBullet"/>
      </w:pPr>
      <w:r>
        <w:t>stochastic_threshold: 0.65</w:t>
      </w:r>
    </w:p>
    <w:p w14:paraId="0CA0F44E" w14:textId="77777777" w:rsidR="00B352C9" w:rsidRDefault="00000000">
      <w:pPr>
        <w:pStyle w:val="ListBullet"/>
      </w:pPr>
      <w:r>
        <w:t>max_disruption_damage: 20000000</w:t>
      </w:r>
    </w:p>
    <w:p w14:paraId="15C91C0C" w14:textId="77777777" w:rsidR="00B352C9" w:rsidRDefault="00B352C9"/>
    <w:p w14:paraId="5F45A551" w14:textId="77777777" w:rsidR="00B352C9" w:rsidRDefault="00000000">
      <w:r>
        <w:br w:type="page"/>
      </w:r>
    </w:p>
    <w:p w14:paraId="0DE3EDAB" w14:textId="77777777" w:rsidR="00B352C9" w:rsidRDefault="00000000">
      <w:pPr>
        <w:pStyle w:val="Heading1"/>
      </w:pPr>
      <w:r>
        <w:rPr>
          <w:color w:val="1A1A2E"/>
        </w:rPr>
        <w:lastRenderedPageBreak/>
        <w:t>8. Side Track: Ethics &amp; Sustainability (5 Rounds)</w:t>
      </w:r>
    </w:p>
    <w:p w14:paraId="7C217968" w14:textId="77777777" w:rsidR="00B352C9" w:rsidRDefault="00000000">
      <w:pPr>
        <w:pStyle w:val="Heading2"/>
      </w:pPr>
      <w:r>
        <w:rPr>
          <w:color w:val="1A1A2E"/>
        </w:rPr>
        <w:t>Round 1: Ethical AI Governance</w:t>
      </w:r>
    </w:p>
    <w:p w14:paraId="2B3B8524" w14:textId="77777777" w:rsidR="00B352C9" w:rsidRDefault="00000000">
      <w:r>
        <w:rPr>
          <w:b/>
        </w:rPr>
        <w:t>🤖 Algorithmic Bias Discovery</w:t>
      </w:r>
    </w:p>
    <w:p w14:paraId="256F8162" w14:textId="77777777" w:rsidR="00B352C9" w:rsidRDefault="00000000">
      <w:r>
        <w:t>An internal audit reveals your recruitment AI has a 34% gender bias in shortlisting. The EU AI Act classifies employment AI as 'high-risk', requiring conformity assessments. A whistleblower leak is imminent — you have 72 hours to respond before the story breaks.</w:t>
      </w:r>
    </w:p>
    <w:p w14:paraId="41C35522"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18913C04"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A5CC98" w14:textId="77777777" w:rsidR="00B352C9" w:rsidRDefault="00000000">
            <w:r>
              <w:rPr>
                <w:sz w:val="20"/>
              </w:rPr>
              <w:t>Option</w:t>
            </w:r>
          </w:p>
        </w:tc>
        <w:tc>
          <w:tcPr>
            <w:tcW w:w="2268" w:type="dxa"/>
          </w:tcPr>
          <w:p w14:paraId="5CA6DBDA"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84D251F"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295D175"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20E79B9D"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6B81602" w14:textId="77777777" w:rsidR="00B352C9" w:rsidRDefault="00000000">
            <w:r>
              <w:rPr>
                <w:sz w:val="18"/>
              </w:rPr>
              <w:t>A</w:t>
            </w:r>
          </w:p>
        </w:tc>
        <w:tc>
          <w:tcPr>
            <w:tcW w:w="2268" w:type="dxa"/>
          </w:tcPr>
          <w:p w14:paraId="2F31192E"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099FB402"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Immediately halt the AI system, publish a transparency report, commission an independent algorithmic audit, and establish a permanent AI Ethics Board with external stakeholders.</w:t>
            </w:r>
          </w:p>
        </w:tc>
        <w:tc>
          <w:tcPr>
            <w:tcW w:w="2268" w:type="dxa"/>
          </w:tcPr>
          <w:p w14:paraId="4EC97057"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+8</w:t>
            </w:r>
            <w:r>
              <w:rPr>
                <w:sz w:val="18"/>
              </w:rPr>
              <w:br/>
              <w:t>governance_risk_delta: -8</w:t>
            </w:r>
          </w:p>
        </w:tc>
      </w:tr>
      <w:tr w:rsidR="00B352C9" w14:paraId="3D9A7E21"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499FFD" w14:textId="77777777" w:rsidR="00B352C9" w:rsidRDefault="00000000">
            <w:r>
              <w:rPr>
                <w:sz w:val="18"/>
              </w:rPr>
              <w:t>B</w:t>
            </w:r>
          </w:p>
        </w:tc>
        <w:tc>
          <w:tcPr>
            <w:tcW w:w="2268" w:type="dxa"/>
          </w:tcPr>
          <w:p w14:paraId="538B9177"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Quiet Fix &amp; Compliance</w:t>
            </w:r>
          </w:p>
        </w:tc>
        <w:tc>
          <w:tcPr>
            <w:tcW w:w="2268" w:type="dxa"/>
          </w:tcPr>
          <w:p w14:paraId="2C585314"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Retrain the model with de-biased data, implement monitoring dashboards, and file a proactive notification with the EU AI Office. Avoid public disclosure unless legally required.</w:t>
            </w:r>
          </w:p>
        </w:tc>
        <w:tc>
          <w:tcPr>
            <w:tcW w:w="2268" w:type="dxa"/>
          </w:tcPr>
          <w:p w14:paraId="5377FFBB"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governance_risk_delta: -3</w:t>
            </w:r>
          </w:p>
        </w:tc>
      </w:tr>
      <w:tr w:rsidR="00B352C9" w14:paraId="6B86AF7F"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AE57F9E" w14:textId="77777777" w:rsidR="00B352C9" w:rsidRDefault="00000000">
            <w:r>
              <w:rPr>
                <w:sz w:val="18"/>
              </w:rPr>
              <w:t>C</w:t>
            </w:r>
          </w:p>
        </w:tc>
        <w:tc>
          <w:tcPr>
            <w:tcW w:w="2268" w:type="dxa"/>
          </w:tcPr>
          <w:p w14:paraId="015DC31E"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Minimise &amp; Defend</w:t>
            </w:r>
          </w:p>
        </w:tc>
        <w:tc>
          <w:tcPr>
            <w:tcW w:w="2268" w:type="dxa"/>
          </w:tcPr>
          <w:p w14:paraId="05130CFA"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Challenge the audit methodology, argue 'statistical noise', and continue operations while legal reviews the whistleblower threat. Prepare counter-narratives for media engagement.</w:t>
            </w:r>
          </w:p>
        </w:tc>
        <w:tc>
          <w:tcPr>
            <w:tcW w:w="2268" w:type="dxa"/>
          </w:tcPr>
          <w:p w14:paraId="46E57357"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-6</w:t>
            </w:r>
            <w:r>
              <w:rPr>
                <w:sz w:val="18"/>
              </w:rPr>
              <w:br/>
              <w:t>governance_risk_delta: +5</w:t>
            </w:r>
          </w:p>
        </w:tc>
      </w:tr>
    </w:tbl>
    <w:p w14:paraId="29078264" w14:textId="77777777" w:rsidR="00B352C9" w:rsidRDefault="00B352C9"/>
    <w:p w14:paraId="2021F57F" w14:textId="77777777" w:rsidR="00B352C9" w:rsidRDefault="00000000">
      <w:pPr>
        <w:pStyle w:val="Heading2"/>
      </w:pPr>
      <w:r>
        <w:rPr>
          <w:color w:val="1A1A2E"/>
        </w:rPr>
        <w:t>Round 2: Modern Slavery Due Diligence</w:t>
      </w:r>
    </w:p>
    <w:p w14:paraId="51D3C155" w14:textId="77777777" w:rsidR="00B352C9" w:rsidRDefault="00000000">
      <w:r>
        <w:rPr>
          <w:b/>
        </w:rPr>
        <w:t>⛓️ Forced Labour in Tier-3 Suppliers</w:t>
      </w:r>
    </w:p>
    <w:p w14:paraId="43ACBC8F" w14:textId="77777777" w:rsidR="00B352C9" w:rsidRDefault="00000000">
      <w:r>
        <w:t>An investigative journalist has documented forced labour conditions at a Tier-3 cobalt supplier in the DRC. Your electronics division sources 40% of its cobalt through this supply chain. The UK Modern Slavery Act and EU CSDDD both require proactive due diligence. The story will be published in the Financial Times in 5 days.</w:t>
      </w:r>
    </w:p>
    <w:p w14:paraId="54CA9C41"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306B7B5F"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D94F70" w14:textId="77777777" w:rsidR="00B352C9" w:rsidRDefault="00000000">
            <w:r>
              <w:rPr>
                <w:sz w:val="20"/>
              </w:rPr>
              <w:t>Option</w:t>
            </w:r>
          </w:p>
        </w:tc>
        <w:tc>
          <w:tcPr>
            <w:tcW w:w="2268" w:type="dxa"/>
          </w:tcPr>
          <w:p w14:paraId="5AC9761E"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DC5559B"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6720D0D"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0888D00B"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68C893" w14:textId="77777777" w:rsidR="00B352C9" w:rsidRDefault="00000000">
            <w:r>
              <w:rPr>
                <w:sz w:val="18"/>
              </w:rPr>
              <w:t>A</w:t>
            </w:r>
          </w:p>
        </w:tc>
        <w:tc>
          <w:tcPr>
            <w:tcW w:w="2268" w:type="dxa"/>
          </w:tcPr>
          <w:p w14:paraId="1CE379CF"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Comprehensive Due Diligence Programme</w:t>
            </w:r>
          </w:p>
        </w:tc>
        <w:tc>
          <w:tcPr>
            <w:tcW w:w="2268" w:type="dxa"/>
          </w:tcPr>
          <w:p w14:paraId="5DC4BBD6"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Launch a full supply chain human rights impact assessment, join the Responsible Minerals Initiative, establish grievance mechanisms for </w:t>
            </w:r>
            <w:r>
              <w:rPr>
                <w:sz w:val="18"/>
              </w:rPr>
              <w:lastRenderedPageBreak/>
              <w:t>workers, and commit to 100% certified cobalt within 24 months.</w:t>
            </w:r>
          </w:p>
        </w:tc>
        <w:tc>
          <w:tcPr>
            <w:tcW w:w="2268" w:type="dxa"/>
          </w:tcPr>
          <w:p w14:paraId="5F66DF13"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+10</w:t>
            </w:r>
            <w:r>
              <w:rPr>
                <w:sz w:val="18"/>
              </w:rPr>
              <w:br/>
              <w:t>social_license_delta: +8</w:t>
            </w:r>
            <w:r>
              <w:rPr>
                <w:sz w:val="18"/>
              </w:rPr>
              <w:br/>
              <w:t>governance_risk_delta: -6</w:t>
            </w:r>
          </w:p>
        </w:tc>
      </w:tr>
      <w:tr w:rsidR="00B352C9" w14:paraId="32C059F0"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A1FE4E" w14:textId="77777777" w:rsidR="00B352C9" w:rsidRDefault="00000000">
            <w:r>
              <w:rPr>
                <w:sz w:val="18"/>
              </w:rPr>
              <w:t>B</w:t>
            </w:r>
          </w:p>
        </w:tc>
        <w:tc>
          <w:tcPr>
            <w:tcW w:w="2268" w:type="dxa"/>
          </w:tcPr>
          <w:p w14:paraId="78A5B4AC"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Targeted Remediation</w:t>
            </w:r>
          </w:p>
        </w:tc>
        <w:tc>
          <w:tcPr>
            <w:tcW w:w="2268" w:type="dxa"/>
          </w:tcPr>
          <w:p w14:paraId="08112F7C"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Terminate the specific Tier-3 supplier, conduct spot audits on remaining cobalt sources, and publish a revised Modern Slavery Statement with strengthened commitments.</w:t>
            </w:r>
          </w:p>
        </w:tc>
        <w:tc>
          <w:tcPr>
            <w:tcW w:w="2268" w:type="dxa"/>
          </w:tcPr>
          <w:p w14:paraId="16576B69"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+3</w:t>
            </w:r>
            <w:r>
              <w:rPr>
                <w:sz w:val="18"/>
              </w:rPr>
              <w:br/>
              <w:t>social_license_delta: +3</w:t>
            </w:r>
            <w:r>
              <w:rPr>
                <w:sz w:val="18"/>
              </w:rPr>
              <w:br/>
              <w:t>governance_risk_delta: -2</w:t>
            </w:r>
          </w:p>
        </w:tc>
      </w:tr>
      <w:tr w:rsidR="00B352C9" w14:paraId="1687D8F3"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4707E8" w14:textId="77777777" w:rsidR="00B352C9" w:rsidRDefault="00000000">
            <w:r>
              <w:rPr>
                <w:sz w:val="18"/>
              </w:rPr>
              <w:t>C</w:t>
            </w:r>
          </w:p>
        </w:tc>
        <w:tc>
          <w:tcPr>
            <w:tcW w:w="2268" w:type="dxa"/>
          </w:tcPr>
          <w:p w14:paraId="78072033"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Legal Firewall</w:t>
            </w:r>
          </w:p>
        </w:tc>
        <w:tc>
          <w:tcPr>
            <w:tcW w:w="2268" w:type="dxa"/>
          </w:tcPr>
          <w:p w14:paraId="446B4B53"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Argue the Tier-3 supplier is outside your 'sphere of influence', rely on existing contractual provisions, and prepare legal responses to any allegations. Maintain current supply relationships.</w:t>
            </w:r>
          </w:p>
        </w:tc>
        <w:tc>
          <w:tcPr>
            <w:tcW w:w="2268" w:type="dxa"/>
          </w:tcPr>
          <w:p w14:paraId="6335804C"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-8</w:t>
            </w:r>
            <w:r>
              <w:rPr>
                <w:sz w:val="18"/>
              </w:rPr>
              <w:br/>
              <w:t>social_license_delta: -6</w:t>
            </w:r>
            <w:r>
              <w:rPr>
                <w:sz w:val="18"/>
              </w:rPr>
              <w:br/>
              <w:t>governance_risk_delta: +4</w:t>
            </w:r>
          </w:p>
        </w:tc>
      </w:tr>
    </w:tbl>
    <w:p w14:paraId="749AA6FC" w14:textId="77777777" w:rsidR="00B352C9" w:rsidRDefault="00B352C9"/>
    <w:p w14:paraId="6C05010A" w14:textId="77777777" w:rsidR="00B352C9" w:rsidRDefault="00000000">
      <w:pPr>
        <w:pStyle w:val="Heading2"/>
      </w:pPr>
      <w:r>
        <w:rPr>
          <w:color w:val="1A1A2E"/>
        </w:rPr>
        <w:t>Round 3: Greenwashing Substantiation</w:t>
      </w:r>
    </w:p>
    <w:p w14:paraId="1705C144" w14:textId="77777777" w:rsidR="00B352C9" w:rsidRDefault="00000000">
      <w:r>
        <w:rPr>
          <w:b/>
        </w:rPr>
        <w:t>🎭 Regulatory Greenwash Inquiry</w:t>
      </w:r>
    </w:p>
    <w:p w14:paraId="52D3FF14" w14:textId="77777777" w:rsidR="00B352C9" w:rsidRDefault="00000000">
      <w:r>
        <w:t>The Advertising Standards Authority (ASA) and the EU Green Claims Directive are investigating your 'carbon neutral' marketing claims. Your offset portfolio includes HFC-23 destruction credits that regulators consider 'non-additional'. Competitors are watching — a finding against you would set sector precedent.</w:t>
      </w:r>
    </w:p>
    <w:p w14:paraId="29ED9701"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521D816A"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C6DB0E" w14:textId="77777777" w:rsidR="00B352C9" w:rsidRDefault="00000000">
            <w:r>
              <w:rPr>
                <w:sz w:val="20"/>
              </w:rPr>
              <w:t>Option</w:t>
            </w:r>
          </w:p>
        </w:tc>
        <w:tc>
          <w:tcPr>
            <w:tcW w:w="2268" w:type="dxa"/>
          </w:tcPr>
          <w:p w14:paraId="59CE6BD2"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F0B38EB"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C938336"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71E2A41D"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FA8E55" w14:textId="77777777" w:rsidR="00B352C9" w:rsidRDefault="00000000">
            <w:r>
              <w:rPr>
                <w:sz w:val="18"/>
              </w:rPr>
              <w:t>A</w:t>
            </w:r>
          </w:p>
        </w:tc>
        <w:tc>
          <w:tcPr>
            <w:tcW w:w="2268" w:type="dxa"/>
          </w:tcPr>
          <w:p w14:paraId="37333004"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Science-Based Claims Overhaul</w:t>
            </w:r>
          </w:p>
        </w:tc>
        <w:tc>
          <w:tcPr>
            <w:tcW w:w="2268" w:type="dxa"/>
          </w:tcPr>
          <w:p w14:paraId="41C5DAD3"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Withdraw all unsubstantiated claims, replace offsets with insetting and removal credits, commission third-party verification (SBTi-aligned), and publish a Transition Plan with interim targets.</w:t>
            </w:r>
          </w:p>
        </w:tc>
        <w:tc>
          <w:tcPr>
            <w:tcW w:w="2268" w:type="dxa"/>
          </w:tcPr>
          <w:p w14:paraId="5E68B488"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+12</w:t>
            </w:r>
            <w:r>
              <w:rPr>
                <w:sz w:val="18"/>
              </w:rPr>
              <w:br/>
              <w:t>carbon_intensity_delta: -5</w:t>
            </w:r>
          </w:p>
        </w:tc>
      </w:tr>
      <w:tr w:rsidR="00B352C9" w14:paraId="5A30F373"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EBEDD28" w14:textId="77777777" w:rsidR="00B352C9" w:rsidRDefault="00000000">
            <w:r>
              <w:rPr>
                <w:sz w:val="18"/>
              </w:rPr>
              <w:t>B</w:t>
            </w:r>
          </w:p>
        </w:tc>
        <w:tc>
          <w:tcPr>
            <w:tcW w:w="2268" w:type="dxa"/>
          </w:tcPr>
          <w:p w14:paraId="1B36FB4F"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Selective Correction</w:t>
            </w:r>
          </w:p>
        </w:tc>
        <w:tc>
          <w:tcPr>
            <w:tcW w:w="2268" w:type="dxa"/>
          </w:tcPr>
          <w:p w14:paraId="2753CCE2"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Replace the HFC-23 credits with nature-based solutions, update marketing language from 'carbon neutral' to 'climate positive journey', and engage proactively with the ASA.</w:t>
            </w:r>
          </w:p>
        </w:tc>
        <w:tc>
          <w:tcPr>
            <w:tcW w:w="2268" w:type="dxa"/>
          </w:tcPr>
          <w:p w14:paraId="54E7C301"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-2</w:t>
            </w:r>
          </w:p>
        </w:tc>
      </w:tr>
      <w:tr w:rsidR="00B352C9" w14:paraId="528DE7DF"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F866CF" w14:textId="77777777" w:rsidR="00B352C9" w:rsidRDefault="00000000">
            <w:r>
              <w:rPr>
                <w:sz w:val="18"/>
              </w:rPr>
              <w:t>C</w:t>
            </w:r>
          </w:p>
        </w:tc>
        <w:tc>
          <w:tcPr>
            <w:tcW w:w="2268" w:type="dxa"/>
          </w:tcPr>
          <w:p w14:paraId="2E8CD97C"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Defend &amp; Lobby</w:t>
            </w:r>
          </w:p>
        </w:tc>
        <w:tc>
          <w:tcPr>
            <w:tcW w:w="2268" w:type="dxa"/>
          </w:tcPr>
          <w:p w14:paraId="6C802C0E"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Challenge the ASA methodology, lobby for industry-wide offset standards, and maintain current claims while the regulatory process unfolds.</w:t>
            </w:r>
          </w:p>
        </w:tc>
        <w:tc>
          <w:tcPr>
            <w:tcW w:w="2268" w:type="dxa"/>
          </w:tcPr>
          <w:p w14:paraId="0C271644"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-10</w:t>
            </w:r>
            <w:r>
              <w:rPr>
                <w:sz w:val="18"/>
              </w:rPr>
              <w:br/>
              <w:t>governance_risk_delta: +6</w:t>
            </w:r>
          </w:p>
        </w:tc>
      </w:tr>
    </w:tbl>
    <w:p w14:paraId="2905468E" w14:textId="77777777" w:rsidR="00B352C9" w:rsidRDefault="00B352C9"/>
    <w:p w14:paraId="4A7088AE" w14:textId="77777777" w:rsidR="00B352C9" w:rsidRDefault="00000000">
      <w:pPr>
        <w:pStyle w:val="Heading2"/>
      </w:pPr>
      <w:r>
        <w:rPr>
          <w:color w:val="1A1A2E"/>
        </w:rPr>
        <w:lastRenderedPageBreak/>
        <w:t>Round 4: Biodiversity &amp; Natural Capital</w:t>
      </w:r>
    </w:p>
    <w:p w14:paraId="5A3865E8" w14:textId="77777777" w:rsidR="00B352C9" w:rsidRDefault="00000000">
      <w:r>
        <w:rPr>
          <w:b/>
        </w:rPr>
        <w:t>🦋 TNFD Disclosure &amp; Ecosystem Collapse</w:t>
      </w:r>
    </w:p>
    <w:p w14:paraId="40AA684C" w14:textId="77777777" w:rsidR="00B352C9" w:rsidRDefault="00000000">
      <w:r>
        <w:t>The Taskforce on Nature-related Financial Disclosures (TNFD) has flagged your consumer goods division's palm oil supply chain as 'high nature impact'. Satellite imagery shows 3,200 hectares of primary forest cleared by your suppliers since 2020. The Science Based Targets for Nature (SBTN) framework demands a 'No Net Loss' commitment by 2030.</w:t>
      </w:r>
    </w:p>
    <w:p w14:paraId="646FFE7A"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37152652"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828A7A" w14:textId="77777777" w:rsidR="00B352C9" w:rsidRDefault="00000000">
            <w:r>
              <w:rPr>
                <w:sz w:val="20"/>
              </w:rPr>
              <w:t>Option</w:t>
            </w:r>
          </w:p>
        </w:tc>
        <w:tc>
          <w:tcPr>
            <w:tcW w:w="2268" w:type="dxa"/>
          </w:tcPr>
          <w:p w14:paraId="26074356"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FAF0BFC"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96BC944"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2ECFB79E"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6BF1EE" w14:textId="77777777" w:rsidR="00B352C9" w:rsidRDefault="00000000">
            <w:r>
              <w:rPr>
                <w:sz w:val="18"/>
              </w:rPr>
              <w:t>A</w:t>
            </w:r>
          </w:p>
        </w:tc>
        <w:tc>
          <w:tcPr>
            <w:tcW w:w="2268" w:type="dxa"/>
          </w:tcPr>
          <w:p w14:paraId="652CFEA4"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Nature-Positive Transformation</w:t>
            </w:r>
          </w:p>
        </w:tc>
        <w:tc>
          <w:tcPr>
            <w:tcW w:w="2268" w:type="dxa"/>
          </w:tcPr>
          <w:p w14:paraId="0A31C8DA"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Commit to SBTN No-Net-Loss, establish a $3M biodiversity restoration fund, shift to 100% RSPO-certified palm oil, and publish a TNFD-aligned disclosure with dependency and impact metrics.</w:t>
            </w:r>
          </w:p>
        </w:tc>
        <w:tc>
          <w:tcPr>
            <w:tcW w:w="2268" w:type="dxa"/>
          </w:tcPr>
          <w:p w14:paraId="32F2FC8F"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reputation: +10</w:t>
            </w:r>
            <w:r>
              <w:rPr>
                <w:sz w:val="18"/>
              </w:rPr>
              <w:br/>
              <w:t>natural_capital_debt_delta: -15</w:t>
            </w:r>
            <w:r>
              <w:rPr>
                <w:sz w:val="18"/>
              </w:rPr>
              <w:br/>
              <w:t>social_license_delta: +5</w:t>
            </w:r>
          </w:p>
        </w:tc>
      </w:tr>
      <w:tr w:rsidR="00B352C9" w14:paraId="28AB8415"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1C3EEAE" w14:textId="77777777" w:rsidR="00B352C9" w:rsidRDefault="00000000">
            <w:r>
              <w:rPr>
                <w:sz w:val="18"/>
              </w:rPr>
              <w:t>B</w:t>
            </w:r>
          </w:p>
        </w:tc>
        <w:tc>
          <w:tcPr>
            <w:tcW w:w="2268" w:type="dxa"/>
          </w:tcPr>
          <w:p w14:paraId="04A87197"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Targeted Conservation</w:t>
            </w:r>
          </w:p>
        </w:tc>
        <w:tc>
          <w:tcPr>
            <w:tcW w:w="2268" w:type="dxa"/>
          </w:tcPr>
          <w:p w14:paraId="4D1A6261"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Fund reforestation of 1,000 hectares, transition 60% of palm oil to certified sources, and begin TNFD pilot disclosures for the consumer goods division.</w:t>
            </w:r>
          </w:p>
        </w:tc>
        <w:tc>
          <w:tcPr>
            <w:tcW w:w="2268" w:type="dxa"/>
          </w:tcPr>
          <w:p w14:paraId="083D09BE"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reputation: +4</w:t>
            </w:r>
            <w:r>
              <w:rPr>
                <w:sz w:val="18"/>
              </w:rPr>
              <w:br/>
              <w:t>natural_capital_debt_delta: -6</w:t>
            </w:r>
          </w:p>
        </w:tc>
      </w:tr>
      <w:tr w:rsidR="00B352C9" w14:paraId="337ED94E"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F6ED19" w14:textId="77777777" w:rsidR="00B352C9" w:rsidRDefault="00000000">
            <w:r>
              <w:rPr>
                <w:sz w:val="18"/>
              </w:rPr>
              <w:t>C</w:t>
            </w:r>
          </w:p>
        </w:tc>
        <w:tc>
          <w:tcPr>
            <w:tcW w:w="2268" w:type="dxa"/>
          </w:tcPr>
          <w:p w14:paraId="59F2BF42"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Market-Based Deferral</w:t>
            </w:r>
          </w:p>
        </w:tc>
        <w:tc>
          <w:tcPr>
            <w:tcW w:w="2268" w:type="dxa"/>
          </w:tcPr>
          <w:p w14:paraId="50A02563"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Purchase biodiversity credits, argue that palm oil alternatives are technically infeasible at scale, and defer TNFD disclosure until mandatory reporting begins.</w:t>
            </w:r>
          </w:p>
        </w:tc>
        <w:tc>
          <w:tcPr>
            <w:tcW w:w="2268" w:type="dxa"/>
          </w:tcPr>
          <w:p w14:paraId="2AC71BB6"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natural_capital_debt_delta: +5</w:t>
            </w:r>
            <w:r>
              <w:rPr>
                <w:sz w:val="18"/>
              </w:rPr>
              <w:br/>
              <w:t>governance_risk_delta: +3</w:t>
            </w:r>
          </w:p>
        </w:tc>
      </w:tr>
    </w:tbl>
    <w:p w14:paraId="2463440E" w14:textId="77777777" w:rsidR="00B352C9" w:rsidRDefault="00B352C9"/>
    <w:p w14:paraId="0F3681D7" w14:textId="77777777" w:rsidR="00B352C9" w:rsidRDefault="00000000">
      <w:pPr>
        <w:pStyle w:val="Heading2"/>
      </w:pPr>
      <w:r>
        <w:rPr>
          <w:color w:val="1A1A2E"/>
        </w:rPr>
        <w:t>Round 5: Just Transition &amp; Community Impact</w:t>
      </w:r>
    </w:p>
    <w:p w14:paraId="391FC3C9" w14:textId="77777777" w:rsidR="00B352C9" w:rsidRDefault="00000000">
      <w:r>
        <w:rPr>
          <w:b/>
        </w:rPr>
        <w:t>✊ Workforce Transition Ultimatum</w:t>
      </w:r>
    </w:p>
    <w:p w14:paraId="12A6D615" w14:textId="77777777" w:rsidR="00B352C9" w:rsidRDefault="00000000">
      <w:r>
        <w:t>Your decarbonisation commitments require closing two high-emission manufacturing plants in economically disadvantaged regions, affecting 4,200 workers and 15,000 indirect dependents. The International Labour Organization and local government demand a 'Just Transition' plan. Unions threaten sector-wide industrial action if workers are 'sacrificed for shareholder ESG scores'.</w:t>
      </w:r>
    </w:p>
    <w:p w14:paraId="256F91DD"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3C06618D"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3B8189" w14:textId="77777777" w:rsidR="00B352C9" w:rsidRDefault="00000000">
            <w:r>
              <w:rPr>
                <w:sz w:val="20"/>
              </w:rPr>
              <w:t>Option</w:t>
            </w:r>
          </w:p>
        </w:tc>
        <w:tc>
          <w:tcPr>
            <w:tcW w:w="2268" w:type="dxa"/>
          </w:tcPr>
          <w:p w14:paraId="39E52BBA"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7CB58F0"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F1FA4E9"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70D48F7A"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D92F12" w14:textId="77777777" w:rsidR="00B352C9" w:rsidRDefault="00000000">
            <w:r>
              <w:rPr>
                <w:sz w:val="18"/>
              </w:rPr>
              <w:t>A</w:t>
            </w:r>
          </w:p>
        </w:tc>
        <w:tc>
          <w:tcPr>
            <w:tcW w:w="2268" w:type="dxa"/>
          </w:tcPr>
          <w:p w14:paraId="35EF9F01"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Comprehensive Just Transition Fund</w:t>
            </w:r>
          </w:p>
        </w:tc>
        <w:tc>
          <w:tcPr>
            <w:tcW w:w="2268" w:type="dxa"/>
          </w:tcPr>
          <w:p w14:paraId="44B3BE8F"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Establish a $10M Just Transition Fund providing 3-year retraining programmes, relocation support, early retirement packages, and community economic development grants. Partner with local government and unions on governance.</w:t>
            </w:r>
          </w:p>
        </w:tc>
        <w:tc>
          <w:tcPr>
            <w:tcW w:w="2268" w:type="dxa"/>
          </w:tcPr>
          <w:p w14:paraId="3EA23B95"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+15</w:t>
            </w:r>
            <w:r>
              <w:rPr>
                <w:sz w:val="18"/>
              </w:rPr>
              <w:br/>
              <w:t>social_license_delta: +12</w:t>
            </w:r>
          </w:p>
        </w:tc>
      </w:tr>
      <w:tr w:rsidR="00B352C9" w14:paraId="3CB8FBD8"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913F0C" w14:textId="77777777" w:rsidR="00B352C9" w:rsidRDefault="00000000">
            <w:r>
              <w:rPr>
                <w:sz w:val="18"/>
              </w:rPr>
              <w:t>B</w:t>
            </w:r>
          </w:p>
        </w:tc>
        <w:tc>
          <w:tcPr>
            <w:tcW w:w="2268" w:type="dxa"/>
          </w:tcPr>
          <w:p w14:paraId="502C6F6C"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Phased Transition with </w:t>
            </w:r>
            <w:r>
              <w:rPr>
                <w:sz w:val="18"/>
              </w:rPr>
              <w:lastRenderedPageBreak/>
              <w:t>Retraining</w:t>
            </w:r>
          </w:p>
        </w:tc>
        <w:tc>
          <w:tcPr>
            <w:tcW w:w="2268" w:type="dxa"/>
          </w:tcPr>
          <w:p w14:paraId="53BB67B0"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 xml:space="preserve">Close plants over 36 </w:t>
            </w:r>
            <w:r>
              <w:rPr>
                <w:sz w:val="18"/>
              </w:rPr>
              <w:lastRenderedPageBreak/>
              <w:t>months rather than 12, provide retraining vouchers and outplacement support, and contribute $2M to a regional development fund.</w:t>
            </w:r>
          </w:p>
        </w:tc>
        <w:tc>
          <w:tcPr>
            <w:tcW w:w="2268" w:type="dxa"/>
          </w:tcPr>
          <w:p w14:paraId="5785A287"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r>
            <w:r>
              <w:rPr>
                <w:sz w:val="18"/>
              </w:rPr>
              <w:lastRenderedPageBreak/>
              <w:t>reputation: +6</w:t>
            </w:r>
            <w:r>
              <w:rPr>
                <w:sz w:val="18"/>
              </w:rPr>
              <w:br/>
              <w:t>social_license_delta: +5</w:t>
            </w:r>
          </w:p>
        </w:tc>
      </w:tr>
      <w:tr w:rsidR="00B352C9" w14:paraId="10B64B0C"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A26F67" w14:textId="77777777" w:rsidR="00B352C9" w:rsidRDefault="00000000">
            <w:r>
              <w:rPr>
                <w:sz w:val="18"/>
              </w:rPr>
              <w:lastRenderedPageBreak/>
              <w:t>C</w:t>
            </w:r>
          </w:p>
        </w:tc>
        <w:tc>
          <w:tcPr>
            <w:tcW w:w="2268" w:type="dxa"/>
          </w:tcPr>
          <w:p w14:paraId="35988568"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Rapid Closure with Statutory Minimum</w:t>
            </w:r>
          </w:p>
        </w:tc>
        <w:tc>
          <w:tcPr>
            <w:tcW w:w="2268" w:type="dxa"/>
          </w:tcPr>
          <w:p w14:paraId="3742A918"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Close both plants within 6 months, provide only legally required severance, and redirect savings to green technology investments. Maximise shareholder value from the transition.</w:t>
            </w:r>
          </w:p>
        </w:tc>
        <w:tc>
          <w:tcPr>
            <w:tcW w:w="2268" w:type="dxa"/>
          </w:tcPr>
          <w:p w14:paraId="135DCE0C"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-12</w:t>
            </w:r>
            <w:r>
              <w:rPr>
                <w:sz w:val="18"/>
              </w:rPr>
              <w:br/>
              <w:t>social_license_delta: -10</w:t>
            </w:r>
            <w:r>
              <w:rPr>
                <w:sz w:val="18"/>
              </w:rPr>
              <w:br/>
              <w:t>governance_risk_delta: +8</w:t>
            </w:r>
          </w:p>
        </w:tc>
      </w:tr>
    </w:tbl>
    <w:p w14:paraId="3C69D70A" w14:textId="77777777" w:rsidR="00B352C9" w:rsidRDefault="00000000">
      <w:r>
        <w:rPr>
          <w:b/>
        </w:rPr>
        <w:t>Special Rules:</w:t>
      </w:r>
    </w:p>
    <w:p w14:paraId="436B5FA4" w14:textId="77777777" w:rsidR="00B352C9" w:rsidRDefault="00000000">
      <w:pPr>
        <w:pStyle w:val="ListBullet"/>
      </w:pPr>
      <w:r>
        <w:rPr>
          <w:b/>
        </w:rPr>
        <w:t xml:space="preserve">prior_ethics_bonus: </w:t>
      </w:r>
      <w:r>
        <w:t>Union trust increased — reduces strike probability by 30%</w:t>
      </w:r>
    </w:p>
    <w:p w14:paraId="0940FB96" w14:textId="77777777" w:rsidR="00B352C9" w:rsidRDefault="00000000">
      <w:pPr>
        <w:pStyle w:val="ListBullet"/>
      </w:pPr>
      <w:r>
        <w:rPr>
          <w:b/>
        </w:rPr>
        <w:t xml:space="preserve">ai_denial_penalty: </w:t>
      </w:r>
      <w:r>
        <w:t>Employees distrust management — increases strike probability by 20%</w:t>
      </w:r>
    </w:p>
    <w:p w14:paraId="1D005747" w14:textId="77777777" w:rsidR="00B352C9" w:rsidRDefault="00B352C9"/>
    <w:p w14:paraId="3120F198" w14:textId="77777777" w:rsidR="00B352C9" w:rsidRDefault="00000000">
      <w:r>
        <w:br w:type="page"/>
      </w:r>
    </w:p>
    <w:p w14:paraId="57E133E7" w14:textId="77777777" w:rsidR="00B352C9" w:rsidRDefault="00000000">
      <w:pPr>
        <w:pStyle w:val="Heading1"/>
      </w:pPr>
      <w:r>
        <w:rPr>
          <w:color w:val="1A1A2E"/>
        </w:rPr>
        <w:lastRenderedPageBreak/>
        <w:t>9. Side Track: Stakeholder Management (4 Rounds)</w:t>
      </w:r>
    </w:p>
    <w:p w14:paraId="7590FD08" w14:textId="77777777" w:rsidR="00B352C9" w:rsidRDefault="00000000">
      <w:pPr>
        <w:pStyle w:val="Heading2"/>
      </w:pPr>
      <w:r>
        <w:rPr>
          <w:color w:val="1A1A2E"/>
        </w:rPr>
        <w:t>Round 1: Stakeholder Salience Mapping</w:t>
      </w:r>
    </w:p>
    <w:p w14:paraId="56480D1F" w14:textId="77777777" w:rsidR="00B352C9" w:rsidRDefault="00000000">
      <w:r>
        <w:rPr>
          <w:b/>
        </w:rPr>
        <w:t>🎯 Board Demands Stakeholder Strategy</w:t>
      </w:r>
    </w:p>
    <w:p w14:paraId="252C49C9" w14:textId="77777777" w:rsidR="00B352C9" w:rsidRDefault="00000000">
      <w:r>
        <w:t>The board has mandated a formal stakeholder engagement strategy following a bruising AGM where activist shareholders secured 38% support for a climate resolution. Institutional investors (representing 55% of shares) are demanding structured engagement. How do you approach your stakeholder landscape?</w:t>
      </w:r>
    </w:p>
    <w:p w14:paraId="2F177099"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0F5CC73D"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47697C" w14:textId="77777777" w:rsidR="00B352C9" w:rsidRDefault="00000000">
            <w:r>
              <w:rPr>
                <w:sz w:val="20"/>
              </w:rPr>
              <w:t>Option</w:t>
            </w:r>
          </w:p>
        </w:tc>
        <w:tc>
          <w:tcPr>
            <w:tcW w:w="2268" w:type="dxa"/>
          </w:tcPr>
          <w:p w14:paraId="1BA693F7"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0871D01"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A70AAFF"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4C239E06"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5543763" w14:textId="77777777" w:rsidR="00B352C9" w:rsidRDefault="00000000">
            <w:r>
              <w:rPr>
                <w:sz w:val="18"/>
              </w:rPr>
              <w:t>A</w:t>
            </w:r>
          </w:p>
        </w:tc>
        <w:tc>
          <w:tcPr>
            <w:tcW w:w="2268" w:type="dxa"/>
          </w:tcPr>
          <w:p w14:paraId="3ADDD510"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Dynamic Salience Framework</w:t>
            </w:r>
          </w:p>
        </w:tc>
        <w:tc>
          <w:tcPr>
            <w:tcW w:w="2268" w:type="dxa"/>
          </w:tcPr>
          <w:p w14:paraId="6B43A9A4"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Implement Mitchell, Agle &amp; Wood's salience model with quarterly reassessment. Map all stakeholder groups by power, legitimacy, and urgency. Establish formal engagement channels with top-tier stakeholders and publish a Stakeholder Engagement Policy.</w:t>
            </w:r>
          </w:p>
        </w:tc>
        <w:tc>
          <w:tcPr>
            <w:tcW w:w="2268" w:type="dxa"/>
          </w:tcPr>
          <w:p w14:paraId="1DCFE8D3"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+8</w:t>
            </w:r>
            <w:r>
              <w:rPr>
                <w:sz w:val="18"/>
              </w:rPr>
              <w:br/>
              <w:t>governance_risk_delta: -5</w:t>
            </w:r>
            <w:r>
              <w:rPr>
                <w:sz w:val="18"/>
              </w:rPr>
              <w:br/>
              <w:t>social_license_delta: +6</w:t>
            </w:r>
          </w:p>
        </w:tc>
      </w:tr>
      <w:tr w:rsidR="00B352C9" w14:paraId="57B578B0"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D722EF0" w14:textId="77777777" w:rsidR="00B352C9" w:rsidRDefault="00000000">
            <w:r>
              <w:rPr>
                <w:sz w:val="18"/>
              </w:rPr>
              <w:t>B</w:t>
            </w:r>
          </w:p>
        </w:tc>
        <w:tc>
          <w:tcPr>
            <w:tcW w:w="2268" w:type="dxa"/>
          </w:tcPr>
          <w:p w14:paraId="707F7019"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Investor-Focused Prioritisation</w:t>
            </w:r>
          </w:p>
        </w:tc>
        <w:tc>
          <w:tcPr>
            <w:tcW w:w="2268" w:type="dxa"/>
          </w:tcPr>
          <w:p w14:paraId="63FC50C9"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Focus engagement resources on institutional investors and proxy advisors. Strengthen ESG disclosures, host investor roadshows, and establish a Sustainability Advisory Panel with 3 independent ESG experts.</w:t>
            </w:r>
          </w:p>
        </w:tc>
        <w:tc>
          <w:tcPr>
            <w:tcW w:w="2268" w:type="dxa"/>
          </w:tcPr>
          <w:p w14:paraId="61B429D3"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-2</w:t>
            </w:r>
          </w:p>
        </w:tc>
      </w:tr>
      <w:tr w:rsidR="00B352C9" w14:paraId="7390E9B0"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E3ED7F" w14:textId="77777777" w:rsidR="00B352C9" w:rsidRDefault="00000000">
            <w:r>
              <w:rPr>
                <w:sz w:val="18"/>
              </w:rPr>
              <w:t>C</w:t>
            </w:r>
          </w:p>
        </w:tc>
        <w:tc>
          <w:tcPr>
            <w:tcW w:w="2268" w:type="dxa"/>
          </w:tcPr>
          <w:p w14:paraId="2E1B211E"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Reactive Engagement</w:t>
            </w:r>
          </w:p>
        </w:tc>
        <w:tc>
          <w:tcPr>
            <w:tcW w:w="2268" w:type="dxa"/>
          </w:tcPr>
          <w:p w14:paraId="61D238AA"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Maintain current ad-hoc engagement approach. Respond to stakeholder inquiries as they arise. Allocate resources only when issues escalate to board level.</w:t>
            </w:r>
          </w:p>
        </w:tc>
        <w:tc>
          <w:tcPr>
            <w:tcW w:w="2268" w:type="dxa"/>
          </w:tcPr>
          <w:p w14:paraId="58D4B782"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-4</w:t>
            </w:r>
            <w:r>
              <w:rPr>
                <w:sz w:val="18"/>
              </w:rPr>
              <w:br/>
              <w:t>governance_risk_delta: +3</w:t>
            </w:r>
          </w:p>
        </w:tc>
      </w:tr>
    </w:tbl>
    <w:p w14:paraId="1962019F" w14:textId="77777777" w:rsidR="00B352C9" w:rsidRDefault="00B352C9"/>
    <w:p w14:paraId="5FE4EDD4" w14:textId="77777777" w:rsidR="00B352C9" w:rsidRDefault="00000000">
      <w:pPr>
        <w:pStyle w:val="Heading2"/>
      </w:pPr>
      <w:r>
        <w:rPr>
          <w:color w:val="1A1A2E"/>
        </w:rPr>
        <w:t>Round 2: Investor Relations &amp; ESG Disclosure</w:t>
      </w:r>
    </w:p>
    <w:p w14:paraId="6C84B947" w14:textId="77777777" w:rsidR="00B352C9" w:rsidRDefault="00000000">
      <w:r>
        <w:rPr>
          <w:b/>
        </w:rPr>
        <w:t>📊 ESG Rating Downgrade Threat</w:t>
      </w:r>
    </w:p>
    <w:p w14:paraId="3AC4BBC6" w14:textId="77777777" w:rsidR="00B352C9" w:rsidRDefault="00000000">
      <w:r>
        <w:t>MSCI has placed your ESG rating on 'negative watch' due to governance concerns and disclosure gaps. Sustainalytics has flagged an 'unmanaged risk' in your environmental pillar. If downgraded, you'll be excluded from $12B in ESG index-tracking funds. The clock is ticking — rating reviews are in 60 days.</w:t>
      </w:r>
    </w:p>
    <w:p w14:paraId="286472D3"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10A5AF90"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95BE9A" w14:textId="77777777" w:rsidR="00B352C9" w:rsidRDefault="00000000">
            <w:r>
              <w:rPr>
                <w:sz w:val="20"/>
              </w:rPr>
              <w:t>Option</w:t>
            </w:r>
          </w:p>
        </w:tc>
        <w:tc>
          <w:tcPr>
            <w:tcW w:w="2268" w:type="dxa"/>
          </w:tcPr>
          <w:p w14:paraId="7BBDEB64"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FFC462D"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C1D0716"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6B98B049"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4CCF40" w14:textId="77777777" w:rsidR="00B352C9" w:rsidRDefault="00000000">
            <w:r>
              <w:rPr>
                <w:sz w:val="18"/>
              </w:rPr>
              <w:t>A</w:t>
            </w:r>
          </w:p>
        </w:tc>
        <w:tc>
          <w:tcPr>
            <w:tcW w:w="2268" w:type="dxa"/>
          </w:tcPr>
          <w:p w14:paraId="00B79CFA"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Comprehensive ESG Reporting Overhaul</w:t>
            </w:r>
          </w:p>
        </w:tc>
        <w:tc>
          <w:tcPr>
            <w:tcW w:w="2268" w:type="dxa"/>
          </w:tcPr>
          <w:p w14:paraId="1F0DC451"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Adopt GRI Universal Standards, align with ISSB </w:t>
            </w:r>
            <w:r>
              <w:rPr>
                <w:sz w:val="18"/>
              </w:rPr>
              <w:lastRenderedPageBreak/>
              <w:t>(IFRS S1/S2), publish a standalone Sustainability Report with KPIs, get limited assurance from Big 4, and proactively brief all rating agencies.</w:t>
            </w:r>
          </w:p>
        </w:tc>
        <w:tc>
          <w:tcPr>
            <w:tcW w:w="2268" w:type="dxa"/>
          </w:tcPr>
          <w:p w14:paraId="6E311251"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$-4M</w:t>
            </w:r>
            <w:r>
              <w:rPr>
                <w:sz w:val="18"/>
              </w:rPr>
              <w:br/>
              <w:t>reputation: +10</w:t>
            </w:r>
            <w:r>
              <w:rPr>
                <w:sz w:val="18"/>
              </w:rPr>
              <w:br/>
            </w:r>
            <w:r>
              <w:rPr>
                <w:sz w:val="18"/>
              </w:rPr>
              <w:lastRenderedPageBreak/>
              <w:t>governance_risk_delta: -8</w:t>
            </w:r>
          </w:p>
        </w:tc>
      </w:tr>
      <w:tr w:rsidR="00B352C9" w14:paraId="1510C97E"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AFD6AE" w14:textId="77777777" w:rsidR="00B352C9" w:rsidRDefault="00000000">
            <w:r>
              <w:rPr>
                <w:sz w:val="18"/>
              </w:rPr>
              <w:lastRenderedPageBreak/>
              <w:t>B</w:t>
            </w:r>
          </w:p>
        </w:tc>
        <w:tc>
          <w:tcPr>
            <w:tcW w:w="2268" w:type="dxa"/>
          </w:tcPr>
          <w:p w14:paraId="03CBBC4A"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Targeted Gap Closure</w:t>
            </w:r>
          </w:p>
        </w:tc>
        <w:tc>
          <w:tcPr>
            <w:tcW w:w="2268" w:type="dxa"/>
          </w:tcPr>
          <w:p w14:paraId="3A0305A6"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Address the specific gaps flagged by MSCI and Sustainalytics. Publish a governance improvement roadmap and enhanced climate disclosures. Host a direct engagement call with rating analysts.</w:t>
            </w:r>
          </w:p>
        </w:tc>
        <w:tc>
          <w:tcPr>
            <w:tcW w:w="2268" w:type="dxa"/>
          </w:tcPr>
          <w:p w14:paraId="20FC95F0"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-4</w:t>
            </w:r>
          </w:p>
        </w:tc>
      </w:tr>
      <w:tr w:rsidR="00B352C9" w14:paraId="176FC51A"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0EAE2E" w14:textId="77777777" w:rsidR="00B352C9" w:rsidRDefault="00000000">
            <w:r>
              <w:rPr>
                <w:sz w:val="18"/>
              </w:rPr>
              <w:t>C</w:t>
            </w:r>
          </w:p>
        </w:tc>
        <w:tc>
          <w:tcPr>
            <w:tcW w:w="2268" w:type="dxa"/>
          </w:tcPr>
          <w:p w14:paraId="0E3CF886"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Challenge the Methodology</w:t>
            </w:r>
          </w:p>
        </w:tc>
        <w:tc>
          <w:tcPr>
            <w:tcW w:w="2268" w:type="dxa"/>
          </w:tcPr>
          <w:p w14:paraId="5416F00A"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Dispute the rating methodology, argue peer comparison inconsistencies, and lobby for sector-specific scoring. Minimise disclosure changes.</w:t>
            </w:r>
          </w:p>
        </w:tc>
        <w:tc>
          <w:tcPr>
            <w:tcW w:w="2268" w:type="dxa"/>
          </w:tcPr>
          <w:p w14:paraId="0F0394CA"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+4</w:t>
            </w:r>
          </w:p>
        </w:tc>
      </w:tr>
    </w:tbl>
    <w:p w14:paraId="35E9475E" w14:textId="77777777" w:rsidR="00B352C9" w:rsidRDefault="00B352C9"/>
    <w:p w14:paraId="5163C195" w14:textId="77777777" w:rsidR="00B352C9" w:rsidRDefault="00000000">
      <w:pPr>
        <w:pStyle w:val="Heading2"/>
      </w:pPr>
      <w:r>
        <w:rPr>
          <w:color w:val="1A1A2E"/>
        </w:rPr>
        <w:t>Round 3: Community Engagement &amp; Social License</w:t>
      </w:r>
    </w:p>
    <w:p w14:paraId="7B064233" w14:textId="77777777" w:rsidR="00B352C9" w:rsidRDefault="00000000">
      <w:r>
        <w:rPr>
          <w:b/>
        </w:rPr>
        <w:t>🏘️ Community Opposition to Expansion</w:t>
      </w:r>
    </w:p>
    <w:p w14:paraId="3A268CE6" w14:textId="77777777" w:rsidR="00B352C9" w:rsidRDefault="00000000">
      <w:r>
        <w:t>Your planned $50M facility expansion faces organised community opposition. A local coalition cites water pollution concerns, traffic congestion, and gentrification. The planning commission hearing is in 30 days. Social media campaigns have attracted national attention with #NotInOurBackyard trending.</w:t>
      </w:r>
    </w:p>
    <w:p w14:paraId="73F81C75"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10D316A8"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68AA98" w14:textId="77777777" w:rsidR="00B352C9" w:rsidRDefault="00000000">
            <w:r>
              <w:rPr>
                <w:sz w:val="20"/>
              </w:rPr>
              <w:t>Option</w:t>
            </w:r>
          </w:p>
        </w:tc>
        <w:tc>
          <w:tcPr>
            <w:tcW w:w="2268" w:type="dxa"/>
          </w:tcPr>
          <w:p w14:paraId="1A6546E3"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A5D38C0"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556DFC4"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0C2834E1"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D18E434" w14:textId="77777777" w:rsidR="00B352C9" w:rsidRDefault="00000000">
            <w:r>
              <w:rPr>
                <w:sz w:val="18"/>
              </w:rPr>
              <w:t>A</w:t>
            </w:r>
          </w:p>
        </w:tc>
        <w:tc>
          <w:tcPr>
            <w:tcW w:w="2268" w:type="dxa"/>
          </w:tcPr>
          <w:p w14:paraId="0EF76913"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Co-Design &amp; Community Benefit Agreement</w:t>
            </w:r>
          </w:p>
        </w:tc>
        <w:tc>
          <w:tcPr>
            <w:tcW w:w="2268" w:type="dxa"/>
          </w:tcPr>
          <w:p w14:paraId="4486AAA2"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Establish a Community Liaison Committee, co-design a Community Benefit Agreement (CBA) with binding commitments on employment, environmental monitoring, and revenue sharing. Fund an independent Environmental Impact Assessment.</w:t>
            </w:r>
          </w:p>
        </w:tc>
        <w:tc>
          <w:tcPr>
            <w:tcW w:w="2268" w:type="dxa"/>
          </w:tcPr>
          <w:p w14:paraId="7D4CF38C"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social_license_delta: +15</w:t>
            </w:r>
          </w:p>
        </w:tc>
      </w:tr>
      <w:tr w:rsidR="00B352C9" w14:paraId="42E4896F"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14851" w14:textId="77777777" w:rsidR="00B352C9" w:rsidRDefault="00000000">
            <w:r>
              <w:rPr>
                <w:sz w:val="18"/>
              </w:rPr>
              <w:t>B</w:t>
            </w:r>
          </w:p>
        </w:tc>
        <w:tc>
          <w:tcPr>
            <w:tcW w:w="2268" w:type="dxa"/>
          </w:tcPr>
          <w:p w14:paraId="63C04E8C"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Voluntary Commitments Package</w:t>
            </w:r>
          </w:p>
        </w:tc>
        <w:tc>
          <w:tcPr>
            <w:tcW w:w="2268" w:type="dxa"/>
          </w:tcPr>
          <w:p w14:paraId="63924C44"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Offer voluntary environmental pledges, a $1M community development fund, and quarterly town halls. Modify the expansion design to address key concerns.</w:t>
            </w:r>
          </w:p>
        </w:tc>
        <w:tc>
          <w:tcPr>
            <w:tcW w:w="2268" w:type="dxa"/>
          </w:tcPr>
          <w:p w14:paraId="7E84ACC2"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social_license_delta: +6</w:t>
            </w:r>
          </w:p>
        </w:tc>
      </w:tr>
      <w:tr w:rsidR="00B352C9" w14:paraId="06AA602A"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4794402" w14:textId="77777777" w:rsidR="00B352C9" w:rsidRDefault="00000000">
            <w:r>
              <w:rPr>
                <w:sz w:val="18"/>
              </w:rPr>
              <w:t>C</w:t>
            </w:r>
          </w:p>
        </w:tc>
        <w:tc>
          <w:tcPr>
            <w:tcW w:w="2268" w:type="dxa"/>
          </w:tcPr>
          <w:p w14:paraId="4B32F504"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Expedited Approval Process</w:t>
            </w:r>
          </w:p>
        </w:tc>
        <w:tc>
          <w:tcPr>
            <w:tcW w:w="2268" w:type="dxa"/>
          </w:tcPr>
          <w:p w14:paraId="7CEE70B1"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Engage lobbyists to fast-track planning approval, use legal mechanisms to limit objections, and proceed with the original design. Minimise community engagement.</w:t>
            </w:r>
          </w:p>
        </w:tc>
        <w:tc>
          <w:tcPr>
            <w:tcW w:w="2268" w:type="dxa"/>
          </w:tcPr>
          <w:p w14:paraId="62663920"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-8</w:t>
            </w:r>
            <w:r>
              <w:rPr>
                <w:sz w:val="18"/>
              </w:rPr>
              <w:br/>
              <w:t>social_license_delta: -8</w:t>
            </w:r>
            <w:r>
              <w:rPr>
                <w:sz w:val="18"/>
              </w:rPr>
              <w:br/>
              <w:t>governance_risk_delta: +6</w:t>
            </w:r>
          </w:p>
        </w:tc>
      </w:tr>
    </w:tbl>
    <w:p w14:paraId="5137CF13" w14:textId="77777777" w:rsidR="00B352C9" w:rsidRDefault="00B352C9"/>
    <w:p w14:paraId="650FDEFF" w14:textId="77777777" w:rsidR="00B352C9" w:rsidRDefault="00000000">
      <w:pPr>
        <w:pStyle w:val="Heading2"/>
      </w:pPr>
      <w:r>
        <w:rPr>
          <w:color w:val="1A1A2E"/>
        </w:rPr>
        <w:t>Round 4: Crisis Communication &amp; Media Strategy</w:t>
      </w:r>
    </w:p>
    <w:p w14:paraId="2CEAC756" w14:textId="77777777" w:rsidR="00B352C9" w:rsidRDefault="00000000">
      <w:r>
        <w:rPr>
          <w:b/>
        </w:rPr>
        <w:t>📰 Multi-Front Reputational Crisis</w:t>
      </w:r>
    </w:p>
    <w:p w14:paraId="45EDFAE5" w14:textId="77777777" w:rsidR="00B352C9" w:rsidRDefault="00000000">
      <w:r>
        <w:t>A perfect storm: an employee whistleblower alleges safety violations, a product recall affects 200,000 units, and an investigative podcast series exposes executive compensation during layoffs. Your stock price drops 8% in pre-market trading. All stakeholder groups are demanding immediate responses.</w:t>
      </w:r>
    </w:p>
    <w:p w14:paraId="55BEF610"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3747C743"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F2999C" w14:textId="77777777" w:rsidR="00B352C9" w:rsidRDefault="00000000">
            <w:r>
              <w:rPr>
                <w:sz w:val="20"/>
              </w:rPr>
              <w:t>Option</w:t>
            </w:r>
          </w:p>
        </w:tc>
        <w:tc>
          <w:tcPr>
            <w:tcW w:w="2268" w:type="dxa"/>
          </w:tcPr>
          <w:p w14:paraId="0AFBA854"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37549E5"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5A0DCE9"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20ADB2BB"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B42F7A" w14:textId="77777777" w:rsidR="00B352C9" w:rsidRDefault="00000000">
            <w:r>
              <w:rPr>
                <w:sz w:val="18"/>
              </w:rPr>
              <w:t>A</w:t>
            </w:r>
          </w:p>
        </w:tc>
        <w:tc>
          <w:tcPr>
            <w:tcW w:w="2268" w:type="dxa"/>
          </w:tcPr>
          <w:p w14:paraId="368E48DE"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Radical Transparency &amp; CEO Leadership</w:t>
            </w:r>
          </w:p>
        </w:tc>
        <w:tc>
          <w:tcPr>
            <w:tcW w:w="2268" w:type="dxa"/>
          </w:tcPr>
          <w:p w14:paraId="0B8E358F"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CEO issues video statement within 4 hours, acknowledges failures, announces independent investigation, suspends executive bonuses, and invites stakeholder representatives to a 'Reset Summit' within 14 days.</w:t>
            </w:r>
          </w:p>
        </w:tc>
        <w:tc>
          <w:tcPr>
            <w:tcW w:w="2268" w:type="dxa"/>
          </w:tcPr>
          <w:p w14:paraId="69A9584F"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+15</w:t>
            </w:r>
            <w:r>
              <w:rPr>
                <w:sz w:val="18"/>
              </w:rPr>
              <w:br/>
              <w:t>social_license_delta: +10</w:t>
            </w:r>
            <w:r>
              <w:rPr>
                <w:sz w:val="18"/>
              </w:rPr>
              <w:br/>
              <w:t>governance_risk_delta: -6</w:t>
            </w:r>
          </w:p>
        </w:tc>
      </w:tr>
      <w:tr w:rsidR="00B352C9" w14:paraId="3405E00A"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AE7637" w14:textId="77777777" w:rsidR="00B352C9" w:rsidRDefault="00000000">
            <w:r>
              <w:rPr>
                <w:sz w:val="18"/>
              </w:rPr>
              <w:t>B</w:t>
            </w:r>
          </w:p>
        </w:tc>
        <w:tc>
          <w:tcPr>
            <w:tcW w:w="2268" w:type="dxa"/>
          </w:tcPr>
          <w:p w14:paraId="39FA045B"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Structured Response Protocol</w:t>
            </w:r>
          </w:p>
        </w:tc>
        <w:tc>
          <w:tcPr>
            <w:tcW w:w="2268" w:type="dxa"/>
          </w:tcPr>
          <w:p w14:paraId="4785F1DF"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Activate crisis management team, issue holding statements, brief key investors directly, address each issue sequentially over 7 days, and commission external reviews.</w:t>
            </w:r>
          </w:p>
        </w:tc>
        <w:tc>
          <w:tcPr>
            <w:tcW w:w="2268" w:type="dxa"/>
          </w:tcPr>
          <w:p w14:paraId="789CD78B"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-2</w:t>
            </w:r>
          </w:p>
        </w:tc>
      </w:tr>
      <w:tr w:rsidR="00B352C9" w14:paraId="33516103"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070B2E0" w14:textId="77777777" w:rsidR="00B352C9" w:rsidRDefault="00000000">
            <w:r>
              <w:rPr>
                <w:sz w:val="18"/>
              </w:rPr>
              <w:t>C</w:t>
            </w:r>
          </w:p>
        </w:tc>
        <w:tc>
          <w:tcPr>
            <w:tcW w:w="2268" w:type="dxa"/>
          </w:tcPr>
          <w:p w14:paraId="5E8B3402"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Legal &amp; PR Defence</w:t>
            </w:r>
          </w:p>
        </w:tc>
        <w:tc>
          <w:tcPr>
            <w:tcW w:w="2268" w:type="dxa"/>
          </w:tcPr>
          <w:p w14:paraId="1D571B80"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Retain crisis PR firm, issue legal threats to podcast, challenge whistleblower credibility, and frame recall as 'precautionary'. Focus on stock price recovery.</w:t>
            </w:r>
          </w:p>
        </w:tc>
        <w:tc>
          <w:tcPr>
            <w:tcW w:w="2268" w:type="dxa"/>
          </w:tcPr>
          <w:p w14:paraId="31C6D11F"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-10</w:t>
            </w:r>
            <w:r>
              <w:rPr>
                <w:sz w:val="18"/>
              </w:rPr>
              <w:br/>
              <w:t>governance_risk_delta: +8</w:t>
            </w:r>
            <w:r>
              <w:rPr>
                <w:sz w:val="18"/>
              </w:rPr>
              <w:br/>
              <w:t>social_license_delta: -5</w:t>
            </w:r>
          </w:p>
        </w:tc>
      </w:tr>
    </w:tbl>
    <w:p w14:paraId="54038642" w14:textId="77777777" w:rsidR="00B352C9" w:rsidRDefault="00000000">
      <w:r>
        <w:rPr>
          <w:b/>
        </w:rPr>
        <w:t>Special Rules:</w:t>
      </w:r>
    </w:p>
    <w:p w14:paraId="26426779" w14:textId="77777777" w:rsidR="00B352C9" w:rsidRDefault="00000000">
      <w:pPr>
        <w:pStyle w:val="ListBullet"/>
      </w:pPr>
      <w:r>
        <w:rPr>
          <w:b/>
        </w:rPr>
        <w:t xml:space="preserve">engagement_policy_bonus: </w:t>
      </w:r>
      <w:r>
        <w:t>Established channels reduce crisis escalation by 20%</w:t>
      </w:r>
    </w:p>
    <w:p w14:paraId="5C884A19" w14:textId="77777777" w:rsidR="00B352C9" w:rsidRDefault="00000000">
      <w:pPr>
        <w:pStyle w:val="ListBullet"/>
      </w:pPr>
      <w:r>
        <w:rPr>
          <w:b/>
        </w:rPr>
        <w:t xml:space="preserve">reactive_penalty: </w:t>
      </w:r>
      <w:r>
        <w:t>No crisis playbook — media narrative spirals 25% faster</w:t>
      </w:r>
    </w:p>
    <w:p w14:paraId="738F834F" w14:textId="77777777" w:rsidR="00B352C9" w:rsidRDefault="00B352C9"/>
    <w:p w14:paraId="63AD72EB" w14:textId="77777777" w:rsidR="00B352C9" w:rsidRDefault="00000000">
      <w:r>
        <w:br w:type="page"/>
      </w:r>
    </w:p>
    <w:p w14:paraId="101EA014" w14:textId="77777777" w:rsidR="00B352C9" w:rsidRDefault="00000000">
      <w:pPr>
        <w:pStyle w:val="Heading1"/>
      </w:pPr>
      <w:r>
        <w:rPr>
          <w:color w:val="1A1A2E"/>
        </w:rPr>
        <w:lastRenderedPageBreak/>
        <w:t>10. Side Track: Sustainability Reporting (5 Rounds)</w:t>
      </w:r>
    </w:p>
    <w:p w14:paraId="01EFD8AA" w14:textId="77777777" w:rsidR="00B352C9" w:rsidRDefault="00000000">
      <w:pPr>
        <w:pStyle w:val="Heading2"/>
      </w:pPr>
      <w:r>
        <w:rPr>
          <w:color w:val="1A1A2E"/>
        </w:rPr>
        <w:t>Round 1: CSRD/ESRS Readiness Assessment</w:t>
      </w:r>
    </w:p>
    <w:p w14:paraId="6957AA7A" w14:textId="77777777" w:rsidR="00B352C9" w:rsidRDefault="00000000">
      <w:r>
        <w:rPr>
          <w:b/>
        </w:rPr>
        <w:t>📋 EU Regulatory Deadline Approaching</w:t>
      </w:r>
    </w:p>
    <w:p w14:paraId="6333F76B" w14:textId="77777777" w:rsidR="00B352C9" w:rsidRDefault="00000000">
      <w:r>
        <w:t>The EU Corporate Sustainability Reporting Directive (CSRD) mandates your first disclosure under the European Sustainability Reporting Standards (ESRS) in 18 months. A gap analysis reveals you currently meet only 35% of the required data points. Your CFO estimates the remediation cost at $2-8M depending on approach.</w:t>
      </w:r>
    </w:p>
    <w:p w14:paraId="5BA7A055"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1D09C43A"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BEBC43" w14:textId="77777777" w:rsidR="00B352C9" w:rsidRDefault="00000000">
            <w:r>
              <w:rPr>
                <w:sz w:val="20"/>
              </w:rPr>
              <w:t>Option</w:t>
            </w:r>
          </w:p>
        </w:tc>
        <w:tc>
          <w:tcPr>
            <w:tcW w:w="2268" w:type="dxa"/>
          </w:tcPr>
          <w:p w14:paraId="584938F2"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C1A7741"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E5DBC32"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2FCCBF12"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B99481" w14:textId="77777777" w:rsidR="00B352C9" w:rsidRDefault="00000000">
            <w:r>
              <w:rPr>
                <w:sz w:val="18"/>
              </w:rPr>
              <w:t>A</w:t>
            </w:r>
          </w:p>
        </w:tc>
        <w:tc>
          <w:tcPr>
            <w:tcW w:w="2268" w:type="dxa"/>
          </w:tcPr>
          <w:p w14:paraId="5C82CB83"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Full ESRS Implementation Programme</w:t>
            </w:r>
          </w:p>
        </w:tc>
        <w:tc>
          <w:tcPr>
            <w:tcW w:w="2268" w:type="dxa"/>
          </w:tcPr>
          <w:p w14:paraId="20C658B4"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Engage Big 4 advisory, implement enterprise-wide data collection, conduct double materiality assessment across all ESRS topics, and establish a Sustainability Reporting Steering Committee.</w:t>
            </w:r>
          </w:p>
        </w:tc>
        <w:tc>
          <w:tcPr>
            <w:tcW w:w="2268" w:type="dxa"/>
          </w:tcPr>
          <w:p w14:paraId="7445AB62"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+8</w:t>
            </w:r>
            <w:r>
              <w:rPr>
                <w:sz w:val="18"/>
              </w:rPr>
              <w:br/>
              <w:t>governance_risk_delta: -8</w:t>
            </w:r>
          </w:p>
        </w:tc>
      </w:tr>
      <w:tr w:rsidR="00B352C9" w14:paraId="069B869B"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CCAE1BD" w14:textId="77777777" w:rsidR="00B352C9" w:rsidRDefault="00000000">
            <w:r>
              <w:rPr>
                <w:sz w:val="18"/>
              </w:rPr>
              <w:t>B</w:t>
            </w:r>
          </w:p>
        </w:tc>
        <w:tc>
          <w:tcPr>
            <w:tcW w:w="2268" w:type="dxa"/>
          </w:tcPr>
          <w:p w14:paraId="6E430572"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Phased Compliance Approach</w:t>
            </w:r>
          </w:p>
        </w:tc>
        <w:tc>
          <w:tcPr>
            <w:tcW w:w="2268" w:type="dxa"/>
          </w:tcPr>
          <w:p w14:paraId="1C34D4F0"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Prioritise mandatory ESRS topics (E1-Climate, S1-Workers), use industry templates, and build internal capacity progressively. Address non-material topics in Year 2.</w:t>
            </w:r>
          </w:p>
        </w:tc>
        <w:tc>
          <w:tcPr>
            <w:tcW w:w="2268" w:type="dxa"/>
          </w:tcPr>
          <w:p w14:paraId="31D9ABAB"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+4</w:t>
            </w:r>
            <w:r>
              <w:rPr>
                <w:sz w:val="18"/>
              </w:rPr>
              <w:br/>
              <w:t>governance_risk_delta: -3</w:t>
            </w:r>
          </w:p>
        </w:tc>
      </w:tr>
      <w:tr w:rsidR="00B352C9" w14:paraId="631330D1"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87A6BA" w14:textId="77777777" w:rsidR="00B352C9" w:rsidRDefault="00000000">
            <w:r>
              <w:rPr>
                <w:sz w:val="18"/>
              </w:rPr>
              <w:t>C</w:t>
            </w:r>
          </w:p>
        </w:tc>
        <w:tc>
          <w:tcPr>
            <w:tcW w:w="2268" w:type="dxa"/>
          </w:tcPr>
          <w:p w14:paraId="4A13ECCF"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Minimum Viable Compliance</w:t>
            </w:r>
          </w:p>
        </w:tc>
        <w:tc>
          <w:tcPr>
            <w:tcW w:w="2268" w:type="dxa"/>
          </w:tcPr>
          <w:p w14:paraId="7970A6B9"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Focus only on the absolute minimum disclosures required. Use boilerplate language, avoid quantitative targets, and rely on existing data wherever possible.</w:t>
            </w:r>
          </w:p>
        </w:tc>
        <w:tc>
          <w:tcPr>
            <w:tcW w:w="2268" w:type="dxa"/>
          </w:tcPr>
          <w:p w14:paraId="71B90C21"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-3</w:t>
            </w:r>
            <w:r>
              <w:rPr>
                <w:sz w:val="18"/>
              </w:rPr>
              <w:br/>
              <w:t>governance_risk_delta: +4</w:t>
            </w:r>
          </w:p>
        </w:tc>
      </w:tr>
    </w:tbl>
    <w:p w14:paraId="7244B23E" w14:textId="77777777" w:rsidR="00B352C9" w:rsidRDefault="00B352C9"/>
    <w:p w14:paraId="5076D914" w14:textId="77777777" w:rsidR="00B352C9" w:rsidRDefault="00000000">
      <w:pPr>
        <w:pStyle w:val="Heading2"/>
      </w:pPr>
      <w:r>
        <w:rPr>
          <w:color w:val="1A1A2E"/>
        </w:rPr>
        <w:t>Round 2: Climate Disclosure (TCFD/ISSB)</w:t>
      </w:r>
    </w:p>
    <w:p w14:paraId="7A72A51C" w14:textId="77777777" w:rsidR="00B352C9" w:rsidRDefault="00000000">
      <w:r>
        <w:rPr>
          <w:b/>
        </w:rPr>
        <w:t>🌡️ Investor Demand for Climate Scenarios</w:t>
      </w:r>
    </w:p>
    <w:p w14:paraId="1B352301" w14:textId="77777777" w:rsidR="00B352C9" w:rsidRDefault="00000000">
      <w:r>
        <w:t>BlackRock, Vanguard, and State Street have jointly written demanding TCFD-aligned climate scenario analysis with 1.5°C and 3°C pathways. IFRS S2 (Climate) requires disclosure of Scope 1, 2, and 3 emissions with transition plans. Your current Scope 3 data coverage is 42%.</w:t>
      </w:r>
    </w:p>
    <w:p w14:paraId="608C8C57"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0B0641AA"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F0E18A" w14:textId="77777777" w:rsidR="00B352C9" w:rsidRDefault="00000000">
            <w:r>
              <w:rPr>
                <w:sz w:val="20"/>
              </w:rPr>
              <w:t>Option</w:t>
            </w:r>
          </w:p>
        </w:tc>
        <w:tc>
          <w:tcPr>
            <w:tcW w:w="2268" w:type="dxa"/>
          </w:tcPr>
          <w:p w14:paraId="56092F3E"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9663BA2"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20A9516"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6465EBCD"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11D3FA" w14:textId="77777777" w:rsidR="00B352C9" w:rsidRDefault="00000000">
            <w:r>
              <w:rPr>
                <w:sz w:val="18"/>
              </w:rPr>
              <w:t>A</w:t>
            </w:r>
          </w:p>
        </w:tc>
        <w:tc>
          <w:tcPr>
            <w:tcW w:w="2268" w:type="dxa"/>
          </w:tcPr>
          <w:p w14:paraId="68FDE0A7"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Comprehensive Climate Disclosure</w:t>
            </w:r>
          </w:p>
        </w:tc>
        <w:tc>
          <w:tcPr>
            <w:tcW w:w="2268" w:type="dxa"/>
          </w:tcPr>
          <w:p w14:paraId="6EA067C4"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Commission full scenario analysis (1.5°C, 2°C, 3°C pathways), achieve 90%+ Scope 3 coverage using supplier engagement, set SBTi-validated targets, and publish a Net-Zero Transition Plan with interim </w:t>
            </w:r>
            <w:r>
              <w:rPr>
                <w:sz w:val="18"/>
              </w:rPr>
              <w:lastRenderedPageBreak/>
              <w:t>milestones.</w:t>
            </w:r>
          </w:p>
        </w:tc>
        <w:tc>
          <w:tcPr>
            <w:tcW w:w="2268" w:type="dxa"/>
          </w:tcPr>
          <w:p w14:paraId="1AB9C922"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+12</w:t>
            </w:r>
            <w:r>
              <w:rPr>
                <w:sz w:val="18"/>
              </w:rPr>
              <w:br/>
              <w:t>carbon_intensity_delta: -3</w:t>
            </w:r>
            <w:r>
              <w:rPr>
                <w:sz w:val="18"/>
              </w:rPr>
              <w:br/>
              <w:t>governance_risk_delta: -6</w:t>
            </w:r>
          </w:p>
        </w:tc>
      </w:tr>
      <w:tr w:rsidR="00B352C9" w14:paraId="28E00F97"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13F822" w14:textId="77777777" w:rsidR="00B352C9" w:rsidRDefault="00000000">
            <w:r>
              <w:rPr>
                <w:sz w:val="18"/>
              </w:rPr>
              <w:t>B</w:t>
            </w:r>
          </w:p>
        </w:tc>
        <w:tc>
          <w:tcPr>
            <w:tcW w:w="2268" w:type="dxa"/>
          </w:tcPr>
          <w:p w14:paraId="5A22EFF7"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Targeted Climate Reporting</w:t>
            </w:r>
          </w:p>
        </w:tc>
        <w:tc>
          <w:tcPr>
            <w:tcW w:w="2268" w:type="dxa"/>
          </w:tcPr>
          <w:p w14:paraId="095CB8BE"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Conduct 2°C scenario analysis, improve Scope 3 to 70% coverage using spend-based methods, and set aspirational targets aligned with sector benchmarks.</w:t>
            </w:r>
          </w:p>
        </w:tc>
        <w:tc>
          <w:tcPr>
            <w:tcW w:w="2268" w:type="dxa"/>
          </w:tcPr>
          <w:p w14:paraId="4527F49D"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B352C9" w14:paraId="59B737DF"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C2E48E" w14:textId="77777777" w:rsidR="00B352C9" w:rsidRDefault="00000000">
            <w:r>
              <w:rPr>
                <w:sz w:val="18"/>
              </w:rPr>
              <w:t>C</w:t>
            </w:r>
          </w:p>
        </w:tc>
        <w:tc>
          <w:tcPr>
            <w:tcW w:w="2268" w:type="dxa"/>
          </w:tcPr>
          <w:p w14:paraId="6DC6E71C"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Qualitative Narrative Only</w:t>
            </w:r>
          </w:p>
        </w:tc>
        <w:tc>
          <w:tcPr>
            <w:tcW w:w="2268" w:type="dxa"/>
          </w:tcPr>
          <w:p w14:paraId="029D20FA"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Provide qualitative climate risk narrative without quantitative scenario analysis. Report Scope 1 &amp; 2 only. State that Scope 3 methodology is 'under development'.</w:t>
            </w:r>
          </w:p>
        </w:tc>
        <w:tc>
          <w:tcPr>
            <w:tcW w:w="2268" w:type="dxa"/>
          </w:tcPr>
          <w:p w14:paraId="6106B76A"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+5</w:t>
            </w:r>
          </w:p>
        </w:tc>
      </w:tr>
    </w:tbl>
    <w:p w14:paraId="64E7591A" w14:textId="77777777" w:rsidR="00B352C9" w:rsidRDefault="00B352C9"/>
    <w:p w14:paraId="1A521449" w14:textId="77777777" w:rsidR="00B352C9" w:rsidRDefault="00000000">
      <w:pPr>
        <w:pStyle w:val="Heading2"/>
      </w:pPr>
      <w:r>
        <w:rPr>
          <w:color w:val="1A1A2E"/>
        </w:rPr>
        <w:t>Round 3: Social &amp; Governance Metrics</w:t>
      </w:r>
    </w:p>
    <w:p w14:paraId="59E10631" w14:textId="77777777" w:rsidR="00B352C9" w:rsidRDefault="00000000">
      <w:r>
        <w:rPr>
          <w:b/>
        </w:rPr>
        <w:t>👥 S-Pillar Scrutiny from Regulators</w:t>
      </w:r>
    </w:p>
    <w:p w14:paraId="28B75F31" w14:textId="77777777" w:rsidR="00B352C9" w:rsidRDefault="00000000">
      <w:r>
        <w:t>The EU Sustainable Finance Disclosure Regulation (SFDR) requires Principal Adverse Impact (PAI) indicators on social topics. Your current disclosures lack: gender pay gap data, board diversity metrics, supply chain human rights due diligence, and employee wellbeing indicators. An activist investor has filed a shareholder proposal demanding a Human Capital Management report.</w:t>
      </w:r>
    </w:p>
    <w:p w14:paraId="1DCBA907"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21281E56"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203D4C" w14:textId="77777777" w:rsidR="00B352C9" w:rsidRDefault="00000000">
            <w:r>
              <w:rPr>
                <w:sz w:val="20"/>
              </w:rPr>
              <w:t>Option</w:t>
            </w:r>
          </w:p>
        </w:tc>
        <w:tc>
          <w:tcPr>
            <w:tcW w:w="2268" w:type="dxa"/>
          </w:tcPr>
          <w:p w14:paraId="54DC5896"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43F5360"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C6E5E65"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32F12A3A"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B209453" w14:textId="77777777" w:rsidR="00B352C9" w:rsidRDefault="00000000">
            <w:r>
              <w:rPr>
                <w:sz w:val="18"/>
              </w:rPr>
              <w:t>A</w:t>
            </w:r>
          </w:p>
        </w:tc>
        <w:tc>
          <w:tcPr>
            <w:tcW w:w="2268" w:type="dxa"/>
          </w:tcPr>
          <w:p w14:paraId="4BE6E7C7"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Comprehensive Social &amp; Governance Framework</w:t>
            </w:r>
          </w:p>
        </w:tc>
        <w:tc>
          <w:tcPr>
            <w:tcW w:w="2268" w:type="dxa"/>
          </w:tcPr>
          <w:p w14:paraId="74569CE6"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Implement a full Human Capital Management system, publish gender pay gap analysis with remediation targets, adopt ISO 30414 (Human Capital Reporting), disclose board skills matrix, and establish a Living Wage commitment.</w:t>
            </w:r>
          </w:p>
        </w:tc>
        <w:tc>
          <w:tcPr>
            <w:tcW w:w="2268" w:type="dxa"/>
          </w:tcPr>
          <w:p w14:paraId="39CE1B11"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+10</w:t>
            </w:r>
            <w:r>
              <w:rPr>
                <w:sz w:val="18"/>
              </w:rPr>
              <w:br/>
              <w:t>social_license_delta: +8</w:t>
            </w:r>
            <w:r>
              <w:rPr>
                <w:sz w:val="18"/>
              </w:rPr>
              <w:br/>
              <w:t>governance_risk_delta: -6</w:t>
            </w:r>
          </w:p>
        </w:tc>
      </w:tr>
      <w:tr w:rsidR="00B352C9" w14:paraId="7CCB572D"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EDBEBF" w14:textId="77777777" w:rsidR="00B352C9" w:rsidRDefault="00000000">
            <w:r>
              <w:rPr>
                <w:sz w:val="18"/>
              </w:rPr>
              <w:t>B</w:t>
            </w:r>
          </w:p>
        </w:tc>
        <w:tc>
          <w:tcPr>
            <w:tcW w:w="2268" w:type="dxa"/>
          </w:tcPr>
          <w:p w14:paraId="03BB90C3"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SFDR PAI Compliance Package</w:t>
            </w:r>
          </w:p>
        </w:tc>
        <w:tc>
          <w:tcPr>
            <w:tcW w:w="2268" w:type="dxa"/>
          </w:tcPr>
          <w:p w14:paraId="4DAD477B"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Report all mandatory PAI indicators, publish diversity data, and conduct a gender pay gap analysis. Meet regulatory requirements without exceeding them.</w:t>
            </w:r>
          </w:p>
        </w:tc>
        <w:tc>
          <w:tcPr>
            <w:tcW w:w="2268" w:type="dxa"/>
          </w:tcPr>
          <w:p w14:paraId="0B9C0DD5"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-3</w:t>
            </w:r>
          </w:p>
        </w:tc>
      </w:tr>
      <w:tr w:rsidR="00B352C9" w14:paraId="03AF14CD"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DC5F66" w14:textId="77777777" w:rsidR="00B352C9" w:rsidRDefault="00000000">
            <w:r>
              <w:rPr>
                <w:sz w:val="18"/>
              </w:rPr>
              <w:t>C</w:t>
            </w:r>
          </w:p>
        </w:tc>
        <w:tc>
          <w:tcPr>
            <w:tcW w:w="2268" w:type="dxa"/>
          </w:tcPr>
          <w:p w14:paraId="64447DE1"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Minimal Social Disclosure</w:t>
            </w:r>
          </w:p>
        </w:tc>
        <w:tc>
          <w:tcPr>
            <w:tcW w:w="2268" w:type="dxa"/>
          </w:tcPr>
          <w:p w14:paraId="329E18ED"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Disclose only legally mandated social metrics. Argue that detailed human capital data is 'commercially sensitive'. Oppose the activist shareholder proposal.</w:t>
            </w:r>
          </w:p>
        </w:tc>
        <w:tc>
          <w:tcPr>
            <w:tcW w:w="2268" w:type="dxa"/>
          </w:tcPr>
          <w:p w14:paraId="762EFD0F"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-5</w:t>
            </w:r>
            <w:r>
              <w:rPr>
                <w:sz w:val="18"/>
              </w:rPr>
              <w:br/>
              <w:t>social_license_delta: -4</w:t>
            </w:r>
            <w:r>
              <w:rPr>
                <w:sz w:val="18"/>
              </w:rPr>
              <w:br/>
              <w:t>governance_risk_delta: +5</w:t>
            </w:r>
          </w:p>
        </w:tc>
      </w:tr>
    </w:tbl>
    <w:p w14:paraId="6EBDA2C2" w14:textId="77777777" w:rsidR="00B352C9" w:rsidRDefault="00B352C9"/>
    <w:p w14:paraId="7C19E5B5" w14:textId="77777777" w:rsidR="00B352C9" w:rsidRDefault="00000000">
      <w:pPr>
        <w:pStyle w:val="Heading2"/>
      </w:pPr>
      <w:r>
        <w:rPr>
          <w:color w:val="1A1A2E"/>
        </w:rPr>
        <w:t>Round 4: Assurance &amp; Verification</w:t>
      </w:r>
    </w:p>
    <w:p w14:paraId="088E4D10" w14:textId="77777777" w:rsidR="00B352C9" w:rsidRDefault="00000000">
      <w:r>
        <w:rPr>
          <w:b/>
        </w:rPr>
        <w:t>🔍 Credibility Crisis: Data Integrity Questions</w:t>
      </w:r>
    </w:p>
    <w:p w14:paraId="562F1F79" w14:textId="77777777" w:rsidR="00B352C9" w:rsidRDefault="00000000">
      <w:r>
        <w:t xml:space="preserve">An investigative report questions the accuracy of your Scope 2 market-based emissions accounting. The SEC's climate rule and CSRD both require third-party assurance. Your competitors are moving </w:t>
      </w:r>
      <w:r>
        <w:lastRenderedPageBreak/>
        <w:t>from limited to reasonable assurance. Without credible verification, all your previous disclosures are undermined.</w:t>
      </w:r>
    </w:p>
    <w:p w14:paraId="68D75BCB"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6BFE0CA7"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E957BC" w14:textId="77777777" w:rsidR="00B352C9" w:rsidRDefault="00000000">
            <w:r>
              <w:rPr>
                <w:sz w:val="20"/>
              </w:rPr>
              <w:t>Option</w:t>
            </w:r>
          </w:p>
        </w:tc>
        <w:tc>
          <w:tcPr>
            <w:tcW w:w="2268" w:type="dxa"/>
          </w:tcPr>
          <w:p w14:paraId="1AD78ABC"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9F2140E"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6F83B0C"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0D473DE3"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3865F2" w14:textId="77777777" w:rsidR="00B352C9" w:rsidRDefault="00000000">
            <w:r>
              <w:rPr>
                <w:sz w:val="18"/>
              </w:rPr>
              <w:t>A</w:t>
            </w:r>
          </w:p>
        </w:tc>
        <w:tc>
          <w:tcPr>
            <w:tcW w:w="2268" w:type="dxa"/>
          </w:tcPr>
          <w:p w14:paraId="6AABB161"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Reasonable Assurance (Full Scope)</w:t>
            </w:r>
          </w:p>
        </w:tc>
        <w:tc>
          <w:tcPr>
            <w:tcW w:w="2268" w:type="dxa"/>
          </w:tcPr>
          <w:p w14:paraId="57C0C67B"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Engage a Big 4 firm for reasonable (not limited) assurance across all material sustainability metrics. Implement COSO-aligned internal controls for ESG data. Establish a dedicated ESG Data Quality function.</w:t>
            </w:r>
          </w:p>
        </w:tc>
        <w:tc>
          <w:tcPr>
            <w:tcW w:w="2268" w:type="dxa"/>
          </w:tcPr>
          <w:p w14:paraId="198B3A46"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governance_risk_delta: -8</w:t>
            </w:r>
          </w:p>
        </w:tc>
      </w:tr>
      <w:tr w:rsidR="00B352C9" w14:paraId="6E214F15"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1DF89F" w14:textId="77777777" w:rsidR="00B352C9" w:rsidRDefault="00000000">
            <w:r>
              <w:rPr>
                <w:sz w:val="18"/>
              </w:rPr>
              <w:t>B</w:t>
            </w:r>
          </w:p>
        </w:tc>
        <w:tc>
          <w:tcPr>
            <w:tcW w:w="2268" w:type="dxa"/>
          </w:tcPr>
          <w:p w14:paraId="75D7A65A"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Limited Assurance with Roadmap</w:t>
            </w:r>
          </w:p>
        </w:tc>
        <w:tc>
          <w:tcPr>
            <w:tcW w:w="2268" w:type="dxa"/>
          </w:tcPr>
          <w:p w14:paraId="6D15CC8B"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Obtain limited assurance on climate metrics, publish a roadmap to reasonable assurance by Year 3, and implement basic data quality checks.</w:t>
            </w:r>
          </w:p>
        </w:tc>
        <w:tc>
          <w:tcPr>
            <w:tcW w:w="2268" w:type="dxa"/>
          </w:tcPr>
          <w:p w14:paraId="7854F3FE"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B352C9" w14:paraId="1A936B01"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E3C38E" w14:textId="77777777" w:rsidR="00B352C9" w:rsidRDefault="00000000">
            <w:r>
              <w:rPr>
                <w:sz w:val="18"/>
              </w:rPr>
              <w:t>C</w:t>
            </w:r>
          </w:p>
        </w:tc>
        <w:tc>
          <w:tcPr>
            <w:tcW w:w="2268" w:type="dxa"/>
          </w:tcPr>
          <w:p w14:paraId="52D1D9DA"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Self-Verification</w:t>
            </w:r>
          </w:p>
        </w:tc>
        <w:tc>
          <w:tcPr>
            <w:tcW w:w="2268" w:type="dxa"/>
          </w:tcPr>
          <w:p w14:paraId="579F7409"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Rely on internal audit for data verification. Argue that the assurance market is 'immature' and standards are still evolving. Save costs.</w:t>
            </w:r>
          </w:p>
        </w:tc>
        <w:tc>
          <w:tcPr>
            <w:tcW w:w="2268" w:type="dxa"/>
          </w:tcPr>
          <w:p w14:paraId="1B335011"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reputation: -8</w:t>
            </w:r>
            <w:r>
              <w:rPr>
                <w:sz w:val="18"/>
              </w:rPr>
              <w:br/>
              <w:t>governance_risk_delta: +6</w:t>
            </w:r>
          </w:p>
        </w:tc>
      </w:tr>
    </w:tbl>
    <w:p w14:paraId="247CBC23" w14:textId="77777777" w:rsidR="00B352C9" w:rsidRDefault="00B352C9"/>
    <w:p w14:paraId="604A5C16" w14:textId="77777777" w:rsidR="00B352C9" w:rsidRDefault="00000000">
      <w:pPr>
        <w:pStyle w:val="Heading2"/>
      </w:pPr>
      <w:r>
        <w:rPr>
          <w:color w:val="1A1A2E"/>
        </w:rPr>
        <w:t>Round 5: Integrated Reporting &amp; Value Creation</w:t>
      </w:r>
    </w:p>
    <w:p w14:paraId="1FBB9BE0" w14:textId="77777777" w:rsidR="00B352C9" w:rsidRDefault="00000000">
      <w:r>
        <w:rPr>
          <w:b/>
        </w:rPr>
        <w:t>💎 Board Demands: Prove ESG Creates Value</w:t>
      </w:r>
    </w:p>
    <w:p w14:paraId="7B5798B8" w14:textId="77777777" w:rsidR="00B352C9" w:rsidRDefault="00000000">
      <w:r>
        <w:t>The board challenges: 'We've spent $15M+ on ESG reporting. Where's the ROI?' Shareholders want to see how sustainability connects to financial performance. The International Integrated Reporting Council (IIRC) framework demands showing how six capitals (financial, manufactured, intellectual, human, social, natural) create value over time.</w:t>
      </w:r>
    </w:p>
    <w:p w14:paraId="6A8ABB75" w14:textId="77777777" w:rsidR="00B352C9"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B352C9" w14:paraId="2EA939F2" w14:textId="77777777" w:rsidTr="00B35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467801" w14:textId="77777777" w:rsidR="00B352C9" w:rsidRDefault="00000000">
            <w:r>
              <w:rPr>
                <w:sz w:val="20"/>
              </w:rPr>
              <w:t>Option</w:t>
            </w:r>
          </w:p>
        </w:tc>
        <w:tc>
          <w:tcPr>
            <w:tcW w:w="2268" w:type="dxa"/>
          </w:tcPr>
          <w:p w14:paraId="1576ABE9"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4ADD28E"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B733AF3" w14:textId="77777777" w:rsidR="00B352C9"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B352C9" w14:paraId="3B9071F5"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20BF33" w14:textId="77777777" w:rsidR="00B352C9" w:rsidRDefault="00000000">
            <w:r>
              <w:rPr>
                <w:sz w:val="18"/>
              </w:rPr>
              <w:t>A</w:t>
            </w:r>
          </w:p>
        </w:tc>
        <w:tc>
          <w:tcPr>
            <w:tcW w:w="2268" w:type="dxa"/>
          </w:tcPr>
          <w:p w14:paraId="5C53C98A"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Full Six-Capitals Integrated Report</w:t>
            </w:r>
          </w:p>
        </w:tc>
        <w:tc>
          <w:tcPr>
            <w:tcW w:w="2268" w:type="dxa"/>
          </w:tcPr>
          <w:p w14:paraId="15678DF3"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Publish a pioneering Integrated Report mapping all six capitals with quantified value-creation narratives. Implement an ESG-Financial Connectivity Dashboard for the board. Commission academic research on ESG-ROI.</w:t>
            </w:r>
          </w:p>
        </w:tc>
        <w:tc>
          <w:tcPr>
            <w:tcW w:w="2268" w:type="dxa"/>
          </w:tcPr>
          <w:p w14:paraId="40BD5C73"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+15</w:t>
            </w:r>
            <w:r>
              <w:rPr>
                <w:sz w:val="18"/>
              </w:rPr>
              <w:br/>
              <w:t>governance_risk_delta: -5</w:t>
            </w:r>
          </w:p>
        </w:tc>
      </w:tr>
      <w:tr w:rsidR="00B352C9" w14:paraId="3D3B5CFB" w14:textId="77777777" w:rsidTr="00B35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70971A" w14:textId="77777777" w:rsidR="00B352C9" w:rsidRDefault="00000000">
            <w:r>
              <w:rPr>
                <w:sz w:val="18"/>
              </w:rPr>
              <w:t>B</w:t>
            </w:r>
          </w:p>
        </w:tc>
        <w:tc>
          <w:tcPr>
            <w:tcW w:w="2268" w:type="dxa"/>
          </w:tcPr>
          <w:p w14:paraId="0D6184C9"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Enhanced Annual Report Integration</w:t>
            </w:r>
          </w:p>
        </w:tc>
        <w:tc>
          <w:tcPr>
            <w:tcW w:w="2268" w:type="dxa"/>
          </w:tcPr>
          <w:p w14:paraId="712FB94E"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Embed key ESG metrics into the Annual Report's strategy and MD&amp;A sections. Show correlation between ESG investments and financial performance. Include case studies.</w:t>
            </w:r>
          </w:p>
        </w:tc>
        <w:tc>
          <w:tcPr>
            <w:tcW w:w="2268" w:type="dxa"/>
          </w:tcPr>
          <w:p w14:paraId="4EE4DE92" w14:textId="77777777" w:rsidR="00B352C9"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+6</w:t>
            </w:r>
            <w:r>
              <w:rPr>
                <w:sz w:val="18"/>
              </w:rPr>
              <w:br/>
              <w:t>governance_risk_delta: -2</w:t>
            </w:r>
          </w:p>
        </w:tc>
      </w:tr>
      <w:tr w:rsidR="00B352C9" w14:paraId="6DA24A2B" w14:textId="77777777" w:rsidTr="00B35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6AF023" w14:textId="77777777" w:rsidR="00B352C9" w:rsidRDefault="00000000">
            <w:r>
              <w:rPr>
                <w:sz w:val="18"/>
              </w:rPr>
              <w:t>C</w:t>
            </w:r>
          </w:p>
        </w:tc>
        <w:tc>
          <w:tcPr>
            <w:tcW w:w="2268" w:type="dxa"/>
          </w:tcPr>
          <w:p w14:paraId="068B3839"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Separate ESG Supplement</w:t>
            </w:r>
          </w:p>
        </w:tc>
        <w:tc>
          <w:tcPr>
            <w:tcW w:w="2268" w:type="dxa"/>
          </w:tcPr>
          <w:p w14:paraId="25F89D74"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Publish ESG data as a </w:t>
            </w:r>
            <w:r>
              <w:rPr>
                <w:sz w:val="18"/>
              </w:rPr>
              <w:lastRenderedPageBreak/>
              <w:t>standalone PDF supplement. Keep financial and sustainability reporting separate. Argue integration is 'premature' until standards converge.</w:t>
            </w:r>
          </w:p>
        </w:tc>
        <w:tc>
          <w:tcPr>
            <w:tcW w:w="2268" w:type="dxa"/>
          </w:tcPr>
          <w:p w14:paraId="4DBD2E33" w14:textId="77777777" w:rsidR="00B352C9"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-500000</w:t>
            </w:r>
            <w:r>
              <w:rPr>
                <w:sz w:val="18"/>
              </w:rPr>
              <w:br/>
            </w:r>
            <w:r>
              <w:rPr>
                <w:sz w:val="18"/>
              </w:rPr>
              <w:lastRenderedPageBreak/>
              <w:t>reputation: -3</w:t>
            </w:r>
            <w:r>
              <w:rPr>
                <w:sz w:val="18"/>
              </w:rPr>
              <w:br/>
              <w:t>governance_risk_delta: +3</w:t>
            </w:r>
          </w:p>
        </w:tc>
      </w:tr>
    </w:tbl>
    <w:p w14:paraId="06044631" w14:textId="77777777" w:rsidR="00B352C9" w:rsidRDefault="00000000">
      <w:r>
        <w:rPr>
          <w:b/>
        </w:rPr>
        <w:lastRenderedPageBreak/>
        <w:t>Special Rules:</w:t>
      </w:r>
    </w:p>
    <w:p w14:paraId="6D056EEF" w14:textId="77777777" w:rsidR="00B352C9" w:rsidRDefault="00000000">
      <w:pPr>
        <w:pStyle w:val="ListBullet"/>
      </w:pPr>
      <w:r>
        <w:rPr>
          <w:b/>
        </w:rPr>
        <w:t xml:space="preserve">data_infrastructure_bonus: </w:t>
      </w:r>
      <w:r>
        <w:t>R1 investment in data systems enables automated integrated dashboards</w:t>
      </w:r>
    </w:p>
    <w:p w14:paraId="047DBC51" w14:textId="77777777" w:rsidR="00B352C9" w:rsidRDefault="00000000">
      <w:pPr>
        <w:pStyle w:val="ListBullet"/>
      </w:pPr>
      <w:r>
        <w:rPr>
          <w:b/>
        </w:rPr>
        <w:t xml:space="preserve">credibility_gap_penalty: </w:t>
      </w:r>
      <w:r>
        <w:t>Lack of assurance undermines integrated report credibility</w:t>
      </w:r>
    </w:p>
    <w:p w14:paraId="66AE1BB5" w14:textId="77777777" w:rsidR="00B352C9" w:rsidRDefault="00B352C9"/>
    <w:p w14:paraId="4069D601" w14:textId="77777777" w:rsidR="00B352C9" w:rsidRDefault="00000000">
      <w:r>
        <w:br w:type="page"/>
      </w:r>
    </w:p>
    <w:sectPr w:rsidR="00B352C9"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4835248">
    <w:abstractNumId w:val="8"/>
  </w:num>
  <w:num w:numId="2" w16cid:durableId="560479888">
    <w:abstractNumId w:val="6"/>
  </w:num>
  <w:num w:numId="3" w16cid:durableId="93982514">
    <w:abstractNumId w:val="5"/>
  </w:num>
  <w:num w:numId="4" w16cid:durableId="415591215">
    <w:abstractNumId w:val="4"/>
  </w:num>
  <w:num w:numId="5" w16cid:durableId="869415243">
    <w:abstractNumId w:val="7"/>
  </w:num>
  <w:num w:numId="6" w16cid:durableId="89204572">
    <w:abstractNumId w:val="3"/>
  </w:num>
  <w:num w:numId="7" w16cid:durableId="1636982552">
    <w:abstractNumId w:val="2"/>
  </w:num>
  <w:num w:numId="8" w16cid:durableId="344672204">
    <w:abstractNumId w:val="1"/>
  </w:num>
  <w:num w:numId="9" w16cid:durableId="1467814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F85"/>
    <w:rsid w:val="0015074B"/>
    <w:rsid w:val="00153C58"/>
    <w:rsid w:val="0029639D"/>
    <w:rsid w:val="00326F90"/>
    <w:rsid w:val="00AA1D8D"/>
    <w:rsid w:val="00B352C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CD1D8"/>
  <w14:defaultImageDpi w14:val="300"/>
  <w15:docId w15:val="{D047F95E-A8AD-4E1B-91CA-BD67E8B7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64</Pages>
  <Words>18938</Words>
  <Characters>107948</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2</cp:revision>
  <dcterms:created xsi:type="dcterms:W3CDTF">2026-05-01T06:27:00Z</dcterms:created>
  <dcterms:modified xsi:type="dcterms:W3CDTF">2026-05-01T06:27:00Z</dcterms:modified>
  <cp:category/>
</cp:coreProperties>
</file>