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34" w:rsidRDefault="00296184" w:rsidP="00296184">
      <w:pPr>
        <w:pStyle w:val="Title"/>
      </w:pPr>
      <w:r>
        <w:t>Implementation</w:t>
      </w:r>
    </w:p>
    <w:p w:rsidR="00296184" w:rsidRDefault="00296184" w:rsidP="00296184"/>
    <w:p w:rsidR="001C6820" w:rsidRDefault="001C6820" w:rsidP="001C6820">
      <w:pPr>
        <w:pStyle w:val="Heading1"/>
      </w:pPr>
      <w:r>
        <w:t>Task</w:t>
      </w:r>
    </w:p>
    <w:p w:rsidR="001C6820" w:rsidRDefault="001C6820" w:rsidP="001C6820"/>
    <w:p w:rsidR="001C6820" w:rsidRDefault="001C6820" w:rsidP="001C6820">
      <w:pPr>
        <w:ind w:firstLine="720"/>
        <w:rPr>
          <w:b/>
        </w:rPr>
      </w:pPr>
      <w:r w:rsidRPr="001C6820">
        <w:rPr>
          <w:b/>
        </w:rPr>
        <w:t>Create a wing-profile generator program that is also capable for creating simplified mesh for the generated geometry</w:t>
      </w:r>
      <w:r>
        <w:rPr>
          <w:b/>
        </w:rPr>
        <w:t>.</w:t>
      </w:r>
    </w:p>
    <w:p w:rsidR="001C6820" w:rsidRPr="001C6820" w:rsidRDefault="001C6820" w:rsidP="001C6820">
      <w:pPr>
        <w:ind w:firstLine="720"/>
      </w:pPr>
      <w:r>
        <w:t xml:space="preserve">On the consultation we agreed, that representing the wing geometry as points in 3D is sufficient, and that the user should be able to give </w:t>
      </w:r>
      <w:r w:rsidR="00D45F0F">
        <w:t>proportions of the end and start of the wing, so the program could generate the leading and trailing edges of the wing.</w:t>
      </w:r>
    </w:p>
    <w:p w:rsidR="00B2594D" w:rsidRDefault="00B2594D" w:rsidP="00B2594D">
      <w:pPr>
        <w:pStyle w:val="Heading1"/>
      </w:pPr>
      <w:r>
        <w:t>Introduction</w:t>
      </w:r>
    </w:p>
    <w:p w:rsidR="001C6820" w:rsidRDefault="001C6820" w:rsidP="00B2594D"/>
    <w:p w:rsidR="00296184" w:rsidRDefault="00296184" w:rsidP="00AC7895">
      <w:pPr>
        <w:ind w:firstLine="720"/>
      </w:pPr>
      <w:r>
        <w:t>I chose the NACA 4-digit wing profile for the base of implementation. There are of course much more complex profile describing models, but I thought this will be enough for this example, bec</w:t>
      </w:r>
      <w:r w:rsidR="00AC7895">
        <w:t>ause it does not require too much explanation, and it provides nice results.</w:t>
      </w:r>
    </w:p>
    <w:p w:rsidR="00AC7895" w:rsidRDefault="00AC7895" w:rsidP="00AC7895">
      <w:pPr>
        <w:pStyle w:val="Heading2"/>
      </w:pPr>
      <w:r>
        <w:t>NACA</w:t>
      </w:r>
      <w:r w:rsidR="00B2594D">
        <w:t xml:space="preserve"> </w:t>
      </w:r>
      <w:r>
        <w:t>4</w:t>
      </w:r>
    </w:p>
    <w:p w:rsidR="00AC7895" w:rsidRDefault="00AC7895" w:rsidP="00AC7895"/>
    <w:p w:rsidR="00AC7895" w:rsidRDefault="00AC7895" w:rsidP="00AC7895">
      <w:r>
        <w:t>The NACA-4 defines the wing with the following three parameters</w:t>
      </w:r>
    </w:p>
    <w:p w:rsidR="00AC7895" w:rsidRDefault="00AC7895" w:rsidP="00AC7895">
      <w:pPr>
        <w:pStyle w:val="ListParagraph"/>
        <w:numPr>
          <w:ilvl w:val="0"/>
          <w:numId w:val="1"/>
        </w:numPr>
      </w:pPr>
      <w:r>
        <w:t>The first digit describes the maximum the maximum camber as percentage of the chord</w:t>
      </w:r>
      <w:r w:rsidR="00B2594D">
        <w:rPr>
          <w:rStyle w:val="FootnoteReference"/>
        </w:rPr>
        <w:footnoteReference w:id="1"/>
      </w:r>
      <w:r>
        <w:t>.</w:t>
      </w:r>
    </w:p>
    <w:p w:rsidR="00AC7895" w:rsidRDefault="00AC7895" w:rsidP="00AC7895">
      <w:pPr>
        <w:pStyle w:val="ListParagraph"/>
        <w:numPr>
          <w:ilvl w:val="0"/>
          <w:numId w:val="1"/>
        </w:numPr>
      </w:pPr>
      <w:r>
        <w:t xml:space="preserve">The second digit gives the distance of the maximum camber from the </w:t>
      </w:r>
      <w:r w:rsidR="00B2594D">
        <w:t xml:space="preserve">leading edge in tens of </w:t>
      </w:r>
      <w:proofErr w:type="spellStart"/>
      <w:r w:rsidR="00B2594D">
        <w:t>percents</w:t>
      </w:r>
      <w:proofErr w:type="spellEnd"/>
      <w:r>
        <w:t xml:space="preserve"> of the chord</w:t>
      </w:r>
      <w:r w:rsidR="00B2594D">
        <w:t>.</w:t>
      </w:r>
    </w:p>
    <w:p w:rsidR="00B2594D" w:rsidRDefault="00B2594D" w:rsidP="00AC7895">
      <w:pPr>
        <w:pStyle w:val="ListParagraph"/>
        <w:numPr>
          <w:ilvl w:val="0"/>
          <w:numId w:val="1"/>
        </w:numPr>
      </w:pPr>
      <w:r>
        <w:t>The last two digits describe the maximum thickness of the wing as percent of the chord.</w:t>
      </w:r>
    </w:p>
    <w:p w:rsidR="00B2594D" w:rsidRDefault="00B2594D" w:rsidP="00B2594D">
      <w:r>
        <w:t xml:space="preserve">So the NACA 4410 </w:t>
      </w:r>
      <w:proofErr w:type="spellStart"/>
      <w:r>
        <w:t>airfoil’s</w:t>
      </w:r>
      <w:proofErr w:type="spellEnd"/>
      <w:r>
        <w:t xml:space="preserve"> parameters as percentages of the chord:</w:t>
      </w:r>
    </w:p>
    <w:p w:rsidR="00B2594D" w:rsidRDefault="00B2594D" w:rsidP="00B2594D">
      <w:pPr>
        <w:pStyle w:val="ListParagraph"/>
        <w:numPr>
          <w:ilvl w:val="0"/>
          <w:numId w:val="2"/>
        </w:numPr>
      </w:pPr>
      <w:r>
        <w:rPr>
          <w:b/>
        </w:rPr>
        <w:t>Camber:</w:t>
      </w:r>
      <w:r>
        <w:t xml:space="preserve"> 4%</w:t>
      </w:r>
    </w:p>
    <w:p w:rsidR="00B2594D" w:rsidRDefault="00B2594D" w:rsidP="00B2594D">
      <w:pPr>
        <w:pStyle w:val="ListParagraph"/>
        <w:numPr>
          <w:ilvl w:val="0"/>
          <w:numId w:val="2"/>
        </w:numPr>
      </w:pPr>
      <w:r>
        <w:rPr>
          <w:b/>
        </w:rPr>
        <w:t xml:space="preserve">Max camber location: </w:t>
      </w:r>
      <w:r>
        <w:t>40%</w:t>
      </w:r>
    </w:p>
    <w:p w:rsidR="00B2594D" w:rsidRPr="00B2594D" w:rsidRDefault="00B2594D" w:rsidP="00B2594D">
      <w:pPr>
        <w:pStyle w:val="ListParagraph"/>
        <w:numPr>
          <w:ilvl w:val="0"/>
          <w:numId w:val="2"/>
        </w:numPr>
      </w:pPr>
      <w:r>
        <w:rPr>
          <w:b/>
        </w:rPr>
        <w:t>Maximum thickness:</w:t>
      </w:r>
      <w:r>
        <w:t xml:space="preserve"> 10%</w:t>
      </w:r>
    </w:p>
    <w:p w:rsidR="00B2594D" w:rsidRDefault="00B2594D" w:rsidP="00B2594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Used Technology</w:t>
      </w:r>
    </w:p>
    <w:p w:rsidR="00336D13" w:rsidRDefault="00336D13" w:rsidP="00336D13">
      <w:pPr>
        <w:pStyle w:val="Heading3"/>
        <w:rPr>
          <w:lang w:eastAsia="en-GB"/>
        </w:rPr>
      </w:pPr>
    </w:p>
    <w:p w:rsidR="00336D13" w:rsidRPr="00336D13" w:rsidRDefault="00336D13" w:rsidP="00336D13">
      <w:pPr>
        <w:pStyle w:val="Heading3"/>
        <w:rPr>
          <w:lang w:eastAsia="en-GB"/>
        </w:rPr>
      </w:pPr>
      <w:r>
        <w:rPr>
          <w:lang w:eastAsia="en-GB"/>
        </w:rPr>
        <w:t>MATLAB</w:t>
      </w:r>
    </w:p>
    <w:p w:rsidR="00336D13" w:rsidRDefault="00336D13" w:rsidP="00336D13">
      <w:pPr>
        <w:ind w:firstLine="720"/>
        <w:rPr>
          <w:lang w:eastAsia="en-GB"/>
        </w:rPr>
      </w:pPr>
    </w:p>
    <w:p w:rsidR="00336D13" w:rsidRDefault="00B2594D" w:rsidP="00C60D00">
      <w:pPr>
        <w:ind w:firstLine="720"/>
        <w:rPr>
          <w:lang w:eastAsia="en-GB"/>
        </w:rPr>
      </w:pPr>
      <w:r>
        <w:rPr>
          <w:lang w:eastAsia="en-GB"/>
        </w:rPr>
        <w:lastRenderedPageBreak/>
        <w:t>For the realization of this wing profile</w:t>
      </w:r>
      <w:r w:rsidR="00336D13">
        <w:rPr>
          <w:lang w:eastAsia="en-GB"/>
        </w:rPr>
        <w:t xml:space="preserve"> I used MATLAB numerical computing programming language</w:t>
      </w:r>
      <w:r w:rsidR="00C60D00">
        <w:rPr>
          <w:lang w:eastAsia="en-GB"/>
        </w:rPr>
        <w:t xml:space="preserve"> and environment, for the calculations, and its App Designer feature, to implement the user interface.</w:t>
      </w:r>
    </w:p>
    <w:p w:rsidR="00B2594D" w:rsidRPr="00B2594D" w:rsidRDefault="00336D13" w:rsidP="00336D13">
      <w:pPr>
        <w:pStyle w:val="Heading3"/>
        <w:rPr>
          <w:rFonts w:eastAsiaTheme="minorHAnsi"/>
        </w:rPr>
      </w:pPr>
      <w:r>
        <w:rPr>
          <w:rFonts w:eastAsia="Times New Roman"/>
          <w:lang w:eastAsia="en-GB"/>
        </w:rPr>
        <w:t>GIT</w:t>
      </w:r>
      <w:r w:rsidR="00B2594D" w:rsidRPr="00B2594D">
        <w:rPr>
          <w:rFonts w:eastAsia="Times New Roman"/>
          <w:lang w:eastAsia="en-GB"/>
        </w:rPr>
        <w:fldChar w:fldCharType="begin"/>
      </w:r>
      <w:r w:rsidR="00B2594D" w:rsidRPr="00B2594D">
        <w:rPr>
          <w:rFonts w:eastAsia="Times New Roman"/>
          <w:lang w:eastAsia="en-GB"/>
        </w:rPr>
        <w:instrText xml:space="preserve"> HYPERLINK "https://en.wikipedia.org/wiki/Chord_(aeronautics)" </w:instrText>
      </w:r>
      <w:r w:rsidR="00B2594D" w:rsidRPr="00B2594D">
        <w:rPr>
          <w:rFonts w:eastAsia="Times New Roman"/>
          <w:lang w:eastAsia="en-GB"/>
        </w:rPr>
        <w:fldChar w:fldCharType="separate"/>
      </w:r>
    </w:p>
    <w:p w:rsidR="00B2594D" w:rsidRDefault="00B2594D" w:rsidP="00B2594D">
      <w:pPr>
        <w:rPr>
          <w:lang w:eastAsia="en-GB"/>
        </w:rPr>
      </w:pPr>
      <w:r w:rsidRPr="00B2594D">
        <w:rPr>
          <w:lang w:eastAsia="en-GB"/>
        </w:rPr>
        <w:fldChar w:fldCharType="end"/>
      </w:r>
    </w:p>
    <w:p w:rsidR="00C60D00" w:rsidRDefault="00336D13" w:rsidP="00B2594D">
      <w:pPr>
        <w:rPr>
          <w:lang w:eastAsia="en-GB"/>
        </w:rPr>
      </w:pPr>
      <w:r>
        <w:rPr>
          <w:lang w:eastAsia="en-GB"/>
        </w:rPr>
        <w:tab/>
        <w:t>I used Git version control system, to back up my development, so I don’t lose my progress in case of a hardware failure</w:t>
      </w:r>
      <w:r w:rsidR="00C60D00">
        <w:rPr>
          <w:lang w:eastAsia="en-GB"/>
        </w:rPr>
        <w:t>, and also I can easily revert to a previous state, if I took a wrong turn in the development.</w:t>
      </w:r>
    </w:p>
    <w:p w:rsidR="00D45F0F" w:rsidRDefault="00D45F0F" w:rsidP="00C60D00">
      <w:pPr>
        <w:pStyle w:val="Heading1"/>
      </w:pPr>
    </w:p>
    <w:p w:rsidR="00336D13" w:rsidRDefault="00C60D00" w:rsidP="00C60D00">
      <w:pPr>
        <w:pStyle w:val="Heading1"/>
      </w:pPr>
      <w:r>
        <w:t>Implementation</w:t>
      </w:r>
    </w:p>
    <w:p w:rsidR="00C60D00" w:rsidRDefault="00C60D00" w:rsidP="00C60D00"/>
    <w:p w:rsidR="001C6820" w:rsidRDefault="001C6820" w:rsidP="00D45F0F">
      <w:pPr>
        <w:ind w:firstLine="720"/>
      </w:pPr>
      <w:r>
        <w:t xml:space="preserve">I planned to do an application with a user interface, </w:t>
      </w:r>
      <w:r w:rsidR="00D45F0F">
        <w:t>where the user can give the NACA parameters and the wing start-end proportions, and after pressing a button, the application plots of the profile, the edge, and the profile combined with the edge in 3D.</w:t>
      </w:r>
    </w:p>
    <w:p w:rsidR="00D45F0F" w:rsidRDefault="00D45F0F" w:rsidP="00D45F0F">
      <w:pPr>
        <w:ind w:firstLine="720"/>
      </w:pPr>
    </w:p>
    <w:p w:rsidR="00C60D00" w:rsidRDefault="001C6820" w:rsidP="001C6820">
      <w:pPr>
        <w:ind w:firstLine="720"/>
      </w:pPr>
      <w:r>
        <w:t xml:space="preserve">For starters, I developed in simple MATLAB scripts, I left the App Designer for later, when I had the calculations and plots figured out. </w:t>
      </w:r>
      <w:r w:rsidR="00D45F0F">
        <w:t>First I implemented the calculations for the NACA profile. For this, the following equations were needed.</w:t>
      </w:r>
    </w:p>
    <w:p w:rsidR="002F42A6" w:rsidRPr="002F42A6" w:rsidRDefault="002F42A6" w:rsidP="001C6820">
      <w:pPr>
        <w:ind w:firstLine="720"/>
        <w:rPr>
          <w:b/>
        </w:rPr>
      </w:pPr>
      <w:r w:rsidRPr="002F42A6">
        <w:rPr>
          <w:b/>
        </w:rPr>
        <w:t>Half thickness of the wing</w:t>
      </w:r>
    </w:p>
    <w:p w:rsidR="00D45F0F" w:rsidRPr="002F42A6" w:rsidRDefault="002F42A6" w:rsidP="001C6820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y=5t[0.2696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-0.1260x-0.3516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+0.2843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-0.1015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2F42A6" w:rsidRDefault="004D517C" w:rsidP="002F42A6">
      <w:pPr>
        <w:pStyle w:val="ListParagraph"/>
        <w:numPr>
          <w:ilvl w:val="0"/>
          <w:numId w:val="3"/>
        </w:numPr>
      </w:pPr>
      <w:r>
        <w:rPr>
          <w:b/>
        </w:rPr>
        <w:t>y</w:t>
      </w:r>
      <w:r w:rsidR="002F42A6">
        <w:t xml:space="preserve"> is the half thickness at a given </w:t>
      </w:r>
      <w:r w:rsidR="002F42A6" w:rsidRPr="002F42A6">
        <w:rPr>
          <w:b/>
        </w:rPr>
        <w:t>x</w:t>
      </w:r>
      <w:r w:rsidR="002F42A6">
        <w:t xml:space="preserve"> value.</w:t>
      </w:r>
    </w:p>
    <w:p w:rsidR="002F42A6" w:rsidRDefault="002F42A6" w:rsidP="002F42A6">
      <w:pPr>
        <w:pStyle w:val="ListParagraph"/>
        <w:numPr>
          <w:ilvl w:val="0"/>
          <w:numId w:val="3"/>
        </w:numPr>
      </w:pPr>
      <w:r>
        <w:rPr>
          <w:b/>
        </w:rPr>
        <w:t xml:space="preserve">x </w:t>
      </w:r>
      <w:r>
        <w:t>is the position along the chord from 0 to 1.</w:t>
      </w:r>
    </w:p>
    <w:p w:rsidR="002F42A6" w:rsidRDefault="002F42A6" w:rsidP="002F42A6">
      <w:pPr>
        <w:pStyle w:val="ListParagraph"/>
        <w:numPr>
          <w:ilvl w:val="0"/>
          <w:numId w:val="3"/>
        </w:numPr>
      </w:pPr>
      <w:r>
        <w:rPr>
          <w:b/>
        </w:rPr>
        <w:t>t</w:t>
      </w:r>
      <w:r>
        <w:t xml:space="preserve"> is the maximum thickness, coming from the last two digits of the NACA 4-digit model</w:t>
      </w:r>
    </w:p>
    <w:p w:rsidR="004D517C" w:rsidRPr="004D517C" w:rsidRDefault="002F42A6" w:rsidP="004D517C">
      <w:pPr>
        <w:ind w:left="720"/>
        <w:rPr>
          <w:rFonts w:eastAsiaTheme="minorEastAsia"/>
        </w:rPr>
      </w:pPr>
      <w:r>
        <w:rPr>
          <w:b/>
        </w:rPr>
        <w:t>Mean camber</w:t>
      </w:r>
    </w:p>
    <w:p w:rsidR="004D517C" w:rsidRPr="004D517C" w:rsidRDefault="004D517C" w:rsidP="004D517C">
      <w:pPr>
        <w:ind w:firstLine="720"/>
        <w:jc w:val="left"/>
      </w:pPr>
      <m:oMathPara>
        <m:oMath>
          <m:r>
            <w:rPr>
              <w:rFonts w:ascii="Cambria Math" w:hAnsi="Cambria Math"/>
            </w:rPr>
            <m:t>yc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(2p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0≤x≤pc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1-2p</m:t>
                      </m:r>
                    </m:e>
                  </m:d>
                  <m:r>
                    <w:rPr>
                      <w:rFonts w:ascii="Cambria Math" w:hAnsi="Cambria Math"/>
                    </w:rPr>
                    <m:t>+2p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pc≤x≤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eqArr>
            </m:e>
          </m:d>
        </m:oMath>
      </m:oMathPara>
    </w:p>
    <w:p w:rsidR="004D517C" w:rsidRPr="004D517C" w:rsidRDefault="004D517C" w:rsidP="004D517C">
      <w:pPr>
        <w:pStyle w:val="ListParagraph"/>
        <w:numPr>
          <w:ilvl w:val="0"/>
          <w:numId w:val="4"/>
        </w:numPr>
        <w:jc w:val="left"/>
      </w:pPr>
      <w:proofErr w:type="spellStart"/>
      <w:r>
        <w:rPr>
          <w:b/>
        </w:rPr>
        <w:t>yc</w:t>
      </w:r>
      <w:proofErr w:type="spellEnd"/>
      <w:r>
        <w:rPr>
          <w:b/>
        </w:rPr>
        <w:t xml:space="preserve"> </w:t>
      </w:r>
      <w:r>
        <w:t xml:space="preserve">is the camber at a given </w:t>
      </w:r>
      <w:r>
        <w:rPr>
          <w:b/>
        </w:rPr>
        <w:t xml:space="preserve">x </w:t>
      </w:r>
      <w:r>
        <w:t>value</w:t>
      </w:r>
    </w:p>
    <w:p w:rsidR="002F42A6" w:rsidRDefault="004D517C" w:rsidP="004D517C">
      <w:pPr>
        <w:pStyle w:val="ListParagraph"/>
        <w:numPr>
          <w:ilvl w:val="0"/>
          <w:numId w:val="4"/>
        </w:numPr>
        <w:jc w:val="left"/>
      </w:pPr>
      <w:r>
        <w:rPr>
          <w:b/>
        </w:rPr>
        <w:t xml:space="preserve">m </w:t>
      </w:r>
      <w:r>
        <w:t>is the maximum camber</w:t>
      </w:r>
    </w:p>
    <w:p w:rsidR="004D517C" w:rsidRDefault="004D517C" w:rsidP="004D517C">
      <w:pPr>
        <w:pStyle w:val="ListParagraph"/>
        <w:numPr>
          <w:ilvl w:val="0"/>
          <w:numId w:val="4"/>
        </w:numPr>
        <w:jc w:val="left"/>
      </w:pPr>
      <w:r>
        <w:rPr>
          <w:b/>
        </w:rPr>
        <w:t>p</w:t>
      </w:r>
      <w:r>
        <w:t xml:space="preserve"> is the location of the maximum camber</w:t>
      </w:r>
    </w:p>
    <w:p w:rsidR="004D517C" w:rsidRPr="004D517C" w:rsidRDefault="004D517C" w:rsidP="004D517C">
      <w:pPr>
        <w:ind w:left="720"/>
        <w:jc w:val="left"/>
        <w:rPr>
          <w:b/>
        </w:rPr>
      </w:pPr>
      <w:bookmarkStart w:id="0" w:name="_GoBack"/>
      <w:r w:rsidRPr="004D517C">
        <w:rPr>
          <w:b/>
        </w:rPr>
        <w:t>Location of upper and lower points of the profile</w:t>
      </w:r>
      <w:bookmarkEnd w:id="0"/>
    </w:p>
    <w:sectPr w:rsidR="004D517C" w:rsidRPr="004D5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53" w:rsidRDefault="00BB3353" w:rsidP="00B2594D">
      <w:pPr>
        <w:spacing w:after="0" w:line="240" w:lineRule="auto"/>
      </w:pPr>
      <w:r>
        <w:separator/>
      </w:r>
    </w:p>
  </w:endnote>
  <w:endnote w:type="continuationSeparator" w:id="0">
    <w:p w:rsidR="00BB3353" w:rsidRDefault="00BB3353" w:rsidP="00B2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53" w:rsidRDefault="00BB3353" w:rsidP="00B2594D">
      <w:pPr>
        <w:spacing w:after="0" w:line="240" w:lineRule="auto"/>
      </w:pPr>
      <w:r>
        <w:separator/>
      </w:r>
    </w:p>
  </w:footnote>
  <w:footnote w:type="continuationSeparator" w:id="0">
    <w:p w:rsidR="00BB3353" w:rsidRDefault="00BB3353" w:rsidP="00B2594D">
      <w:pPr>
        <w:spacing w:after="0" w:line="240" w:lineRule="auto"/>
      </w:pPr>
      <w:r>
        <w:continuationSeparator/>
      </w:r>
    </w:p>
  </w:footnote>
  <w:footnote w:id="1">
    <w:p w:rsidR="00B2594D" w:rsidRDefault="00B259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594D">
        <w:t>In aeronautics, a chord is the imaginary straight line joining the leading and trailing edges of an aerofoil.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320"/>
    <w:multiLevelType w:val="hybridMultilevel"/>
    <w:tmpl w:val="2594E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974"/>
    <w:multiLevelType w:val="hybridMultilevel"/>
    <w:tmpl w:val="90DCC8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25451"/>
    <w:multiLevelType w:val="hybridMultilevel"/>
    <w:tmpl w:val="D9FE70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7133C"/>
    <w:multiLevelType w:val="hybridMultilevel"/>
    <w:tmpl w:val="35265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84"/>
    <w:rsid w:val="001C6820"/>
    <w:rsid w:val="00296184"/>
    <w:rsid w:val="002F42A6"/>
    <w:rsid w:val="00336D13"/>
    <w:rsid w:val="004D517C"/>
    <w:rsid w:val="009C7434"/>
    <w:rsid w:val="00AC7895"/>
    <w:rsid w:val="00B2594D"/>
    <w:rsid w:val="00BB3353"/>
    <w:rsid w:val="00C60D00"/>
    <w:rsid w:val="00D4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E9F6"/>
  <w15:chartTrackingRefBased/>
  <w15:docId w15:val="{6C214B32-D4F6-42F0-9C26-8AE7E380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D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7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89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259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9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594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259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25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D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45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Stahorszki</dc:creator>
  <cp:keywords/>
  <dc:description/>
  <cp:lastModifiedBy>Péter Stahorszki</cp:lastModifiedBy>
  <cp:revision>1</cp:revision>
  <dcterms:created xsi:type="dcterms:W3CDTF">2019-05-08T15:31:00Z</dcterms:created>
  <dcterms:modified xsi:type="dcterms:W3CDTF">2019-05-08T17:01:00Z</dcterms:modified>
</cp:coreProperties>
</file>