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svg" ContentType="image/svg+xml"/>
  <Override PartName="/word/media/rId25.svg" ContentType="image/svg+xml"/>
  <Override PartName="/word/media/rId23.svg" ContentType="image/svg+xml"/>
  <Override PartName="/word/media/rId159.svg" ContentType="image/svg+xml"/>
  <Override PartName="/word/media/rId84.svg" ContentType="image/svg+xml"/>
  <Override PartName="/word/media/rId97.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stain/ro-crate-paper@cab421c</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foundation"/>
      <w:r>
        <w:t xml:space="preserve">Linked Data as a foundation</w:t>
      </w:r>
      <w:bookmarkEnd w:id="87"/>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w:t>
      </w:r>
      <w:r>
        <w:t xml:space="preserve"> </w:t>
      </w:r>
      <w:hyperlink r:id="rId91">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5" w:name="X3e9cda4d5e028b736983e3e7c0deec1234a1235"/>
      <w:r>
        <w:t xml:space="preserve">Data Entities are described using Contextual Entities</w:t>
      </w:r>
      <w:bookmarkEnd w:id="95"/>
    </w:p>
    <w:p>
      <w:pPr>
        <w:pStyle w:val="FirstParagraph"/>
      </w:pPr>
      <w:r>
        <w:t xml:space="preserve">RO-Crate distinguishes between</w:t>
      </w:r>
      <w:r>
        <w:t xml:space="preserve"> </w:t>
      </w:r>
      <w:hyperlink r:id="rId9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7"/>
                    <a:stretch>
                      <a:fillRect/>
                    </a:stretch>
                  </pic:blipFill>
                  <pic:spPr bwMode="auto">
                    <a:xfrm>
                      <a:off x="0" y="0"/>
                      <a:ext cx="5905500" cy="2952750"/>
                    </a:xfrm>
                    <a:prstGeom prst="rect">
                      <a:avLst/>
                    </a:prstGeom>
                    <a:noFill/>
                    <a:ln w="9525">
                      <a:noFill/>
                      <a:headEnd/>
                      <a:tailEnd/>
                    </a:ln>
                  </pic:spPr>
                </pic:pic>
              </a:graphicData>
            </a:graphic>
          </wp:inline>
        </w:drawing>
      </w:r>
      <w:bookmarkEnd w:id="9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99" w:name="guide-through-recommended-practices"/>
      <w:r>
        <w:t xml:space="preserve">Guide through Recommended Practices</w:t>
      </w:r>
      <w:bookmarkEnd w:id="9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w:t>
      </w:r>
      <w:r>
        <w:t xml:space="preserve"> </w:t>
      </w:r>
      <w:hyperlink r:id="rId101">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metadata as JSON-LD</w:t>
      </w:r>
      <w:r>
        <w:t xml:space="preserve"> </w:t>
      </w:r>
      <w:r>
        <w:t xml:space="preserve">[</w:t>
      </w:r>
      <w:hyperlink w:anchor="ref-17q6tYFV2">
        <w:r>
          <w:rPr>
            <w:rStyle w:val="Hyperlink"/>
          </w:rPr>
          <w:t xml:space="preserve">24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2" w:name="ensuring-simplicity"/>
      <w:r>
        <w:t xml:space="preserve">Ensuring Simplicity</w:t>
      </w:r>
      <w:bookmarkEnd w:id="102"/>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4">
        <w:r>
          <w:rPr>
            <w:rStyle w:val="Hyperlink"/>
          </w:rPr>
          <w:t xml:space="preserve">RDF best practice</w:t>
        </w:r>
      </w:hyperlink>
      <w:r>
        <w:t xml:space="preserve"> </w:t>
      </w:r>
      <w:r>
        <w:t xml:space="preserve">is to establish a vocabulary with a new URI namespace, formalised using</w:t>
      </w:r>
      <w:r>
        <w:t xml:space="preserve"> </w:t>
      </w:r>
      <w:hyperlink r:id="rId105">
        <w:r>
          <w:rPr>
            <w:rStyle w:val="Hyperlink"/>
          </w:rPr>
          <w:t xml:space="preserve">RDF Schema</w:t>
        </w:r>
      </w:hyperlink>
      <w:r>
        <w:t xml:space="preserve"> </w:t>
      </w:r>
      <w:r>
        <w:t xml:space="preserve">or</w:t>
      </w:r>
      <w:r>
        <w:t xml:space="preserve"> </w:t>
      </w:r>
      <w:hyperlink r:id="rId10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7">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8">
        <w:r>
          <w:rPr>
            <w:rStyle w:val="Hyperlink"/>
          </w:rPr>
          <w:t xml:space="preserve">https://w3id.org/ro/terms/</w:t>
        </w:r>
      </w:hyperlink>
      <w:r>
        <w:t xml:space="preserve"> </w:t>
      </w:r>
      <w:r>
        <w:t xml:space="preserve">that redirect to simple CSV files</w:t>
      </w:r>
      <w:r>
        <w:t xml:space="preserve"> </w:t>
      </w:r>
      <w:hyperlink r:id="rId10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0" w:name="extensibility-and-ro-crate-profiles"/>
      <w:r>
        <w:t xml:space="preserve">Extensibility and RO-Crate profiles</w:t>
      </w:r>
      <w:bookmarkEnd w:id="11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25</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3" w:name="Xf0d2be6b56dcb07ab3cac26cf038bcf0131b672"/>
      <w:r>
        <w:t xml:space="preserve">Technical implementation of the RO-Crate model</w:t>
      </w:r>
      <w:bookmarkEnd w:id="113"/>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4">
        <w:r>
          <w:rPr>
            <w:rStyle w:val="Hyperlink"/>
          </w:rPr>
          <w:t xml:space="preserve">JSON-LD</w:t>
        </w:r>
      </w:hyperlink>
      <w:r>
        <w:t xml:space="preserve"> </w:t>
      </w:r>
      <w:r>
        <w:t xml:space="preserve">[</w:t>
      </w:r>
      <w:hyperlink w:anchor="ref-17q6tYFV2">
        <w:r>
          <w:rPr>
            <w:rStyle w:val="Hyperlink"/>
          </w:rPr>
          <w:t xml:space="preserve">24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5" w:name="ro-crate-json-ld"/>
      <w:r>
        <w:t xml:space="preserve">RO-Crate JSON-LD</w:t>
      </w:r>
      <w:bookmarkEnd w:id="115"/>
    </w:p>
    <w:p>
      <w:pPr>
        <w:pStyle w:val="FirstParagraph"/>
      </w:pPr>
      <w:r>
        <w:t xml:space="preserve">RO-Crate mandates the use of</w:t>
      </w:r>
      <w:r>
        <w:t xml:space="preserve"> </w:t>
      </w:r>
      <w:hyperlink r:id="rId11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19" w:name="flattened-json-ld"/>
      <w:r>
        <w:t xml:space="preserve">Flattened JSON-LD</w:t>
      </w:r>
      <w:bookmarkEnd w:id="119"/>
    </w:p>
    <w:p>
      <w:pPr>
        <w:pStyle w:val="FirstParagraph"/>
      </w:pPr>
      <w:r>
        <w:t xml:space="preserve">When JSON-LD 1.0</w:t>
      </w:r>
      <w:r>
        <w:t xml:space="preserve"> </w:t>
      </w:r>
      <w:r>
        <w:t xml:space="preserve">[</w:t>
      </w:r>
      <w:hyperlink w:anchor="ref-17q6tYFV2">
        <w:r>
          <w:rPr>
            <w:rStyle w:val="Hyperlink"/>
          </w:rPr>
          <w:t xml:space="preserve">24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0">
        <w:r>
          <w:rPr>
            <w:rStyle w:val="Hyperlink"/>
          </w:rPr>
          <w:t xml:space="preserve">compacted form</w:t>
        </w:r>
      </w:hyperlink>
      <w:r>
        <w:t xml:space="preserve"> </w:t>
      </w:r>
      <w:r>
        <w:t xml:space="preserve">which follows this expectation (</w:t>
      </w:r>
      <w:hyperlink r:id="rId12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2">
        <w:r>
          <w:rPr>
            <w:rStyle w:val="Hyperlink"/>
          </w:rPr>
          <w:t xml:space="preserve">consider existing IRIs and identifiers</w:t>
        </w:r>
      </w:hyperlink>
      <w:r>
        <w:t xml:space="preserve">.</w:t>
      </w:r>
    </w:p>
    <w:p>
      <w:pPr>
        <w:pStyle w:val="Heading4"/>
      </w:pPr>
      <w:bookmarkStart w:id="123" w:name="json-ld-context"/>
      <w:r>
        <w:t xml:space="preserve">JSON-LD context</w:t>
      </w:r>
      <w:bookmarkEnd w:id="12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26</w:t>
        </w:r>
      </w:hyperlink>
      <w:r>
        <w:t xml:space="preserve">]</w:t>
      </w:r>
      <w:r>
        <w:t xml:space="preserve"> </w:t>
      </w:r>
      <w:r>
        <w:t xml:space="preserve">for repositories and Bioschemas</w:t>
      </w:r>
      <w:r>
        <w:t xml:space="preserve"> </w:t>
      </w:r>
      <w:r>
        <w:t xml:space="preserve">[</w:t>
      </w:r>
      <w:hyperlink w:anchor="ref-vDdtcpOe">
        <w:r>
          <w:rPr>
            <w:rStyle w:val="Hyperlink"/>
          </w:rPr>
          <w:t xml:space="preserve">27</w:t>
        </w:r>
      </w:hyperlink>
      <w:r>
        <w:t xml:space="preserve">]</w:t>
      </w:r>
      <w:r>
        <w:t xml:space="preserve"> </w:t>
      </w:r>
      <w:r>
        <w:t xml:space="preserve">for describing computational workflows. RO-Crate profiles may</w:t>
      </w:r>
      <w:r>
        <w:t xml:space="preserve"> </w:t>
      </w:r>
      <w:hyperlink r:id="rId12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28</w:t>
        </w:r>
      </w:hyperlink>
      <w:r>
        <w:t xml:space="preserve">]</w:t>
      </w:r>
      <w:r>
        <w:t xml:space="preserve"> </w:t>
      </w:r>
      <w:r>
        <w:t xml:space="preserve">tool to provide reliable HTML rendering for otherwise unknown properties and types.</w:t>
      </w:r>
    </w:p>
    <w:p>
      <w:pPr>
        <w:pStyle w:val="Heading2"/>
      </w:pPr>
      <w:bookmarkStart w:id="127" w:name="ro-crate-community"/>
      <w:r>
        <w:t xml:space="preserve">RO-Crate Community</w:t>
      </w:r>
      <w:bookmarkEnd w:id="127"/>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8" w:name="people"/>
      <w:r>
        <w:t xml:space="preserve">People</w:t>
      </w:r>
      <w:bookmarkEnd w:id="128"/>
    </w:p>
    <w:p>
      <w:pPr>
        <w:pStyle w:val="FirstParagraph"/>
      </w:pPr>
      <w:r>
        <w:t xml:space="preserve">The initial concept of RO-Crate was formed at the first Workshop on Research Objects (</w:t>
      </w:r>
      <w:hyperlink r:id="rId129">
        <w:r>
          <w:rPr>
            <w:rStyle w:val="Hyperlink"/>
          </w:rPr>
          <w:t xml:space="preserve">RO2018</w:t>
        </w:r>
      </w:hyperlink>
      <w:r>
        <w:t xml:space="preserve">), held as part of the IEEE conference on eScience. This workshop followed up on considerations made at a</w:t>
      </w:r>
      <w:r>
        <w:t xml:space="preserve"> </w:t>
      </w:r>
      <w:hyperlink r:id="rId130">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30</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1" w:name="norms"/>
      <w:r>
        <w:t xml:space="preserve">Norms</w:t>
      </w:r>
      <w:bookmarkEnd w:id="13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2" w:name="open-platforms"/>
      <w:r>
        <w:t xml:space="preserve">Open Platforms</w:t>
      </w:r>
      <w:bookmarkEnd w:id="13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4" w:name="ro-crate-tooling"/>
      <w:r>
        <w:t xml:space="preserve">RO-Crate Tooling</w:t>
      </w:r>
      <w:bookmarkEnd w:id="134"/>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35</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36</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28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37</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38</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39</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6" w:name="profiles-of-ro-crate-in-use"/>
      <w:r>
        <w:t xml:space="preserve">Profiles of RO-Crate in use</w:t>
      </w:r>
      <w:bookmarkEnd w:id="13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7">
        <w:r>
          <w:rPr>
            <w:rStyle w:val="Hyperlink"/>
          </w:rPr>
          <w:t xml:space="preserve">FAIR Digital Objects</w:t>
        </w:r>
      </w:hyperlink>
      <w:r>
        <w:t xml:space="preserve">.</w:t>
      </w:r>
      <w:r>
        <w:t xml:space="preserve"> </w:t>
      </w:r>
      <w:hyperlink r:id="rId13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39" w:name="bioinformatics-workflows"/>
      <w:r>
        <w:t xml:space="preserve">Bioinformatics workflows</w:t>
      </w:r>
      <w:bookmarkEnd w:id="139"/>
    </w:p>
    <w:p>
      <w:pPr>
        <w:pStyle w:val="FirstParagraph"/>
      </w:pPr>
      <w:hyperlink r:id="rId140">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1">
        <w:r>
          <w:rPr>
            <w:rStyle w:val="Hyperlink"/>
          </w:rPr>
          <w:t xml:space="preserve">ELIXIR</w:t>
        </w:r>
      </w:hyperlink>
      <w:r>
        <w:t xml:space="preserve"> </w:t>
      </w:r>
      <w:r>
        <w:t xml:space="preserve">[</w:t>
      </w:r>
      <w:hyperlink w:anchor="ref-U6WvlYl">
        <w:r>
          <w:rPr>
            <w:rStyle w:val="Hyperlink"/>
          </w:rPr>
          <w:t xml:space="preserve">30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53</w:t>
        </w:r>
      </w:hyperlink>
      <w:r>
        <w:t xml:space="preserve">]</w:t>
      </w:r>
      <w:r>
        <w:t xml:space="preserve"> </w:t>
      </w:r>
      <w:r>
        <w:t xml:space="preserve">and Nextflow nf-core</w:t>
      </w:r>
      <w:r>
        <w:t xml:space="preserve"> </w:t>
      </w:r>
      <w:r>
        <w:t xml:space="preserve">[</w:t>
      </w:r>
      <w:hyperlink w:anchor="ref-wq4G2CfQ">
        <w:r>
          <w:rPr>
            <w:rStyle w:val="Hyperlink"/>
          </w:rPr>
          <w:t xml:space="preserve">54</w:t>
        </w:r>
      </w:hyperlink>
      <w:r>
        <w:t xml:space="preserve">]</w:t>
      </w:r>
      <w:r>
        <w:t xml:space="preserve">.</w:t>
      </w:r>
    </w:p>
    <w:p>
      <w:pPr>
        <w:pStyle w:val="BodyText"/>
      </w:pPr>
      <w:r>
        <w:t xml:space="preserve">We here describe three different RO-Crate profiles developed for use with WorkflowHub.</w:t>
      </w:r>
    </w:p>
    <w:p>
      <w:pPr>
        <w:pStyle w:val="Heading3"/>
      </w:pPr>
      <w:bookmarkStart w:id="142" w:name="profile-for-describing-workflows"/>
      <w:r>
        <w:t xml:space="preserve">Profile for describing workflows</w:t>
      </w:r>
      <w:bookmarkEnd w:id="14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55</w:t>
        </w:r>
      </w:hyperlink>
      <w:r>
        <w:t xml:space="preserve">]</w:t>
      </w:r>
      <w:r>
        <w:t xml:space="preserve"> </w:t>
      </w:r>
      <w:r>
        <w:t xml:space="preserve">and Snakemake</w:t>
      </w:r>
      <w:r>
        <w:t xml:space="preserve"> </w:t>
      </w:r>
      <w:r>
        <w:t xml:space="preserve">[</w:t>
      </w:r>
      <w:hyperlink w:anchor="ref-NcYZqBux">
        <w:r>
          <w:rPr>
            <w:rStyle w:val="Hyperlink"/>
          </w:rPr>
          <w:t xml:space="preserve">56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58</w:t>
        </w:r>
      </w:hyperlink>
      <w:r>
        <w:t xml:space="preserve">]</w:t>
      </w:r>
      <w:r>
        <w:t xml:space="preserve"> </w:t>
      </w:r>
      <w:r>
        <w:t xml:space="preserve">definitions and diagrams</w:t>
      </w:r>
      <w:r>
        <w:t xml:space="preserve"> </w:t>
      </w:r>
      <w:r>
        <w:t xml:space="preserve">[</w:t>
      </w:r>
      <w:hyperlink w:anchor="ref-Sdv3iU46">
        <w:r>
          <w:rPr>
            <w:rStyle w:val="Hyperlink"/>
          </w:rPr>
          <w:t xml:space="preserve">59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27</w:t>
        </w:r>
      </w:hyperlink>
      <w:r>
        <w:t xml:space="preserve">]</w:t>
      </w:r>
      <w:r>
        <w:t xml:space="preserve"> </w:t>
      </w:r>
      <w:r>
        <w:t xml:space="preserve">profile for</w:t>
      </w:r>
      <w:r>
        <w:t xml:space="preserve"> </w:t>
      </w:r>
      <w:hyperlink r:id="rId143">
        <w:r>
          <w:rPr>
            <w:rStyle w:val="Hyperlink"/>
          </w:rPr>
          <w:t xml:space="preserve">Computational Workflows</w:t>
        </w:r>
      </w:hyperlink>
      <w:r>
        <w:t xml:space="preserve">, which again informed the</w:t>
      </w:r>
      <w:r>
        <w:t xml:space="preserve"> </w:t>
      </w:r>
      <w:hyperlink r:id="rId14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39</w:t>
        </w:r>
      </w:hyperlink>
      <w:r>
        <w:t xml:space="preserve">]</w:t>
      </w:r>
      <w:r>
        <w:t xml:space="preserve"> </w:t>
      </w:r>
      <w:r>
        <w:t xml:space="preserve">and WorkflowHub’s</w:t>
      </w:r>
      <w:r>
        <w:t xml:space="preserve"> </w:t>
      </w:r>
      <w:hyperlink r:id="rId145">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6" w:name="profile-for-recording-workflow-runs"/>
      <w:r>
        <w:t xml:space="preserve">Profile for recording workflow runs</w:t>
      </w:r>
      <w:bookmarkEnd w:id="14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25</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7"/>
      </w:r>
      <w:r>
        <w:t xml:space="preserve">.</w:t>
      </w:r>
    </w:p>
    <w:p>
      <w:pPr>
        <w:pStyle w:val="BodyText"/>
      </w:pPr>
      <w:r>
        <w:t xml:space="preserve">To simplify from that approach, for this Workflow Run RO-Crate profile we will use a higher level</w:t>
      </w:r>
      <w:r>
        <w:t xml:space="preserve"> </w:t>
      </w:r>
      <w:hyperlink r:id="rId14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25</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49" w:name="profile-for-testing-workflows"/>
      <w:r>
        <w:t xml:space="preserve">Profile for testing workflows</w:t>
      </w:r>
      <w:bookmarkEnd w:id="14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1" w:name="regulatory-sciences"/>
      <w:r>
        <w:t xml:space="preserve">Regulatory Sciences</w:t>
      </w:r>
      <w:bookmarkEnd w:id="151"/>
    </w:p>
    <w:p>
      <w:pPr>
        <w:pStyle w:val="FirstParagraph"/>
      </w:pPr>
      <w:hyperlink r:id="rId15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5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4"/>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5">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58</w:t>
        </w:r>
      </w:hyperlink>
      <w:r>
        <w:t xml:space="preserve">]</w:t>
      </w:r>
      <w:r>
        <w:t xml:space="preserve"> </w:t>
      </w:r>
      <w:r>
        <w:t xml:space="preserve">for interoperable pipeline execution. CWL itself relies on tool packaging in software containers using</w:t>
      </w:r>
      <w:r>
        <w:t xml:space="preserve"> </w:t>
      </w:r>
      <w:hyperlink r:id="rId157">
        <w:r>
          <w:rPr>
            <w:rStyle w:val="Hyperlink"/>
          </w:rPr>
          <w:t xml:space="preserve">Docker</w:t>
        </w:r>
      </w:hyperlink>
      <w:r>
        <w:t xml:space="preserve"> </w:t>
      </w:r>
      <w:r>
        <w:t xml:space="preserve">or</w:t>
      </w:r>
      <w:r>
        <w:t xml:space="preserve"> </w:t>
      </w:r>
      <w:hyperlink r:id="rId15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59"/>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0" w:name="digital-humanities-cultural-heritage"/>
      <w:r>
        <w:t xml:space="preserve">Digital Humanities: Cultural Heritage</w:t>
      </w:r>
      <w:bookmarkEnd w:id="160"/>
    </w:p>
    <w:p>
      <w:pPr>
        <w:pStyle w:val="FirstParagraph"/>
      </w:pPr>
      <w:hyperlink r:id="rId161">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2">
        <w:r>
          <w:rPr>
            <w:rStyle w:val="Hyperlink"/>
          </w:rPr>
          <w:t xml:space="preserve">Modern PARADISEC demonstrator</w:t>
        </w:r>
      </w:hyperlink>
      <w:r>
        <w:t xml:space="preserve"> </w:t>
      </w:r>
      <w:r>
        <w:t xml:space="preserve">has been</w:t>
      </w:r>
      <w:r>
        <w:t xml:space="preserve"> </w:t>
      </w:r>
      <w:hyperlink r:id="rId163">
        <w:r>
          <w:rPr>
            <w:rStyle w:val="Hyperlink"/>
          </w:rPr>
          <w:t xml:space="preserve">developed</w:t>
        </w:r>
      </w:hyperlink>
      <w:r>
        <w:t xml:space="preserve"> </w:t>
      </w:r>
      <w:r>
        <w:t xml:space="preserve">to also help digitally preserve these artefacts using the</w:t>
      </w:r>
      <w:r>
        <w:t xml:space="preserve"> </w:t>
      </w:r>
      <w:hyperlink r:id="rId164">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28</w:t>
        </w:r>
      </w:hyperlink>
      <w:r>
        <w:t xml:space="preserve">]</w:t>
      </w:r>
      <w:r>
        <w:t xml:space="preserve">, which can be hosted as static files by any web server, in line with the approach taken by the Endings Project</w:t>
      </w:r>
      <w:r>
        <w:rPr>
          <w:rStyle w:val="FootnoteReference"/>
        </w:rPr>
        <w:footnoteReference w:id="165"/>
      </w:r>
      <w:r>
        <w:t xml:space="preserve">.</w:t>
      </w:r>
    </w:p>
    <w:p>
      <w:pPr>
        <w:pStyle w:val="Heading2"/>
      </w:pPr>
      <w:bookmarkStart w:id="166" w:name="machine-actionable-data-management-plans"/>
      <w:r>
        <w:t xml:space="preserve">Machine-actionable Data Management Plans</w:t>
      </w:r>
      <w:bookmarkEnd w:id="166"/>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50</w:t>
        </w:r>
      </w:hyperlink>
      <w:r>
        <w:t xml:space="preserve">]</w:t>
      </w:r>
      <w:r>
        <w:t xml:space="preserve">, implemented by the RO-Crate {RDA maDMP Mapper</w:t>
      </w:r>
      <w:r>
        <w:t xml:space="preserve"> </w:t>
      </w:r>
      <w:r>
        <w:t xml:space="preserve">[</w:t>
      </w:r>
      <w:hyperlink w:anchor="ref-keqQfayg">
        <w:r>
          <w:rPr>
            <w:rStyle w:val="Hyperlink"/>
          </w:rPr>
          <w:t xml:space="preserve">49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7" w:name="X6c3a66e7ecadcfed6bd00425a68e824b733ec62"/>
      <w:r>
        <w:t xml:space="preserve">Institutional data repositories – Harvard Data Commons</w:t>
      </w:r>
      <w:bookmarkEnd w:id="167"/>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8">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6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7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1">
        <w:r>
          <w:rPr>
            <w:rStyle w:val="Hyperlink"/>
          </w:rPr>
          <w:t xml:space="preserve">Harvard Dataverse data repository</w:t>
        </w:r>
      </w:hyperlink>
      <w:r>
        <w:t xml:space="preserve">.</w:t>
      </w:r>
      <w:r>
        <w:t xml:space="preserve"> </w:t>
      </w:r>
      <w:hyperlink r:id="rId172">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5"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4"/>
                    <a:stretch>
                      <a:fillRect/>
                    </a:stretch>
                  </pic:blipFill>
                  <pic:spPr bwMode="auto">
                    <a:xfrm>
                      <a:off x="0" y="0"/>
                      <a:ext cx="5695950" cy="2028825"/>
                    </a:xfrm>
                    <a:prstGeom prst="rect">
                      <a:avLst/>
                    </a:prstGeom>
                    <a:noFill/>
                    <a:ln w="9525">
                      <a:noFill/>
                      <a:headEnd/>
                      <a:tailEnd/>
                    </a:ln>
                  </pic:spPr>
                </pic:pic>
              </a:graphicData>
            </a:graphic>
          </wp:inline>
        </w:drawing>
      </w:r>
      <w:bookmarkEnd w:id="175"/>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6" w:name="related-work"/>
      <w:r>
        <w:t xml:space="preserve">Related Work</w:t>
      </w:r>
      <w:bookmarkEnd w:id="176"/>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79</w:t>
        </w:r>
      </w:hyperlink>
      <w:r>
        <w:t xml:space="preserve">]</w:t>
      </w:r>
      <w:r>
        <w:t xml:space="preserve"> </w:t>
      </w:r>
      <w:r>
        <w:t xml:space="preserve">[</w:t>
      </w:r>
      <w:hyperlink w:anchor="ref-16USoLuIY">
        <w:r>
          <w:rPr>
            <w:rStyle w:val="Hyperlink"/>
          </w:rPr>
          <w:t xml:space="preserve">80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7" w:name="X11a4f11c185d41e64cb348aa04093ec22c1f1fb"/>
      <w:r>
        <w:t xml:space="preserve">Bundling and Packaging Digital Research Artefacts</w:t>
      </w:r>
      <w:bookmarkEnd w:id="177"/>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81</w:t>
        </w:r>
      </w:hyperlink>
      <w:r>
        <w:t xml:space="preserve">]</w:t>
      </w:r>
      <w:r>
        <w:t xml:space="preserve"> </w:t>
      </w:r>
      <w:r>
        <w:t xml:space="preserve">was based on RDF ontologies</w:t>
      </w:r>
      <w:r>
        <w:t xml:space="preserve"> </w:t>
      </w:r>
      <w:r>
        <w:t xml:space="preserve">[</w:t>
      </w:r>
      <w:hyperlink w:anchor="ref-1zQ0H831">
        <w:r>
          <w:rPr>
            <w:rStyle w:val="Hyperlink"/>
          </w:rPr>
          <w:t xml:space="preserve">82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84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85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86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87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60</w:t>
        </w:r>
      </w:hyperlink>
      <w:r>
        <w:t xml:space="preserve">]</w:t>
      </w:r>
      <w:r>
        <w:t xml:space="preserve">).</w:t>
      </w:r>
    </w:p>
    <w:p>
      <w:pPr>
        <w:pStyle w:val="BodyText"/>
      </w:pPr>
      <w:r>
        <w:t xml:space="preserve">RO-Bundle evolved to</w:t>
      </w:r>
      <w:r>
        <w:t xml:space="preserve"> </w:t>
      </w:r>
      <w:hyperlink r:id="rId178">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17</w:t>
        </w:r>
      </w:hyperlink>
      <w:r>
        <w:t xml:space="preserve">]</w:t>
      </w:r>
      <w:r>
        <w:t xml:space="preserve">, used by Big Data Bags</w:t>
      </w:r>
      <w:r>
        <w:t xml:space="preserve"> </w:t>
      </w:r>
      <w:r>
        <w:t xml:space="preserve">[</w:t>
      </w:r>
      <w:hyperlink w:anchor="ref-nCdDRreI">
        <w:r>
          <w:rPr>
            <w:rStyle w:val="Hyperlink"/>
          </w:rPr>
          <w:t xml:space="preserve">66</w:t>
        </w:r>
      </w:hyperlink>
      <w:r>
        <w:t xml:space="preserve">]</w:t>
      </w:r>
      <w:r>
        <w:t xml:space="preserve">, CWLProv</w:t>
      </w:r>
      <w:r>
        <w:t xml:space="preserve"> </w:t>
      </w:r>
      <w:r>
        <w:t xml:space="preserve">[</w:t>
      </w:r>
      <w:hyperlink w:anchor="ref-4Pd3RTmI">
        <w:r>
          <w:rPr>
            <w:rStyle w:val="Hyperlink"/>
          </w:rPr>
          <w:t xml:space="preserve">25</w:t>
        </w:r>
      </w:hyperlink>
      <w:r>
        <w:t xml:space="preserve">]</w:t>
      </w:r>
      <w:r>
        <w:t xml:space="preserve"> </w:t>
      </w:r>
      <w:r>
        <w:t xml:space="preserve">and WholeTale</w:t>
      </w:r>
      <w:r>
        <w:t xml:space="preserve"> </w:t>
      </w:r>
      <w:r>
        <w:t xml:space="preserve">[</w:t>
      </w:r>
      <w:hyperlink w:anchor="ref-16M9YRYfg">
        <w:r>
          <w:rPr>
            <w:rStyle w:val="Hyperlink"/>
          </w:rPr>
          <w:t xml:space="preserve">88</w:t>
        </w:r>
      </w:hyperlink>
      <w:r>
        <w:t xml:space="preserve">]</w:t>
      </w:r>
      <w:r>
        <w:t xml:space="preserve">.</w:t>
      </w:r>
    </w:p>
    <w:p>
      <w:pPr>
        <w:pStyle w:val="Heading2"/>
      </w:pPr>
      <w:bookmarkStart w:id="179" w:name="fair-digital-objects"/>
      <w:r>
        <w:t xml:space="preserve">FAIR Digital Objects</w:t>
      </w:r>
      <w:bookmarkEnd w:id="179"/>
    </w:p>
    <w:p>
      <w:pPr>
        <w:pStyle w:val="FirstParagraph"/>
      </w:pPr>
      <w:r>
        <w:t xml:space="preserve">FAIR Digital Objects (FDO)</w:t>
      </w:r>
      <w:r>
        <w:t xml:space="preserve"> </w:t>
      </w:r>
      <w:r>
        <w:t xml:space="preserve">[</w:t>
      </w:r>
      <w:hyperlink w:anchor="ref-k5pGkxd5">
        <w:r>
          <w:rPr>
            <w:rStyle w:val="Hyperlink"/>
          </w:rPr>
          <w:t xml:space="preserve">89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0">
        <w:r>
          <w:rPr>
            <w:rStyle w:val="Hyperlink"/>
          </w:rPr>
          <w:t xml:space="preserve">abstract protocol</w:t>
        </w:r>
      </w:hyperlink>
      <w:r>
        <w:t xml:space="preserve">”</w:t>
      </w:r>
      <w:r>
        <w:t xml:space="preserve">, DOs could be implemented in multiple ways. One suggested implementation is the</w:t>
      </w:r>
      <w:r>
        <w:t xml:space="preserve"> </w:t>
      </w:r>
      <w:hyperlink r:id="rId18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2" w:name="packaging-workflows"/>
      <w:r>
        <w:t xml:space="preserve">Packaging Workflows</w:t>
      </w:r>
      <w:bookmarkEnd w:id="18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92</w:t>
        </w:r>
      </w:hyperlink>
      <w:r>
        <w:t xml:space="preserve">]</w:t>
      </w:r>
      <w:r>
        <w:t xml:space="preserve"> </w:t>
      </w:r>
      <w:r>
        <w:t xml:space="preserve">[</w:t>
      </w:r>
      <w:hyperlink w:anchor="ref-1D4gyjbRv">
        <w:r>
          <w:rPr>
            <w:rStyle w:val="Hyperlink"/>
          </w:rPr>
          <w:t xml:space="preserve">90</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93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94</w:t>
        </w:r>
      </w:hyperlink>
      <w:r>
        <w:t xml:space="preserve">]</w:t>
      </w:r>
      <w:r>
        <w:t xml:space="preserve"> </w:t>
      </w:r>
      <w:r>
        <w:t xml:space="preserve">and of open source code in GitHub</w:t>
      </w:r>
      <w:r>
        <w:t xml:space="preserve"> </w:t>
      </w:r>
      <w:hyperlink r:id="rId183">
        <w:r>
          <w:rPr>
            <w:rStyle w:val="Hyperlink"/>
          </w:rPr>
          <w:t xml:space="preserve">Finn-Lab/MGS-gut</w:t>
        </w:r>
      </w:hyperlink>
      <w:r>
        <w:t xml:space="preserve"> </w:t>
      </w:r>
      <w:r>
        <w:t xml:space="preserve">[</w:t>
      </w:r>
      <w:hyperlink w:anchor="ref-1BmIQbauY">
        <w:r>
          <w:rPr>
            <w:rStyle w:val="Hyperlink"/>
          </w:rPr>
          <w:t xml:space="preserve">95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96</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97</w:t>
        </w:r>
      </w:hyperlink>
      <w:r>
        <w:t xml:space="preserve">]</w:t>
      </w:r>
      <w:r>
        <w:t xml:space="preserve">[</w:t>
      </w:r>
      <w:hyperlink w:anchor="ref-LrIJVM5a">
        <w:r>
          <w:rPr>
            <w:rStyle w:val="Hyperlink"/>
          </w:rPr>
          <w:t xml:space="preserve">98</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100</w:t>
        </w:r>
      </w:hyperlink>
      <w:r>
        <w:t xml:space="preserve">]</w:t>
      </w:r>
      <w:r>
        <w:t xml:space="preserve"> </w:t>
      </w:r>
      <w:r>
        <w:t xml:space="preserve">and BioContainers</w:t>
      </w:r>
      <w:r>
        <w:t xml:space="preserve"> </w:t>
      </w:r>
      <w:r>
        <w:t xml:space="preserve">[</w:t>
      </w:r>
      <w:hyperlink w:anchor="ref-rJUU3iuR">
        <w:r>
          <w:rPr>
            <w:rStyle w:val="Hyperlink"/>
          </w:rPr>
          <w:t xml:space="preserve">101</w:t>
        </w:r>
      </w:hyperlink>
      <w:r>
        <w:t xml:space="preserve">]</w:t>
      </w:r>
      <w:r>
        <w:t xml:space="preserve">, and support by Linux distributions (e.g. Debian Med</w:t>
      </w:r>
      <w:r>
        <w:t xml:space="preserve"> </w:t>
      </w:r>
      <w:r>
        <w:t xml:space="preserve">[</w:t>
      </w:r>
      <w:hyperlink w:anchor="ref-8DE4ZSsb">
        <w:r>
          <w:rPr>
            <w:rStyle w:val="Hyperlink"/>
          </w:rPr>
          <w:t xml:space="preserve">102</w:t>
        </w:r>
      </w:hyperlink>
      <w:r>
        <w:t xml:space="preserve">]</w:t>
      </w:r>
      <w:r>
        <w:t xml:space="preserve">). As of May 2021, more than 7000 software packages are available [in BioConda alone] (https://anaconda.org/bioconda/), and 9000 containers</w:t>
      </w:r>
      <w:r>
        <w:t xml:space="preserve"> </w:t>
      </w:r>
      <w:hyperlink r:id="rId18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56</w:t>
        </w:r>
      </w:hyperlink>
      <w:r>
        <w:t xml:space="preserve">]</w:t>
      </w:r>
      <w:r>
        <w:t xml:space="preserve">, Galaxy</w:t>
      </w:r>
      <w:r>
        <w:t xml:space="preserve"> </w:t>
      </w:r>
      <w:r>
        <w:t xml:space="preserve">[</w:t>
      </w:r>
      <w:hyperlink w:anchor="ref-WBsVRA32">
        <w:r>
          <w:rPr>
            <w:rStyle w:val="Hyperlink"/>
          </w:rPr>
          <w:t xml:space="preserve">103</w:t>
        </w:r>
      </w:hyperlink>
      <w:r>
        <w:t xml:space="preserve">]</w:t>
      </w:r>
      <w:r>
        <w:t xml:space="preserve"> </w:t>
      </w:r>
      <w:r>
        <w:t xml:space="preserve">and Nextflow</w:t>
      </w:r>
      <w:r>
        <w:t xml:space="preserve"> </w:t>
      </w:r>
      <w:r>
        <w:t xml:space="preserve">[</w:t>
      </w:r>
      <w:hyperlink w:anchor="ref-4XDvZWxk">
        <w:r>
          <w:rPr>
            <w:rStyle w:val="Hyperlink"/>
          </w:rPr>
          <w:t xml:space="preserve">55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5">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6" w:name="conclusion"/>
      <w:r>
        <w:t xml:space="preserve">Conclusion</w:t>
      </w:r>
      <w:bookmarkEnd w:id="18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7" w:name="acknowledgements"/>
      <w:r>
        <w:t xml:space="preserve">Acknowledgements</w:t>
      </w:r>
      <w:bookmarkEnd w:id="187"/>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8" w:name="contributions"/>
      <w:r>
        <w:t xml:space="preserve">Contributions</w:t>
      </w:r>
      <w:bookmarkEnd w:id="188"/>
    </w:p>
    <w:p>
      <w:pPr>
        <w:pStyle w:val="FirstParagraph"/>
      </w:pPr>
      <w:r>
        <w:t xml:space="preserve">Author contributions to this article and the RO-Crate projet according to the Contributor Roles Taxonomy</w:t>
      </w:r>
      <w:r>
        <w:t xml:space="preserve"> </w:t>
      </w:r>
      <w:hyperlink r:id="rId189">
        <w:r>
          <w:rPr>
            <w:rStyle w:val="Hyperlink"/>
          </w:rPr>
          <w:t xml:space="preserve">CASRAI CrEDiT</w:t>
        </w:r>
      </w:hyperlink>
      <w:r>
        <w:t xml:space="preserve"> </w:t>
      </w:r>
      <w:r>
        <w:t xml:space="preserve">[</w:t>
      </w:r>
      <w:hyperlink w:anchor="ref-ewNBB7el">
        <w:r>
          <w:rPr>
            <w:rStyle w:val="Hyperlink"/>
          </w:rPr>
          <w:t xml:space="preserve">104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0" w:name="X65f2300635a5fd97b6e4cdfc1c9f62fbd6fe1d1"/>
      <w:r>
        <w:t xml:space="preserve">Formalizing RO-Crate in First Order Logic</w:t>
      </w:r>
      <w:bookmarkEnd w:id="190"/>
    </w:p>
    <w:p>
      <w:pPr>
        <w:pStyle w:val="FirstParagraph"/>
      </w:pPr>
      <w:r>
        <w:t xml:space="preserve">Below is a formalization of the concept of RO-Crate as a set of relations using First Order Logic:</w:t>
      </w:r>
    </w:p>
    <w:p>
      <w:pPr>
        <w:pStyle w:val="Heading2"/>
      </w:pPr>
      <w:bookmarkStart w:id="191" w:name="language"/>
      <w:r>
        <w:t xml:space="preserve">Language</w:t>
      </w:r>
      <w:bookmarkEnd w:id="19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3" w:name="minimal-ro-crate"/>
      <w:r>
        <w:t xml:space="preserve">Minimal RO-Crate</w:t>
      </w:r>
      <w:bookmarkEnd w:id="19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6" w:name="example-of-formalized-ro-crate"/>
      <w:r>
        <w:t xml:space="preserve">Example of formalized RO-Crate</w:t>
      </w:r>
      <w:bookmarkEnd w:id="19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7">
        <w:r>
          <w:rPr>
            <w:rStyle w:val="Hyperlink"/>
          </w:rPr>
          <w:t xml:space="preserve">http://schema.org/affiliation</w:t>
        </w:r>
      </w:hyperlink>
      <w:r>
        <w:t xml:space="preserve"> </w:t>
      </w:r>
      <w:r>
        <w:t xml:space="preserve">and</w:t>
      </w:r>
      <w:r>
        <w:t xml:space="preserve"> </w:t>
      </w:r>
      <w:hyperlink r:id="rId19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199" w:name="mapping-to-rdf-with-schema.org"/>
      <w:r>
        <w:t xml:space="preserve">Mapping to RDF with schema.org</w:t>
      </w:r>
      <w:bookmarkEnd w:id="199"/>
    </w:p>
    <w:p>
      <w:pPr>
        <w:pStyle w:val="FirstParagraph"/>
      </w:pPr>
      <w:r>
        <w:t xml:space="preserve">A formalized RO-Crate can be mapped to different serializations. Assume a simplified</w:t>
      </w:r>
      <w:r>
        <w:rPr>
          <w:rStyle w:val="FootnoteReference"/>
        </w:rPr>
        <w:footnoteReference w:id="20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1" w:name="ro-crate-1.1-metadata-file-descriptor"/>
      <w:r>
        <w:t xml:space="preserve">RO-Crate 1.1 Metadata File Descriptor</w:t>
      </w:r>
      <w:bookmarkEnd w:id="20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3" w:name="X9258aeb284a8d39169a26af7ad1ceadb2d0025a"/>
      <w:r>
        <w:t xml:space="preserve">Forward-chained Production Rules for JSON-LD</w:t>
      </w:r>
      <w:bookmarkEnd w:id="20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6">
        <w:r>
          <w:rPr>
            <w:rStyle w:val="Hyperlink"/>
          </w:rPr>
          <w:t xml:space="preserve">http://schema.org/mentions</w:t>
        </w:r>
      </w:hyperlink>
      <w:r>
        <w:t xml:space="preserve">.</w:t>
      </w:r>
    </w:p>
    <w:p>
      <w:pPr>
        <w:pStyle w:val="Heading1"/>
      </w:pPr>
      <w:bookmarkStart w:id="207" w:name="ro-crate-community-1"/>
      <w:r>
        <w:t xml:space="preserve">RO-Crate Community</w:t>
      </w:r>
      <w:bookmarkEnd w:id="207"/>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8" w:name="references"/>
      <w:r>
        <w:t xml:space="preserve">References</w:t>
      </w:r>
      <w:bookmarkEnd w:id="208"/>
    </w:p>
    <w:bookmarkStart w:id="477" w:name="refs"/>
    <w:bookmarkStart w:id="21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09">
        <w:r>
          <w:rPr>
            <w:rStyle w:val="Hyperlink"/>
          </w:rPr>
          <w:t xml:space="preserve">http://ptsefton.com/2021/04/07/rdmpic/</w:t>
        </w:r>
      </w:hyperlink>
    </w:p>
    <w:bookmarkEnd w:id="210"/>
    <w:bookmarkStart w:id="21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11">
        <w:r>
          <w:rPr>
            <w:rStyle w:val="Hyperlink"/>
          </w:rPr>
          <w:t xml:space="preserve">10.1126/science.aah6168</w:t>
        </w:r>
      </w:hyperlink>
      <w:r>
        <w:t xml:space="preserve"> </w:t>
      </w:r>
      <w:r>
        <w:t xml:space="preserve">· PMID:</w:t>
      </w:r>
      <w:r>
        <w:t xml:space="preserve"> </w:t>
      </w:r>
      <w:hyperlink r:id="rId212">
        <w:r>
          <w:rPr>
            <w:rStyle w:val="Hyperlink"/>
          </w:rPr>
          <w:t xml:space="preserve">27940837</w:t>
        </w:r>
      </w:hyperlink>
    </w:p>
    <w:bookmarkEnd w:id="213"/>
    <w:bookmarkStart w:id="21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4">
        <w:r>
          <w:rPr>
            <w:rStyle w:val="Hyperlink"/>
          </w:rPr>
          <w:t xml:space="preserve">10.3233/{ds}-190026</w:t>
        </w:r>
      </w:hyperlink>
    </w:p>
    <w:bookmarkEnd w:id="215"/>
    <w:bookmarkStart w:id="21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6">
        <w:r>
          <w:rPr>
            <w:rStyle w:val="Hyperlink"/>
          </w:rPr>
          <w:t xml:space="preserve">10.1162/dint\_a\_00033</w:t>
        </w:r>
      </w:hyperlink>
    </w:p>
    <w:bookmarkEnd w:id="217"/>
    <w:bookmarkStart w:id="22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8">
        <w:r>
          <w:rPr>
            <w:rStyle w:val="Hyperlink"/>
          </w:rPr>
          <w:t xml:space="preserve">10.1038/sdata.2016.18</w:t>
        </w:r>
      </w:hyperlink>
      <w:r>
        <w:t xml:space="preserve"> </w:t>
      </w:r>
      <w:r>
        <w:t xml:space="preserve">· PMID:</w:t>
      </w:r>
      <w:r>
        <w:t xml:space="preserve"> </w:t>
      </w:r>
      <w:hyperlink r:id="rId219">
        <w:r>
          <w:rPr>
            <w:rStyle w:val="Hyperlink"/>
          </w:rPr>
          <w:t xml:space="preserve">26978244</w:t>
        </w:r>
      </w:hyperlink>
      <w:r>
        <w:t xml:space="preserve"> </w:t>
      </w:r>
      <w:r>
        <w:t xml:space="preserve">· PMCID:</w:t>
      </w:r>
      <w:r>
        <w:t xml:space="preserve"> </w:t>
      </w:r>
      <w:hyperlink r:id="rId220">
        <w:r>
          <w:rPr>
            <w:rStyle w:val="Hyperlink"/>
          </w:rPr>
          <w:t xml:space="preserve">PMC4792175</w:t>
        </w:r>
      </w:hyperlink>
    </w:p>
    <w:bookmarkEnd w:id="221"/>
    <w:bookmarkStart w:id="22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2">
        <w:r>
          <w:rPr>
            <w:rStyle w:val="Hyperlink"/>
          </w:rPr>
          <w:t xml:space="preserve">9781315351148</w:t>
        </w:r>
      </w:hyperlink>
    </w:p>
    <w:bookmarkEnd w:id="223"/>
    <w:bookmarkStart w:id="22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4">
        <w:r>
          <w:rPr>
            <w:rStyle w:val="Hyperlink"/>
          </w:rPr>
          <w:t xml:space="preserve">10.3897/biss.3.37080</w:t>
        </w:r>
      </w:hyperlink>
    </w:p>
    <w:bookmarkEnd w:id="225"/>
    <w:bookmarkStart w:id="22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6">
        <w:r>
          <w:rPr>
            <w:rStyle w:val="Hyperlink"/>
          </w:rPr>
          <w:t xml:space="preserve">10.1093/nar/gkl971</w:t>
        </w:r>
      </w:hyperlink>
      <w:r>
        <w:t xml:space="preserve"> </w:t>
      </w:r>
      <w:r>
        <w:t xml:space="preserve">· PMID:</w:t>
      </w:r>
      <w:r>
        <w:t xml:space="preserve"> </w:t>
      </w:r>
      <w:hyperlink r:id="rId227">
        <w:r>
          <w:rPr>
            <w:rStyle w:val="Hyperlink"/>
          </w:rPr>
          <w:t xml:space="preserve">17142228</w:t>
        </w:r>
      </w:hyperlink>
      <w:r>
        <w:t xml:space="preserve"> </w:t>
      </w:r>
      <w:r>
        <w:t xml:space="preserve">· PMCID:</w:t>
      </w:r>
      <w:r>
        <w:t xml:space="preserve"> </w:t>
      </w:r>
      <w:hyperlink r:id="rId228">
        <w:r>
          <w:rPr>
            <w:rStyle w:val="Hyperlink"/>
          </w:rPr>
          <w:t xml:space="preserve">PMC1669775</w:t>
        </w:r>
      </w:hyperlink>
    </w:p>
    <w:bookmarkEnd w:id="229"/>
    <w:bookmarkStart w:id="23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30">
        <w:r>
          <w:rPr>
            <w:rStyle w:val="Hyperlink"/>
          </w:rPr>
          <w:t xml:space="preserve">10.1371/journal.pcbi.1003285</w:t>
        </w:r>
      </w:hyperlink>
      <w:r>
        <w:t xml:space="preserve"> </w:t>
      </w:r>
      <w:r>
        <w:t xml:space="preserve">· PMID:</w:t>
      </w:r>
      <w:r>
        <w:t xml:space="preserve"> </w:t>
      </w:r>
      <w:hyperlink r:id="rId231">
        <w:r>
          <w:rPr>
            <w:rStyle w:val="Hyperlink"/>
          </w:rPr>
          <w:t xml:space="preserve">24204232</w:t>
        </w:r>
      </w:hyperlink>
      <w:r>
        <w:t xml:space="preserve"> </w:t>
      </w:r>
      <w:r>
        <w:t xml:space="preserve">· PMCID:</w:t>
      </w:r>
      <w:r>
        <w:t xml:space="preserve"> </w:t>
      </w:r>
      <w:hyperlink r:id="rId232">
        <w:r>
          <w:rPr>
            <w:rStyle w:val="Hyperlink"/>
          </w:rPr>
          <w:t xml:space="preserve">PMC3812051</w:t>
        </w:r>
      </w:hyperlink>
    </w:p>
    <w:bookmarkEnd w:id="233"/>
    <w:bookmarkStart w:id="236"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4">
        <w:r>
          <w:rPr>
            <w:rStyle w:val="Hyperlink"/>
          </w:rPr>
          <w:t xml:space="preserve">https://doi.org/gmghzh</w:t>
        </w:r>
      </w:hyperlink>
      <w:r>
        <w:t xml:space="preserve"> </w:t>
      </w:r>
      <w:r>
        <w:br/>
      </w:r>
      <w:r>
        <w:t xml:space="preserve">DOI:</w:t>
      </w:r>
      <w:r>
        <w:t xml:space="preserve"> </w:t>
      </w:r>
      <w:hyperlink r:id="rId235">
        <w:r>
          <w:rPr>
            <w:rStyle w:val="Hyperlink"/>
          </w:rPr>
          <w:t xml:space="preserve">10.1016/j.ijhcs.2020.102562</w:t>
        </w:r>
      </w:hyperlink>
    </w:p>
    <w:bookmarkEnd w:id="236"/>
    <w:bookmarkStart w:id="238"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7">
        <w:r>
          <w:rPr>
            <w:rStyle w:val="Hyperlink"/>
          </w:rPr>
          <w:t xml:space="preserve">10.1016/j.future.2011.08.004</w:t>
        </w:r>
      </w:hyperlink>
    </w:p>
    <w:bookmarkEnd w:id="238"/>
    <w:bookmarkStart w:id="240"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39">
        <w:r>
          <w:rPr>
            <w:rStyle w:val="Hyperlink"/>
          </w:rPr>
          <w:t xml:space="preserve">10.1016/j.websem.2015.01.003</w:t>
        </w:r>
      </w:hyperlink>
    </w:p>
    <w:bookmarkEnd w:id="240"/>
    <w:bookmarkStart w:id="242"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41">
        <w:r>
          <w:rPr>
            <w:rStyle w:val="Hyperlink"/>
          </w:rPr>
          <w:t xml:space="preserve">10.5281/zenodo.3250687</w:t>
        </w:r>
      </w:hyperlink>
    </w:p>
    <w:bookmarkEnd w:id="242"/>
    <w:bookmarkStart w:id="244"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43">
        <w:r>
          <w:rPr>
            <w:rStyle w:val="Hyperlink"/>
          </w:rPr>
          <w:t xml:space="preserve">https://cameronneylon.net/blog/as-a-researcher-im-a-bit-bloody-fed-up-with-data-management/</w:t>
        </w:r>
      </w:hyperlink>
    </w:p>
    <w:bookmarkEnd w:id="244"/>
    <w:bookmarkStart w:id="248"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45">
        <w:r>
          <w:rPr>
            <w:rStyle w:val="Hyperlink"/>
          </w:rPr>
          <w:t xml:space="preserve">http://www.morganclaypool.com/doi/abs/10.2200/{S00334ED1V01Y201102WBE001}</w:t>
        </w:r>
      </w:hyperlink>
      <w:r>
        <w:t xml:space="preserve"> </w:t>
      </w:r>
      <w:r>
        <w:br/>
      </w:r>
      <w:r>
        <w:t xml:space="preserve">DOI:</w:t>
      </w:r>
      <w:r>
        <w:t xml:space="preserve"> </w:t>
      </w:r>
      <w:hyperlink r:id="rId246">
        <w:r>
          <w:rPr>
            <w:rStyle w:val="Hyperlink"/>
          </w:rPr>
          <w:t xml:space="preserve">10.2200/s00334ed1v01y201102wbe001</w:t>
        </w:r>
      </w:hyperlink>
      <w:r>
        <w:t xml:space="preserve"> </w:t>
      </w:r>
      <w:r>
        <w:t xml:space="preserve">· ISBN:</w:t>
      </w:r>
      <w:r>
        <w:t xml:space="preserve"> </w:t>
      </w:r>
      <w:hyperlink r:id="rId247">
        <w:r>
          <w:rPr>
            <w:rStyle w:val="Hyperlink"/>
          </w:rPr>
          <w:t xml:space="preserve">9781608454310</w:t>
        </w:r>
      </w:hyperlink>
    </w:p>
    <w:bookmarkEnd w:id="248"/>
    <w:bookmarkStart w:id="252"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49">
        <w:r>
          <w:rPr>
            <w:rStyle w:val="Hyperlink"/>
          </w:rPr>
          <w:t xml:space="preserve">10.1371/journal.pbio.2001414</w:t>
        </w:r>
      </w:hyperlink>
      <w:r>
        <w:t xml:space="preserve"> </w:t>
      </w:r>
      <w:r>
        <w:t xml:space="preserve">· PMID:</w:t>
      </w:r>
      <w:r>
        <w:t xml:space="preserve"> </w:t>
      </w:r>
      <w:hyperlink r:id="rId250">
        <w:r>
          <w:rPr>
            <w:rStyle w:val="Hyperlink"/>
          </w:rPr>
          <w:t xml:space="preserve">28662064</w:t>
        </w:r>
      </w:hyperlink>
      <w:r>
        <w:t xml:space="preserve"> </w:t>
      </w:r>
      <w:r>
        <w:t xml:space="preserve">· PMCID:</w:t>
      </w:r>
      <w:r>
        <w:t xml:space="preserve"> </w:t>
      </w:r>
      <w:hyperlink r:id="rId251">
        <w:r>
          <w:rPr>
            <w:rStyle w:val="Hyperlink"/>
          </w:rPr>
          <w:t xml:space="preserve">PMC5490878</w:t>
        </w:r>
      </w:hyperlink>
    </w:p>
    <w:bookmarkEnd w:id="252"/>
    <w:bookmarkStart w:id="255"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53">
        <w:r>
          <w:rPr>
            <w:rStyle w:val="Hyperlink"/>
          </w:rPr>
          <w:t xml:space="preserve">https://www.rfc-editor.org/info/rfc8493</w:t>
        </w:r>
      </w:hyperlink>
      <w:r>
        <w:t xml:space="preserve"> </w:t>
      </w:r>
      <w:r>
        <w:br/>
      </w:r>
      <w:r>
        <w:t xml:space="preserve">DOI:</w:t>
      </w:r>
      <w:r>
        <w:t xml:space="preserve"> </w:t>
      </w:r>
      <w:hyperlink r:id="rId254">
        <w:r>
          <w:rPr>
            <w:rStyle w:val="Hyperlink"/>
          </w:rPr>
          <w:t xml:space="preserve">10.17487/{rfc8493}</w:t>
        </w:r>
      </w:hyperlink>
    </w:p>
    <w:bookmarkEnd w:id="255"/>
    <w:bookmarkStart w:id="256"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4">
        <w:r>
          <w:rPr>
            <w:rStyle w:val="Hyperlink"/>
          </w:rPr>
          <w:t xml:space="preserve">https://ocfl.io/1.0/spec/</w:t>
        </w:r>
      </w:hyperlink>
    </w:p>
    <w:bookmarkEnd w:id="256"/>
    <w:bookmarkStart w:id="260"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57">
        <w:r>
          <w:rPr>
            <w:rStyle w:val="Hyperlink"/>
          </w:rPr>
          <w:t xml:space="preserve">http://services.igi-global.com/resolvedoi/resolve.aspx?doi=10.4018/978-1-60960-593-3.ch008</w:t>
        </w:r>
      </w:hyperlink>
      <w:r>
        <w:t xml:space="preserve"> </w:t>
      </w:r>
      <w:r>
        <w:br/>
      </w:r>
      <w:r>
        <w:t xml:space="preserve">DOI:</w:t>
      </w:r>
      <w:r>
        <w:t xml:space="preserve"> </w:t>
      </w:r>
      <w:hyperlink r:id="rId258">
        <w:r>
          <w:rPr>
            <w:rStyle w:val="Hyperlink"/>
          </w:rPr>
          <w:t xml:space="preserve">10.4018/978-1-60960-593-3.ch008</w:t>
        </w:r>
      </w:hyperlink>
      <w:r>
        <w:t xml:space="preserve"> </w:t>
      </w:r>
      <w:r>
        <w:t xml:space="preserve">· ISBN:</w:t>
      </w:r>
      <w:r>
        <w:t xml:space="preserve"> </w:t>
      </w:r>
      <w:hyperlink r:id="rId259">
        <w:r>
          <w:rPr>
            <w:rStyle w:val="Hyperlink"/>
          </w:rPr>
          <w:t xml:space="preserve">9781609605933</w:t>
        </w:r>
      </w:hyperlink>
    </w:p>
    <w:bookmarkEnd w:id="260"/>
    <w:bookmarkStart w:id="263"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61">
        <w:r>
          <w:rPr>
            <w:rStyle w:val="Hyperlink"/>
          </w:rPr>
          <w:t xml:space="preserve">https://www.rfc-editor.org/info/rfc3987</w:t>
        </w:r>
      </w:hyperlink>
      <w:r>
        <w:t xml:space="preserve"> </w:t>
      </w:r>
      <w:r>
        <w:br/>
      </w:r>
      <w:r>
        <w:t xml:space="preserve">DOI:</w:t>
      </w:r>
      <w:r>
        <w:t xml:space="preserve"> </w:t>
      </w:r>
      <w:hyperlink r:id="rId262">
        <w:r>
          <w:rPr>
            <w:rStyle w:val="Hyperlink"/>
          </w:rPr>
          <w:t xml:space="preserve">10.17487/rfc3987</w:t>
        </w:r>
      </w:hyperlink>
    </w:p>
    <w:bookmarkEnd w:id="263"/>
    <w:bookmarkStart w:id="265"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64">
        <w:r>
          <w:rPr>
            <w:rStyle w:val="Hyperlink"/>
          </w:rPr>
          <w:t xml:space="preserve">https://www.w3.org/2001/tag/doc/{httpRange}-14/2007-08-31/{HttpRange}-14.html</w:t>
        </w:r>
      </w:hyperlink>
    </w:p>
    <w:bookmarkEnd w:id="265"/>
    <w:bookmarkStart w:id="267"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0">
        <w:r>
          <w:rPr>
            <w:rStyle w:val="Hyperlink"/>
          </w:rPr>
          <w:t xml:space="preserve">https://w3id.org/ro/crate/1.1</w:t>
        </w:r>
      </w:hyperlink>
      <w:r>
        <w:t xml:space="preserve"> </w:t>
      </w:r>
      <w:r>
        <w:br/>
      </w:r>
      <w:r>
        <w:t xml:space="preserve">DOI:</w:t>
      </w:r>
      <w:r>
        <w:t xml:space="preserve"> </w:t>
      </w:r>
      <w:hyperlink r:id="rId266">
        <w:r>
          <w:rPr>
            <w:rStyle w:val="Hyperlink"/>
          </w:rPr>
          <w:t xml:space="preserve">10.5281/zenodo.4541002</w:t>
        </w:r>
      </w:hyperlink>
    </w:p>
    <w:bookmarkEnd w:id="267"/>
    <w:bookmarkStart w:id="269"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68">
        <w:r>
          <w:rPr>
            <w:rStyle w:val="Hyperlink"/>
          </w:rPr>
          <w:t xml:space="preserve">10.1145/2857274.2857276</w:t>
        </w:r>
      </w:hyperlink>
    </w:p>
    <w:bookmarkEnd w:id="269"/>
    <w:bookmarkStart w:id="271" w:name="ref-17q6tYFV2"/>
    <w:p>
      <w:pPr>
        <w:pStyle w:val="Bibliography"/>
      </w:pPr>
      <w:r>
        <w:t xml:space="preserve">24.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70">
        <w:r>
          <w:rPr>
            <w:rStyle w:val="Hyperlink"/>
          </w:rPr>
          <w:t xml:space="preserve">https://www.w3.org/{TR}/2014/{REC}-json-ld-20140116/</w:t>
        </w:r>
      </w:hyperlink>
    </w:p>
    <w:bookmarkEnd w:id="271"/>
    <w:bookmarkStart w:id="275" w:name="ref-4Pd3RTmI"/>
    <w:p>
      <w:pPr>
        <w:pStyle w:val="Bibliography"/>
      </w:pPr>
      <w:r>
        <w:t xml:space="preserve">25.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72">
        <w:r>
          <w:rPr>
            <w:rStyle w:val="Hyperlink"/>
          </w:rPr>
          <w:t xml:space="preserve">10.1093/gigascience/giz095</w:t>
        </w:r>
      </w:hyperlink>
      <w:r>
        <w:t xml:space="preserve"> </w:t>
      </w:r>
      <w:r>
        <w:t xml:space="preserve">· PMID:</w:t>
      </w:r>
      <w:r>
        <w:t xml:space="preserve"> </w:t>
      </w:r>
      <w:hyperlink r:id="rId273">
        <w:r>
          <w:rPr>
            <w:rStyle w:val="Hyperlink"/>
          </w:rPr>
          <w:t xml:space="preserve">31675414</w:t>
        </w:r>
      </w:hyperlink>
      <w:r>
        <w:t xml:space="preserve"> </w:t>
      </w:r>
      <w:r>
        <w:t xml:space="preserve">· PMCID:</w:t>
      </w:r>
      <w:r>
        <w:t xml:space="preserve"> </w:t>
      </w:r>
      <w:hyperlink r:id="rId274">
        <w:r>
          <w:rPr>
            <w:rStyle w:val="Hyperlink"/>
          </w:rPr>
          <w:t xml:space="preserve">PMC6824458</w:t>
        </w:r>
      </w:hyperlink>
    </w:p>
    <w:bookmarkEnd w:id="275"/>
    <w:bookmarkStart w:id="277" w:name="ref-6UztL3ul"/>
    <w:p>
      <w:pPr>
        <w:pStyle w:val="Bibliography"/>
      </w:pPr>
      <w:r>
        <w:t xml:space="preserve">26.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76">
        <w:r>
          <w:rPr>
            <w:rStyle w:val="Hyperlink"/>
          </w:rPr>
          <w:t xml:space="preserve">https://github.com/duraspace/pcdm/wiki</w:t>
        </w:r>
      </w:hyperlink>
    </w:p>
    <w:bookmarkEnd w:id="277"/>
    <w:bookmarkStart w:id="279" w:name="ref-vDdtcpOe"/>
    <w:p>
      <w:pPr>
        <w:pStyle w:val="Bibliography"/>
      </w:pPr>
      <w:r>
        <w:t xml:space="preserve">27.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78">
        <w:r>
          <w:rPr>
            <w:rStyle w:val="Hyperlink"/>
          </w:rPr>
          <w:t xml:space="preserve">https://iswc2017.semanticweb.org/paper-579/</w:t>
        </w:r>
      </w:hyperlink>
    </w:p>
    <w:bookmarkEnd w:id="279"/>
    <w:bookmarkStart w:id="281" w:name="ref-hojAyeKY"/>
    <w:p>
      <w:pPr>
        <w:pStyle w:val="Bibliography"/>
      </w:pPr>
      <w:r>
        <w:t xml:space="preserve">28.</w:t>
      </w:r>
      <w:r>
        <w:t xml:space="preserve"> </w:t>
      </w:r>
      <w:r>
        <w:rPr>
          <w:b/>
        </w:rPr>
        <w:t xml:space="preserve">npm: ro-crate-html-js</w:t>
      </w:r>
      <w:r>
        <w:t xml:space="preserve"> </w:t>
      </w:r>
      <w:hyperlink r:id="rId280">
        <w:r>
          <w:rPr>
            <w:rStyle w:val="Hyperlink"/>
          </w:rPr>
          <w:t xml:space="preserve">https://www.npmjs.com/package/ro-crate-html-js</w:t>
        </w:r>
      </w:hyperlink>
    </w:p>
    <w:bookmarkEnd w:id="281"/>
    <w:bookmarkStart w:id="283" w:name="ref-1Hsf35Rx7"/>
    <w:p>
      <w:pPr>
        <w:pStyle w:val="Bibliography"/>
      </w:pPr>
      <w:r>
        <w:t xml:space="preserve">29.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82">
        <w:r>
          <w:rPr>
            <w:rStyle w:val="Hyperlink"/>
          </w:rPr>
          <w:t xml:space="preserve">10.5281/zenodo.1445817</w:t>
        </w:r>
      </w:hyperlink>
    </w:p>
    <w:bookmarkEnd w:id="283"/>
    <w:bookmarkStart w:id="287" w:name="ref-U6WvlYl"/>
    <w:p>
      <w:pPr>
        <w:pStyle w:val="Bibliography"/>
      </w:pPr>
      <w:r>
        <w:t xml:space="preserve">30.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84">
        <w:r>
          <w:rPr>
            <w:rStyle w:val="Hyperlink"/>
          </w:rPr>
          <w:t xml:space="preserve">http://dx.doi.org/10.1016/j.tibtech.2012.02.002</w:t>
        </w:r>
      </w:hyperlink>
      <w:r>
        <w:t xml:space="preserve"> </w:t>
      </w:r>
      <w:r>
        <w:br/>
      </w:r>
      <w:r>
        <w:t xml:space="preserve">DOI:</w:t>
      </w:r>
      <w:r>
        <w:t xml:space="preserve"> </w:t>
      </w:r>
      <w:hyperlink r:id="rId285">
        <w:r>
          <w:rPr>
            <w:rStyle w:val="Hyperlink"/>
          </w:rPr>
          <w:t xml:space="preserve">10.1016/j.tibtech.2012.02.002</w:t>
        </w:r>
      </w:hyperlink>
      <w:r>
        <w:t xml:space="preserve"> </w:t>
      </w:r>
      <w:r>
        <w:t xml:space="preserve">· PMID:</w:t>
      </w:r>
      <w:r>
        <w:t xml:space="preserve"> </w:t>
      </w:r>
      <w:hyperlink r:id="rId286">
        <w:r>
          <w:rPr>
            <w:rStyle w:val="Hyperlink"/>
          </w:rPr>
          <w:t xml:space="preserve">22417641</w:t>
        </w:r>
      </w:hyperlink>
    </w:p>
    <w:bookmarkEnd w:id="287"/>
    <w:bookmarkStart w:id="290" w:name="ref-2TcRcSoZ"/>
    <w:p>
      <w:pPr>
        <w:pStyle w:val="Bibliography"/>
      </w:pPr>
      <w:r>
        <w:t xml:space="preserve">31.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88">
        <w:r>
          <w:rPr>
            <w:rStyle w:val="Hyperlink"/>
          </w:rPr>
          <w:t xml:space="preserve">https://www.tandfonline.com/doi/full/10.1080/14490854.2020.1796500</w:t>
        </w:r>
      </w:hyperlink>
      <w:r>
        <w:t xml:space="preserve"> </w:t>
      </w:r>
      <w:r>
        <w:br/>
      </w:r>
      <w:r>
        <w:t xml:space="preserve">DOI:</w:t>
      </w:r>
      <w:r>
        <w:t xml:space="preserve"> </w:t>
      </w:r>
      <w:hyperlink r:id="rId289">
        <w:r>
          <w:rPr>
            <w:rStyle w:val="Hyperlink"/>
          </w:rPr>
          <w:t xml:space="preserve">10.1080/14490854.2020.1796500</w:t>
        </w:r>
      </w:hyperlink>
    </w:p>
    <w:bookmarkEnd w:id="290"/>
    <w:bookmarkStart w:id="293" w:name="ref-T8vTlQ1i"/>
    <w:p>
      <w:pPr>
        <w:pStyle w:val="Bibliography"/>
      </w:pPr>
      <w:r>
        <w:t xml:space="preserve">32.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91">
        <w:r>
          <w:rPr>
            <w:rStyle w:val="Hyperlink"/>
          </w:rPr>
          <w:t xml:space="preserve">https://w3id.org/ro/crate/1.0</w:t>
        </w:r>
      </w:hyperlink>
      <w:r>
        <w:t xml:space="preserve"> </w:t>
      </w:r>
      <w:r>
        <w:br/>
      </w:r>
      <w:r>
        <w:t xml:space="preserve">DOI:</w:t>
      </w:r>
      <w:r>
        <w:t xml:space="preserve"> </w:t>
      </w:r>
      <w:hyperlink r:id="rId292">
        <w:r>
          <w:rPr>
            <w:rStyle w:val="Hyperlink"/>
          </w:rPr>
          <w:t xml:space="preserve">10.5281/zenodo.3541888</w:t>
        </w:r>
      </w:hyperlink>
    </w:p>
    <w:bookmarkEnd w:id="293"/>
    <w:bookmarkStart w:id="295" w:name="ref-1AdhQs7EG"/>
    <w:p>
      <w:pPr>
        <w:pStyle w:val="Bibliography"/>
      </w:pPr>
      <w:r>
        <w:t xml:space="preserve">33.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0">
        <w:r>
          <w:rPr>
            <w:rStyle w:val="Hyperlink"/>
          </w:rPr>
          <w:t xml:space="preserve">https://w3id.org/ro/crate/1.1</w:t>
        </w:r>
      </w:hyperlink>
      <w:r>
        <w:t xml:space="preserve"> </w:t>
      </w:r>
      <w:r>
        <w:br/>
      </w:r>
      <w:r>
        <w:t xml:space="preserve">DOI:</w:t>
      </w:r>
      <w:r>
        <w:t xml:space="preserve"> </w:t>
      </w:r>
      <w:hyperlink r:id="rId294">
        <w:r>
          <w:rPr>
            <w:rStyle w:val="Hyperlink"/>
          </w:rPr>
          <w:t xml:space="preserve">10.5281/zenodo.4031327</w:t>
        </w:r>
      </w:hyperlink>
    </w:p>
    <w:bookmarkEnd w:id="295"/>
    <w:bookmarkStart w:id="297" w:name="ref-bSpAL6uW"/>
    <w:p>
      <w:pPr>
        <w:pStyle w:val="Bibliography"/>
      </w:pPr>
      <w:r>
        <w:t xml:space="preserve">34.</w:t>
      </w:r>
      <w:r>
        <w:t xml:space="preserve"> </w:t>
      </w:r>
      <w:r>
        <w:rPr>
          <w:b/>
        </w:rPr>
        <w:t xml:space="preserve">Arkisto Platform: Describo</w:t>
      </w:r>
      <w:r>
        <w:t xml:space="preserve"> </w:t>
      </w:r>
      <w:r>
        <w:br/>
      </w:r>
      <w:r>
        <w:t xml:space="preserve">Marco La Rosa, Peter Sefton</w:t>
      </w:r>
      <w:r>
        <w:br/>
      </w:r>
      <w:hyperlink r:id="rId296">
        <w:r>
          <w:rPr>
            <w:rStyle w:val="Hyperlink"/>
          </w:rPr>
          <w:t xml:space="preserve">https://arkisto-platform.github.io/describo/</w:t>
        </w:r>
      </w:hyperlink>
    </w:p>
    <w:bookmarkEnd w:id="297"/>
    <w:bookmarkStart w:id="299" w:name="ref-12b41YCGR"/>
    <w:p>
      <w:pPr>
        <w:pStyle w:val="Bibliography"/>
      </w:pPr>
      <w:r>
        <w:t xml:space="preserve">35.</w:t>
      </w:r>
      <w:r>
        <w:t xml:space="preserve"> </w:t>
      </w:r>
      <w:r>
        <w:rPr>
          <w:b/>
        </w:rPr>
        <w:t xml:space="preserve">Arkisto Platform: Describo Online</w:t>
      </w:r>
      <w:r>
        <w:t xml:space="preserve"> </w:t>
      </w:r>
      <w:r>
        <w:br/>
      </w:r>
      <w:r>
        <w:t xml:space="preserve">Marco La Rosa</w:t>
      </w:r>
      <w:r>
        <w:br/>
      </w:r>
      <w:hyperlink r:id="rId298">
        <w:r>
          <w:rPr>
            <w:rStyle w:val="Hyperlink"/>
          </w:rPr>
          <w:t xml:space="preserve">https://arkisto-platform.github.io/describo-online/</w:t>
        </w:r>
      </w:hyperlink>
    </w:p>
    <w:bookmarkEnd w:id="299"/>
    <w:bookmarkStart w:id="301" w:name="ref-n41B218E"/>
    <w:p>
      <w:pPr>
        <w:pStyle w:val="Bibliography"/>
      </w:pPr>
      <w:r>
        <w:t xml:space="preserve">36.</w:t>
      </w:r>
      <w:r>
        <w:t xml:space="preserve"> </w:t>
      </w:r>
      <w:r>
        <w:rPr>
          <w:b/>
        </w:rPr>
        <w:t xml:space="preserve">npm: ro-crate-excel</w:t>
      </w:r>
      <w:r>
        <w:t xml:space="preserve"> </w:t>
      </w:r>
      <w:r>
        <w:br/>
      </w:r>
      <w:r>
        <w:t xml:space="preserve">Mike Lynch, Peter Sefton</w:t>
      </w:r>
      <w:r>
        <w:br/>
      </w:r>
      <w:hyperlink r:id="rId300">
        <w:r>
          <w:rPr>
            <w:rStyle w:val="Hyperlink"/>
          </w:rPr>
          <w:t xml:space="preserve">https://www.npmjs.com/package/ro-crate-excel</w:t>
        </w:r>
      </w:hyperlink>
    </w:p>
    <w:bookmarkEnd w:id="301"/>
    <w:bookmarkStart w:id="303" w:name="ref-1AS14nqw5"/>
    <w:p>
      <w:pPr>
        <w:pStyle w:val="Bibliography"/>
      </w:pPr>
      <w:r>
        <w:t xml:space="preserve">37.</w:t>
      </w:r>
      <w:r>
        <w:t xml:space="preserve"> </w:t>
      </w:r>
      <w:r>
        <w:rPr>
          <w:b/>
        </w:rPr>
        <w:t xml:space="preserve">GitHub - UTS-eResearch/ro-crate-js: Research Object Crate (RO-Crate) utilities</w:t>
      </w:r>
      <w:r>
        <w:t xml:space="preserve"> </w:t>
      </w:r>
      <w:r>
        <w:br/>
      </w:r>
      <w:r>
        <w:t xml:space="preserve">GitHub</w:t>
      </w:r>
      <w:r>
        <w:br/>
      </w:r>
      <w:hyperlink r:id="rId302">
        <w:r>
          <w:rPr>
            <w:rStyle w:val="Hyperlink"/>
          </w:rPr>
          <w:t xml:space="preserve">https://github.com/{UTS}-{eResearch}/ro-crate-js</w:t>
        </w:r>
      </w:hyperlink>
    </w:p>
    <w:bookmarkEnd w:id="303"/>
    <w:bookmarkStart w:id="305" w:name="ref-joQS4Xno"/>
    <w:p>
      <w:pPr>
        <w:pStyle w:val="Bibliography"/>
      </w:pPr>
      <w:r>
        <w:t xml:space="preserve">38.</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04">
        <w:r>
          <w:rPr>
            <w:rStyle w:val="Hyperlink"/>
          </w:rPr>
          <w:t xml:space="preserve">https://github.com/{ResearchObject}/ro-crate-ruby</w:t>
        </w:r>
      </w:hyperlink>
    </w:p>
    <w:bookmarkEnd w:id="305"/>
    <w:bookmarkStart w:id="307" w:name="ref-18CvIJacO"/>
    <w:p>
      <w:pPr>
        <w:pStyle w:val="Bibliography"/>
      </w:pPr>
      <w:r>
        <w:t xml:space="preserve">39.</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06">
        <w:r>
          <w:rPr>
            <w:rStyle w:val="Hyperlink"/>
          </w:rPr>
          <w:t xml:space="preserve">https://github.com/researchobject/ro-crate-py</w:t>
        </w:r>
      </w:hyperlink>
    </w:p>
    <w:bookmarkEnd w:id="307"/>
    <w:bookmarkStart w:id="309"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08">
        <w:r>
          <w:rPr>
            <w:rStyle w:val="Hyperlink"/>
          </w:rPr>
          <w:t xml:space="preserve">https://about.workflowhub.eu/</w:t>
        </w:r>
      </w:hyperlink>
    </w:p>
    <w:bookmarkEnd w:id="309"/>
    <w:bookmarkStart w:id="311" w:name="ref-10Mf5fVVl"/>
    <w:p>
      <w:pPr>
        <w:pStyle w:val="Bibliography"/>
      </w:pPr>
      <w:r>
        <w:t xml:space="preserve">41.</w:t>
      </w:r>
      <w:r>
        <w:t xml:space="preserve"> </w:t>
      </w:r>
      <w:r>
        <w:rPr>
          <w:b/>
        </w:rPr>
        <w:t xml:space="preserve">LifeMonitor, a testing and monitoring service for scientific workflows</w:t>
      </w:r>
      <w:r>
        <w:t xml:space="preserve"> </w:t>
      </w:r>
      <w:r>
        <w:br/>
      </w:r>
      <w:r>
        <w:t xml:space="preserve">CRS4</w:t>
      </w:r>
      <w:r>
        <w:br/>
      </w:r>
      <w:hyperlink r:id="rId310">
        <w:r>
          <w:rPr>
            <w:rStyle w:val="Hyperlink"/>
          </w:rPr>
          <w:t xml:space="preserve">https://about.lifemonitor.eu/</w:t>
        </w:r>
      </w:hyperlink>
    </w:p>
    <w:bookmarkEnd w:id="311"/>
    <w:bookmarkStart w:id="313" w:name="ref-1BGQ7QL3E"/>
    <w:p>
      <w:pPr>
        <w:pStyle w:val="Bibliography"/>
      </w:pPr>
      <w:r>
        <w:t xml:space="preserve">42.</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12">
        <w:r>
          <w:rPr>
            <w:rStyle w:val="Hyperlink"/>
          </w:rPr>
          <w:t xml:space="preserve">https://github.com/athenarc/schema</w:t>
        </w:r>
      </w:hyperlink>
    </w:p>
    <w:bookmarkEnd w:id="313"/>
    <w:bookmarkStart w:id="315" w:name="ref-1H1OTXp4j"/>
    <w:p>
      <w:pPr>
        <w:pStyle w:val="Bibliography"/>
      </w:pPr>
      <w:r>
        <w:t xml:space="preserve">43.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14">
        <w:r>
          <w:rPr>
            <w:rStyle w:val="Hyperlink"/>
          </w:rPr>
          <w:t xml:space="preserve">10.5281/zenodo.4671709</w:t>
        </w:r>
      </w:hyperlink>
    </w:p>
    <w:bookmarkEnd w:id="315"/>
    <w:bookmarkStart w:id="317" w:name="ref-6o0SYlZw"/>
    <w:p>
      <w:pPr>
        <w:pStyle w:val="Bibliography"/>
      </w:pPr>
      <w:r>
        <w:t xml:space="preserve">44.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16">
        <w:r>
          <w:rPr>
            <w:rStyle w:val="Hyperlink"/>
          </w:rPr>
          <w:t xml:space="preserve">https://github.com/workflowhub-eu/galaxy2cwl</w:t>
        </w:r>
      </w:hyperlink>
    </w:p>
    <w:bookmarkEnd w:id="317"/>
    <w:bookmarkStart w:id="319" w:name="ref-DuSSAwkc"/>
    <w:p>
      <w:pPr>
        <w:pStyle w:val="Bibliography"/>
      </w:pPr>
      <w:r>
        <w:t xml:space="preserve">45.</w:t>
      </w:r>
      <w:r>
        <w:t xml:space="preserve"> </w:t>
      </w:r>
      <w:r>
        <w:rPr>
          <w:b/>
        </w:rPr>
        <w:t xml:space="preserve">GitHub - CoEDL/modpdsc</w:t>
      </w:r>
      <w:r>
        <w:t xml:space="preserve"> </w:t>
      </w:r>
      <w:hyperlink r:id="rId318">
        <w:r>
          <w:rPr>
            <w:rStyle w:val="Hyperlink"/>
          </w:rPr>
          <w:t xml:space="preserve">https://github.com/{CoEDL}/modpdsc/</w:t>
        </w:r>
      </w:hyperlink>
    </w:p>
    <w:bookmarkEnd w:id="319"/>
    <w:bookmarkStart w:id="321" w:name="ref-oKX4gup6"/>
    <w:p>
      <w:pPr>
        <w:pStyle w:val="Bibliography"/>
      </w:pPr>
      <w:r>
        <w:t xml:space="preserve">46.</w:t>
      </w:r>
      <w:r>
        <w:t xml:space="preserve"> </w:t>
      </w:r>
      <w:r>
        <w:rPr>
          <w:b/>
        </w:rPr>
        <w:t xml:space="preserve">Tools: Data Portal &amp; Discovery</w:t>
      </w:r>
      <w:r>
        <w:t xml:space="preserve"> </w:t>
      </w:r>
      <w:hyperlink r:id="rId320">
        <w:r>
          <w:rPr>
            <w:rStyle w:val="Hyperlink"/>
          </w:rPr>
          <w:t xml:space="preserve">https://arkisto-platform.github.io/tools/portal/</w:t>
        </w:r>
      </w:hyperlink>
    </w:p>
    <w:bookmarkEnd w:id="321"/>
    <w:bookmarkStart w:id="323" w:name="ref-nS65dWZ"/>
    <w:p>
      <w:pPr>
        <w:pStyle w:val="Bibliography"/>
      </w:pPr>
      <w:r>
        <w:t xml:space="preserve">47.</w:t>
      </w:r>
      <w:r>
        <w:t xml:space="preserve"> </w:t>
      </w:r>
      <w:r>
        <w:rPr>
          <w:b/>
        </w:rPr>
        <w:t xml:space="preserve">GitHub - CoEDL/ocfl-tools: Tools to process and manipulate an OCFL tree</w:t>
      </w:r>
      <w:r>
        <w:t xml:space="preserve"> </w:t>
      </w:r>
      <w:hyperlink r:id="rId322">
        <w:r>
          <w:rPr>
            <w:rStyle w:val="Hyperlink"/>
          </w:rPr>
          <w:t xml:space="preserve">https://github.com/{CoEDL}/ocfl-tools</w:t>
        </w:r>
      </w:hyperlink>
    </w:p>
    <w:bookmarkEnd w:id="323"/>
    <w:bookmarkStart w:id="325" w:name="ref-US9dAQOD"/>
    <w:p>
      <w:pPr>
        <w:pStyle w:val="Bibliography"/>
      </w:pPr>
      <w:r>
        <w:t xml:space="preserve">48.</w:t>
      </w:r>
      <w:r>
        <w:t xml:space="preserve"> </w:t>
      </w:r>
      <w:r>
        <w:rPr>
          <w:b/>
        </w:rPr>
        <w:t xml:space="preserve">eScienceLab: RO-Composer</w:t>
      </w:r>
      <w:r>
        <w:t xml:space="preserve"> </w:t>
      </w:r>
      <w:r>
        <w:br/>
      </w:r>
      <w:r>
        <w:t xml:space="preserve">Finn Bacall, Stian Soiland-Reyes, Marina Soares e Silva</w:t>
      </w:r>
      <w:r>
        <w:br/>
      </w:r>
      <w:hyperlink r:id="rId324">
        <w:r>
          <w:rPr>
            <w:rStyle w:val="Hyperlink"/>
          </w:rPr>
          <w:t xml:space="preserve">https://esciencelab.org.uk/projects/ro-composer/</w:t>
        </w:r>
      </w:hyperlink>
    </w:p>
    <w:bookmarkEnd w:id="325"/>
    <w:bookmarkStart w:id="327" w:name="ref-keqQfayg"/>
    <w:p>
      <w:pPr>
        <w:pStyle w:val="Bibliography"/>
      </w:pPr>
      <w:r>
        <w:t xml:space="preserve">49.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26">
        <w:r>
          <w:rPr>
            <w:rStyle w:val="Hyperlink"/>
          </w:rPr>
          <w:t xml:space="preserve">10.5281/zenodo.3922136</w:t>
        </w:r>
      </w:hyperlink>
    </w:p>
    <w:bookmarkEnd w:id="327"/>
    <w:bookmarkStart w:id="329" w:name="ref-162NBMW8l"/>
    <w:p>
      <w:pPr>
        <w:pStyle w:val="Bibliography"/>
      </w:pPr>
      <w:r>
        <w:t xml:space="preserve">50.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28">
        <w:r>
          <w:rPr>
            <w:rStyle w:val="Hyperlink"/>
          </w:rPr>
          <w:t xml:space="preserve">10.4126/frl01-006423291</w:t>
        </w:r>
      </w:hyperlink>
    </w:p>
    <w:bookmarkEnd w:id="329"/>
    <w:bookmarkStart w:id="331" w:name="ref-16XFBusSZ"/>
    <w:p>
      <w:pPr>
        <w:pStyle w:val="Bibliography"/>
      </w:pPr>
      <w:r>
        <w:t xml:space="preserve">51.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30">
        <w:r>
          <w:rPr>
            <w:rStyle w:val="Hyperlink"/>
          </w:rPr>
          <w:t xml:space="preserve">10.5281/zenodo.3903463</w:t>
        </w:r>
      </w:hyperlink>
    </w:p>
    <w:bookmarkEnd w:id="331"/>
    <w:bookmarkStart w:id="333" w:name="ref-kYELZGhL"/>
    <w:p>
      <w:pPr>
        <w:pStyle w:val="Bibliography"/>
      </w:pPr>
      <w:r>
        <w:t xml:space="preserve">52.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32">
        <w:r>
          <w:rPr>
            <w:rStyle w:val="Hyperlink"/>
          </w:rPr>
          <w:t xml:space="preserve">https://github.com/KockataEPich/CheckMyCrate</w:t>
        </w:r>
      </w:hyperlink>
    </w:p>
    <w:bookmarkEnd w:id="333"/>
    <w:bookmarkStart w:id="337" w:name="ref-l0OIdydM"/>
    <w:p>
      <w:pPr>
        <w:pStyle w:val="Bibliography"/>
      </w:pPr>
      <w:r>
        <w:t xml:space="preserve">53.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34">
        <w:r>
          <w:rPr>
            <w:rStyle w:val="Hyperlink"/>
          </w:rPr>
          <w:t xml:space="preserve">10.1371/journal.ppat.1008643</w:t>
        </w:r>
      </w:hyperlink>
      <w:r>
        <w:t xml:space="preserve"> </w:t>
      </w:r>
      <w:r>
        <w:t xml:space="preserve">· PMID:</w:t>
      </w:r>
      <w:r>
        <w:t xml:space="preserve"> </w:t>
      </w:r>
      <w:hyperlink r:id="rId335">
        <w:r>
          <w:rPr>
            <w:rStyle w:val="Hyperlink"/>
          </w:rPr>
          <w:t xml:space="preserve">32790776</w:t>
        </w:r>
      </w:hyperlink>
      <w:r>
        <w:t xml:space="preserve"> </w:t>
      </w:r>
      <w:r>
        <w:t xml:space="preserve">· PMCID:</w:t>
      </w:r>
      <w:r>
        <w:t xml:space="preserve"> </w:t>
      </w:r>
      <w:hyperlink r:id="rId336">
        <w:r>
          <w:rPr>
            <w:rStyle w:val="Hyperlink"/>
          </w:rPr>
          <w:t xml:space="preserve">PMC7425854</w:t>
        </w:r>
      </w:hyperlink>
    </w:p>
    <w:bookmarkEnd w:id="337"/>
    <w:bookmarkStart w:id="340" w:name="ref-wq4G2CfQ"/>
    <w:p>
      <w:pPr>
        <w:pStyle w:val="Bibliography"/>
      </w:pPr>
      <w:r>
        <w:t xml:space="preserve">54.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38">
        <w:r>
          <w:rPr>
            <w:rStyle w:val="Hyperlink"/>
          </w:rPr>
          <w:t xml:space="preserve">10.1038/s41587-020-0439-x</w:t>
        </w:r>
      </w:hyperlink>
      <w:r>
        <w:t xml:space="preserve"> </w:t>
      </w:r>
      <w:r>
        <w:t xml:space="preserve">· PMID:</w:t>
      </w:r>
      <w:r>
        <w:t xml:space="preserve"> </w:t>
      </w:r>
      <w:hyperlink r:id="rId339">
        <w:r>
          <w:rPr>
            <w:rStyle w:val="Hyperlink"/>
          </w:rPr>
          <w:t xml:space="preserve">32055031</w:t>
        </w:r>
      </w:hyperlink>
    </w:p>
    <w:bookmarkEnd w:id="340"/>
    <w:bookmarkStart w:id="343" w:name="ref-4XDvZWxk"/>
    <w:p>
      <w:pPr>
        <w:pStyle w:val="Bibliography"/>
      </w:pPr>
      <w:r>
        <w:t xml:space="preserve">55.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41">
        <w:r>
          <w:rPr>
            <w:rStyle w:val="Hyperlink"/>
          </w:rPr>
          <w:t xml:space="preserve">10.1038/nbt.3820</w:t>
        </w:r>
      </w:hyperlink>
      <w:r>
        <w:t xml:space="preserve"> </w:t>
      </w:r>
      <w:r>
        <w:t xml:space="preserve">· PMID:</w:t>
      </w:r>
      <w:r>
        <w:t xml:space="preserve"> </w:t>
      </w:r>
      <w:hyperlink r:id="rId342">
        <w:r>
          <w:rPr>
            <w:rStyle w:val="Hyperlink"/>
          </w:rPr>
          <w:t xml:space="preserve">28398311</w:t>
        </w:r>
      </w:hyperlink>
    </w:p>
    <w:bookmarkEnd w:id="343"/>
    <w:bookmarkStart w:id="346" w:name="ref-NcYZqBux"/>
    <w:p>
      <w:pPr>
        <w:pStyle w:val="Bibliography"/>
      </w:pPr>
      <w:r>
        <w:t xml:space="preserve">56.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44">
        <w:r>
          <w:rPr>
            <w:rStyle w:val="Hyperlink"/>
          </w:rPr>
          <w:t xml:space="preserve">10.1093/bioinformatics/bts480</w:t>
        </w:r>
      </w:hyperlink>
      <w:r>
        <w:t xml:space="preserve"> </w:t>
      </w:r>
      <w:r>
        <w:t xml:space="preserve">· PMID:</w:t>
      </w:r>
      <w:r>
        <w:t xml:space="preserve"> </w:t>
      </w:r>
      <w:hyperlink r:id="rId345">
        <w:r>
          <w:rPr>
            <w:rStyle w:val="Hyperlink"/>
          </w:rPr>
          <w:t xml:space="preserve">22908215</w:t>
        </w:r>
      </w:hyperlink>
    </w:p>
    <w:bookmarkEnd w:id="346"/>
    <w:bookmarkStart w:id="348" w:name="ref-WDH5DsMv"/>
    <w:p>
      <w:pPr>
        <w:pStyle w:val="Bibliography"/>
      </w:pPr>
      <w:r>
        <w:t xml:space="preserve">57.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47">
        <w:r>
          <w:rPr>
            <w:rStyle w:val="Hyperlink"/>
          </w:rPr>
          <w:t xml:space="preserve">10.5281/zenodo.4705078</w:t>
        </w:r>
      </w:hyperlink>
    </w:p>
    <w:bookmarkEnd w:id="348"/>
    <w:bookmarkStart w:id="350" w:name="ref-hNiixe5H"/>
    <w:p>
      <w:pPr>
        <w:pStyle w:val="Bibliography"/>
      </w:pPr>
      <w:r>
        <w:t xml:space="preserve">58.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49">
        <w:r>
          <w:rPr>
            <w:rStyle w:val="Hyperlink"/>
          </w:rPr>
          <w:t xml:space="preserve">http://arxiv.org/abs/2105.07028v1</w:t>
        </w:r>
      </w:hyperlink>
    </w:p>
    <w:bookmarkEnd w:id="350"/>
    <w:bookmarkStart w:id="352" w:name="ref-Sdv3iU46"/>
    <w:p>
      <w:pPr>
        <w:pStyle w:val="Bibliography"/>
      </w:pPr>
      <w:r>
        <w:t xml:space="preserve">59.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51">
        <w:r>
          <w:rPr>
            <w:rStyle w:val="Hyperlink"/>
          </w:rPr>
          <w:t xml:space="preserve">10.5281/zenodo.4605654</w:t>
        </w:r>
      </w:hyperlink>
    </w:p>
    <w:bookmarkEnd w:id="352"/>
    <w:bookmarkStart w:id="354"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53">
        <w:r>
          <w:rPr>
            <w:rStyle w:val="Hyperlink"/>
          </w:rPr>
          <w:t xml:space="preserve">10.5281/zenodo.51314</w:t>
        </w:r>
      </w:hyperlink>
    </w:p>
    <w:bookmarkEnd w:id="354"/>
    <w:bookmarkStart w:id="357" w:name="ref-dijZpInF"/>
    <w:p>
      <w:pPr>
        <w:pStyle w:val="Bibliography"/>
      </w:pPr>
      <w:r>
        <w:t xml:space="preserve">61.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355">
        <w:r>
          <w:rPr>
            <w:rStyle w:val="Hyperlink"/>
          </w:rPr>
          <w:t xml:space="preserve">https://w3id.org/bundle/2014-11-05/</w:t>
        </w:r>
      </w:hyperlink>
      <w:r>
        <w:t xml:space="preserve"> </w:t>
      </w:r>
      <w:r>
        <w:br/>
      </w:r>
      <w:r>
        <w:t xml:space="preserve">DOI:</w:t>
      </w:r>
      <w:r>
        <w:t xml:space="preserve"> </w:t>
      </w:r>
      <w:hyperlink r:id="rId356">
        <w:r>
          <w:rPr>
            <w:rStyle w:val="Hyperlink"/>
          </w:rPr>
          <w:t xml:space="preserve">10.5281/zenodo.12586</w:t>
        </w:r>
      </w:hyperlink>
    </w:p>
    <w:bookmarkEnd w:id="357"/>
    <w:bookmarkStart w:id="359"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58">
        <w:r>
          <w:rPr>
            <w:rStyle w:val="Hyperlink"/>
          </w:rPr>
          <w:t xml:space="preserve">10.48546/workflowhub.workflow.56.1</w:t>
        </w:r>
      </w:hyperlink>
    </w:p>
    <w:bookmarkEnd w:id="359"/>
    <w:bookmarkStart w:id="363"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60">
        <w:r>
          <w:rPr>
            <w:rStyle w:val="Hyperlink"/>
          </w:rPr>
          <w:t xml:space="preserve">10.1371/journal.pbio.3000099</w:t>
        </w:r>
      </w:hyperlink>
      <w:r>
        <w:t xml:space="preserve"> </w:t>
      </w:r>
      <w:r>
        <w:t xml:space="preserve">· PMID:</w:t>
      </w:r>
      <w:r>
        <w:t xml:space="preserve"> </w:t>
      </w:r>
      <w:hyperlink r:id="rId361">
        <w:r>
          <w:rPr>
            <w:rStyle w:val="Hyperlink"/>
          </w:rPr>
          <w:t xml:space="preserve">30596645</w:t>
        </w:r>
      </w:hyperlink>
      <w:r>
        <w:t xml:space="preserve"> </w:t>
      </w:r>
      <w:r>
        <w:t xml:space="preserve">· PMCID:</w:t>
      </w:r>
      <w:r>
        <w:t xml:space="preserve"> </w:t>
      </w:r>
      <w:hyperlink r:id="rId362">
        <w:r>
          <w:rPr>
            <w:rStyle w:val="Hyperlink"/>
          </w:rPr>
          <w:t xml:space="preserve">PMC6338479</w:t>
        </w:r>
      </w:hyperlink>
    </w:p>
    <w:bookmarkEnd w:id="363"/>
    <w:bookmarkStart w:id="366"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64">
        <w:r>
          <w:rPr>
            <w:rStyle w:val="Hyperlink"/>
          </w:rPr>
          <w:t xml:space="preserve">10.1109/{ieeestd}.2020.9094416</w:t>
        </w:r>
      </w:hyperlink>
      <w:r>
        <w:t xml:space="preserve"> </w:t>
      </w:r>
      <w:r>
        <w:t xml:space="preserve">· ISBN:</w:t>
      </w:r>
      <w:r>
        <w:t xml:space="preserve"> </w:t>
      </w:r>
      <w:hyperlink r:id="rId365">
        <w:r>
          <w:rPr>
            <w:rStyle w:val="Hyperlink"/>
          </w:rPr>
          <w:t xml:space="preserve">978-1-5044-6466-6</w:t>
        </w:r>
      </w:hyperlink>
    </w:p>
    <w:bookmarkEnd w:id="366"/>
    <w:bookmarkStart w:id="368"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67">
        <w:r>
          <w:rPr>
            <w:rStyle w:val="Hyperlink"/>
          </w:rPr>
          <w:t xml:space="preserve">10.5281/zenodo.4633732</w:t>
        </w:r>
      </w:hyperlink>
    </w:p>
    <w:bookmarkEnd w:id="368"/>
    <w:bookmarkStart w:id="372"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69">
        <w:r>
          <w:rPr>
            <w:rStyle w:val="Hyperlink"/>
          </w:rPr>
          <w:t xml:space="preserve">https://static.aminer.org/pdf/fa/bigdata2016/BigD418.pdf</w:t>
        </w:r>
      </w:hyperlink>
      <w:r>
        <w:t xml:space="preserve"> </w:t>
      </w:r>
      <w:r>
        <w:br/>
      </w:r>
      <w:r>
        <w:t xml:space="preserve">DOI:</w:t>
      </w:r>
      <w:r>
        <w:t xml:space="preserve"> </w:t>
      </w:r>
      <w:hyperlink r:id="rId370">
        <w:r>
          <w:rPr>
            <w:rStyle w:val="Hyperlink"/>
          </w:rPr>
          <w:t xml:space="preserve">10.1109/{bigdata}.2016.7840618</w:t>
        </w:r>
      </w:hyperlink>
      <w:r>
        <w:t xml:space="preserve"> </w:t>
      </w:r>
      <w:r>
        <w:t xml:space="preserve">· ISBN:</w:t>
      </w:r>
      <w:r>
        <w:t xml:space="preserve"> </w:t>
      </w:r>
      <w:hyperlink r:id="rId371">
        <w:r>
          <w:rPr>
            <w:rStyle w:val="Hyperlink"/>
          </w:rPr>
          <w:t xml:space="preserve">978-1-4673-9005-7</w:t>
        </w:r>
      </w:hyperlink>
    </w:p>
    <w:bookmarkEnd w:id="372"/>
    <w:bookmarkStart w:id="376"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73">
        <w:r>
          <w:rPr>
            <w:rStyle w:val="Hyperlink"/>
          </w:rPr>
          <w:t xml:space="preserve">10.1371/journal.pcbi.1006750</w:t>
        </w:r>
      </w:hyperlink>
      <w:r>
        <w:t xml:space="preserve"> </w:t>
      </w:r>
      <w:r>
        <w:t xml:space="preserve">· PMID:</w:t>
      </w:r>
      <w:r>
        <w:t xml:space="preserve"> </w:t>
      </w:r>
      <w:hyperlink r:id="rId374">
        <w:r>
          <w:rPr>
            <w:rStyle w:val="Hyperlink"/>
          </w:rPr>
          <w:t xml:space="preserve">30921316</w:t>
        </w:r>
      </w:hyperlink>
      <w:r>
        <w:t xml:space="preserve"> </w:t>
      </w:r>
      <w:r>
        <w:t xml:space="preserve">· PMCID:</w:t>
      </w:r>
      <w:r>
        <w:t xml:space="preserve"> </w:t>
      </w:r>
      <w:hyperlink r:id="rId375">
        <w:r>
          <w:rPr>
            <w:rStyle w:val="Hyperlink"/>
          </w:rPr>
          <w:t xml:space="preserve">PMC6438441</w:t>
        </w:r>
      </w:hyperlink>
    </w:p>
    <w:bookmarkEnd w:id="376"/>
    <w:bookmarkStart w:id="379"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77">
        <w:r>
          <w:rPr>
            <w:rStyle w:val="Hyperlink"/>
          </w:rPr>
          <w:t xml:space="preserve">10.1007/978-3-030-45442-5\_15</w:t>
        </w:r>
      </w:hyperlink>
      <w:r>
        <w:t xml:space="preserve"> </w:t>
      </w:r>
      <w:r>
        <w:t xml:space="preserve">· ISBN:</w:t>
      </w:r>
      <w:r>
        <w:t xml:space="preserve"> </w:t>
      </w:r>
      <w:hyperlink r:id="rId378">
        <w:r>
          <w:rPr>
            <w:rStyle w:val="Hyperlink"/>
          </w:rPr>
          <w:t xml:space="preserve">978-3-030-45442-5</w:t>
        </w:r>
      </w:hyperlink>
    </w:p>
    <w:bookmarkEnd w:id="379"/>
    <w:bookmarkStart w:id="381"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80">
        <w:r>
          <w:rPr>
            <w:rStyle w:val="Hyperlink"/>
          </w:rPr>
          <w:t xml:space="preserve">10.15497/rda00039</w:t>
        </w:r>
      </w:hyperlink>
    </w:p>
    <w:bookmarkEnd w:id="381"/>
    <w:bookmarkStart w:id="384"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82">
        <w:r>
          <w:rPr>
            <w:rStyle w:val="Hyperlink"/>
          </w:rPr>
          <w:t xml:space="preserve">https://repository.publisso.de/resource/frl:6423289</w:t>
        </w:r>
      </w:hyperlink>
      <w:r>
        <w:t xml:space="preserve"> </w:t>
      </w:r>
      <w:r>
        <w:br/>
      </w:r>
      <w:r>
        <w:t xml:space="preserve">DOI:</w:t>
      </w:r>
      <w:r>
        <w:t xml:space="preserve"> </w:t>
      </w:r>
      <w:hyperlink r:id="rId383">
        <w:r>
          <w:rPr>
            <w:rStyle w:val="Hyperlink"/>
          </w:rPr>
          <w:t xml:space="preserve">10.4126/frl01-006423289</w:t>
        </w:r>
      </w:hyperlink>
    </w:p>
    <w:bookmarkEnd w:id="384"/>
    <w:bookmarkStart w:id="386"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85">
        <w:r>
          <w:rPr>
            <w:rStyle w:val="Hyperlink"/>
          </w:rPr>
          <w:t xml:space="preserve">https://www.w3.org/TR/2020/REC-vocab-dcat-2-20200204/</w:t>
        </w:r>
      </w:hyperlink>
    </w:p>
    <w:bookmarkEnd w:id="386"/>
    <w:bookmarkStart w:id="388"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87">
        <w:r>
          <w:rPr>
            <w:rStyle w:val="Hyperlink"/>
          </w:rPr>
          <w:t xml:space="preserve">10.1109/mcse.2016.92</w:t>
        </w:r>
      </w:hyperlink>
    </w:p>
    <w:bookmarkEnd w:id="388"/>
    <w:bookmarkStart w:id="391"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89">
        <w:r>
          <w:rPr>
            <w:rStyle w:val="Hyperlink"/>
          </w:rPr>
          <w:t xml:space="preserve">http://datascience.codata.org/articles/10.5334/dsj-2019-044/</w:t>
        </w:r>
      </w:hyperlink>
      <w:r>
        <w:t xml:space="preserve"> </w:t>
      </w:r>
      <w:r>
        <w:br/>
      </w:r>
      <w:r>
        <w:t xml:space="preserve">DOI:</w:t>
      </w:r>
      <w:r>
        <w:t xml:space="preserve"> </w:t>
      </w:r>
      <w:hyperlink r:id="rId390">
        <w:r>
          <w:rPr>
            <w:rStyle w:val="Hyperlink"/>
          </w:rPr>
          <w:t xml:space="preserve">10.5334/dsj-2019-044</w:t>
        </w:r>
      </w:hyperlink>
    </w:p>
    <w:bookmarkEnd w:id="391"/>
    <w:bookmarkStart w:id="395"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92">
        <w:r>
          <w:rPr>
            <w:rStyle w:val="Hyperlink"/>
          </w:rPr>
          <w:t xml:space="preserve">10.1182/blood-2017-03-735654</w:t>
        </w:r>
      </w:hyperlink>
      <w:r>
        <w:t xml:space="preserve"> </w:t>
      </w:r>
      <w:r>
        <w:t xml:space="preserve">· PMID:</w:t>
      </w:r>
      <w:r>
        <w:t xml:space="preserve"> </w:t>
      </w:r>
      <w:hyperlink r:id="rId393">
        <w:r>
          <w:rPr>
            <w:rStyle w:val="Hyperlink"/>
          </w:rPr>
          <w:t xml:space="preserve">28600341</w:t>
        </w:r>
      </w:hyperlink>
      <w:r>
        <w:t xml:space="preserve"> </w:t>
      </w:r>
      <w:r>
        <w:t xml:space="preserve">· PMCID:</w:t>
      </w:r>
      <w:r>
        <w:t xml:space="preserve"> </w:t>
      </w:r>
      <w:hyperlink r:id="rId394">
        <w:r>
          <w:rPr>
            <w:rStyle w:val="Hyperlink"/>
          </w:rPr>
          <w:t xml:space="preserve">PMC5533202</w:t>
        </w:r>
      </w:hyperlink>
    </w:p>
    <w:bookmarkEnd w:id="395"/>
    <w:bookmarkStart w:id="397"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96">
        <w:r>
          <w:rPr>
            <w:rStyle w:val="Hyperlink"/>
          </w:rPr>
          <w:t xml:space="preserve">10.7557/5.5422</w:t>
        </w:r>
      </w:hyperlink>
    </w:p>
    <w:bookmarkEnd w:id="397"/>
    <w:bookmarkStart w:id="399"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98">
        <w:r>
          <w:rPr>
            <w:rStyle w:val="Hyperlink"/>
          </w:rPr>
          <w:t xml:space="preserve">10.1045/january2011-crosas</w:t>
        </w:r>
      </w:hyperlink>
    </w:p>
    <w:bookmarkEnd w:id="399"/>
    <w:bookmarkStart w:id="401"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00">
        <w:r>
          <w:rPr>
            <w:rStyle w:val="Hyperlink"/>
          </w:rPr>
          <w:t xml:space="preserve">10.1109/mcc.2014.52</w:t>
        </w:r>
      </w:hyperlink>
    </w:p>
    <w:bookmarkEnd w:id="401"/>
    <w:bookmarkStart w:id="405"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02">
        <w:r>
          <w:rPr>
            <w:rStyle w:val="Hyperlink"/>
          </w:rPr>
          <w:t xml:space="preserve">10.1016/j.patter.2020.100136</w:t>
        </w:r>
      </w:hyperlink>
      <w:r>
        <w:t xml:space="preserve"> </w:t>
      </w:r>
      <w:r>
        <w:t xml:space="preserve">· PMID:</w:t>
      </w:r>
      <w:r>
        <w:t xml:space="preserve"> </w:t>
      </w:r>
      <w:hyperlink r:id="rId403">
        <w:r>
          <w:rPr>
            <w:rStyle w:val="Hyperlink"/>
          </w:rPr>
          <w:t xml:space="preserve">33294873</w:t>
        </w:r>
      </w:hyperlink>
      <w:r>
        <w:t xml:space="preserve"> </w:t>
      </w:r>
      <w:r>
        <w:t xml:space="preserve">· PMCID:</w:t>
      </w:r>
      <w:r>
        <w:t xml:space="preserve"> </w:t>
      </w:r>
      <w:hyperlink r:id="rId404">
        <w:r>
          <w:rPr>
            <w:rStyle w:val="Hyperlink"/>
          </w:rPr>
          <w:t xml:space="preserve">PMC7691392</w:t>
        </w:r>
      </w:hyperlink>
    </w:p>
    <w:bookmarkEnd w:id="405"/>
    <w:bookmarkStart w:id="407"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06">
        <w:r>
          <w:rPr>
            <w:rStyle w:val="Hyperlink"/>
          </w:rPr>
          <w:t xml:space="preserve">10.1190/1.1822162</w:t>
        </w:r>
      </w:hyperlink>
    </w:p>
    <w:bookmarkEnd w:id="407"/>
    <w:bookmarkStart w:id="409" w:name="ref-16USoLuIY"/>
    <w:p>
      <w:pPr>
        <w:pStyle w:val="Bibliography"/>
      </w:pPr>
      <w:r>
        <w:t xml:space="preserve">80.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08">
        <w:r>
          <w:rPr>
            <w:rStyle w:val="Hyperlink"/>
          </w:rPr>
          <w:t xml:space="preserve">http://icl.utk.edu/ctwatch/quarterly/articles/2007/08/interoperability-for-the-discovery-use-and-re-use-of-units-of-scholarly-communication/</w:t>
        </w:r>
      </w:hyperlink>
    </w:p>
    <w:bookmarkEnd w:id="409"/>
    <w:bookmarkStart w:id="413" w:name="ref-sTNYjVhY"/>
    <w:p>
      <w:pPr>
        <w:pStyle w:val="Bibliography"/>
      </w:pPr>
      <w:r>
        <w:t xml:space="preserve">81.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10">
        <w:r>
          <w:rPr>
            <w:rStyle w:val="Hyperlink"/>
          </w:rPr>
          <w:t xml:space="preserve">10.1093/nar/gkq429</w:t>
        </w:r>
      </w:hyperlink>
      <w:r>
        <w:t xml:space="preserve"> </w:t>
      </w:r>
      <w:r>
        <w:t xml:space="preserve">· PMID:</w:t>
      </w:r>
      <w:r>
        <w:t xml:space="preserve"> </w:t>
      </w:r>
      <w:hyperlink r:id="rId411">
        <w:r>
          <w:rPr>
            <w:rStyle w:val="Hyperlink"/>
          </w:rPr>
          <w:t xml:space="preserve">20501605</w:t>
        </w:r>
      </w:hyperlink>
      <w:r>
        <w:t xml:space="preserve"> </w:t>
      </w:r>
      <w:r>
        <w:t xml:space="preserve">· PMCID:</w:t>
      </w:r>
      <w:r>
        <w:t xml:space="preserve"> </w:t>
      </w:r>
      <w:hyperlink r:id="rId412">
        <w:r>
          <w:rPr>
            <w:rStyle w:val="Hyperlink"/>
          </w:rPr>
          <w:t xml:space="preserve">PMC2896080</w:t>
        </w:r>
      </w:hyperlink>
    </w:p>
    <w:bookmarkEnd w:id="413"/>
    <w:bookmarkStart w:id="415" w:name="ref-1zQ0H831"/>
    <w:p>
      <w:pPr>
        <w:pStyle w:val="Bibliography"/>
      </w:pPr>
      <w:r>
        <w:t xml:space="preserve">82.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14">
        <w:r>
          <w:rPr>
            <w:rStyle w:val="Hyperlink"/>
          </w:rPr>
          <w:t xml:space="preserve">http://ceur-ws.org/Vol-523/Newman.pdf</w:t>
        </w:r>
      </w:hyperlink>
    </w:p>
    <w:bookmarkEnd w:id="415"/>
    <w:bookmarkStart w:id="417" w:name="ref-stokk0es"/>
    <w:p>
      <w:pPr>
        <w:pStyle w:val="Bibliography"/>
      </w:pPr>
      <w:r>
        <w:t xml:space="preserve">83.</w:t>
      </w:r>
      <w:r>
        <w:t xml:space="preserve"> </w:t>
      </w:r>
      <w:r>
        <w:rPr>
          <w:b/>
        </w:rPr>
        <w:t xml:space="preserve">myExperiment Ontology Modules</w:t>
      </w:r>
      <w:r>
        <w:t xml:space="preserve"> </w:t>
      </w:r>
      <w:r>
        <w:t xml:space="preserve">(2009)</w:t>
      </w:r>
      <w:r>
        <w:t xml:space="preserve"> </w:t>
      </w:r>
      <w:hyperlink r:id="rId416">
        <w:r>
          <w:rPr>
            <w:rStyle w:val="Hyperlink"/>
          </w:rPr>
          <w:t xml:space="preserve">http://web.archive.org/web/20091115080336/http\%3a\%2f\%2frdf.myexperiment.org/ontologies</w:t>
        </w:r>
      </w:hyperlink>
    </w:p>
    <w:bookmarkEnd w:id="417"/>
    <w:bookmarkStart w:id="420" w:name="ref-KGZLxbxf"/>
    <w:p>
      <w:pPr>
        <w:pStyle w:val="Bibliography"/>
      </w:pPr>
      <w:r>
        <w:t xml:space="preserve">84.</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18">
        <w:r>
          <w:rPr>
            <w:rStyle w:val="Hyperlink"/>
          </w:rPr>
          <w:t xml:space="preserve">https://doi.org/gmgtkn</w:t>
        </w:r>
      </w:hyperlink>
      <w:r>
        <w:t xml:space="preserve"> </w:t>
      </w:r>
      <w:r>
        <w:br/>
      </w:r>
      <w:r>
        <w:t xml:space="preserve">DOI:</w:t>
      </w:r>
      <w:r>
        <w:t xml:space="preserve"> </w:t>
      </w:r>
      <w:hyperlink r:id="rId419">
        <w:r>
          <w:rPr>
            <w:rStyle w:val="Hyperlink"/>
          </w:rPr>
          <w:t xml:space="preserve">10.1109/mic.2013.123</w:t>
        </w:r>
      </w:hyperlink>
    </w:p>
    <w:bookmarkEnd w:id="420"/>
    <w:bookmarkStart w:id="422" w:name="ref-cLnDUfHN"/>
    <w:p>
      <w:pPr>
        <w:pStyle w:val="Bibliography"/>
      </w:pPr>
      <w:r>
        <w:t xml:space="preserve">85.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21">
        <w:r>
          <w:rPr>
            <w:rStyle w:val="Hyperlink"/>
          </w:rPr>
          <w:t xml:space="preserve">http://www.w3.org/TR/2013/REC-prov-o-20130430/</w:t>
        </w:r>
      </w:hyperlink>
    </w:p>
    <w:bookmarkEnd w:id="422"/>
    <w:bookmarkStart w:id="425" w:name="ref-16Tre0SD9"/>
    <w:p>
      <w:pPr>
        <w:pStyle w:val="Bibliography"/>
      </w:pPr>
      <w:r>
        <w:t xml:space="preserve">86.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23">
        <w:r>
          <w:rPr>
            <w:rStyle w:val="Hyperlink"/>
          </w:rPr>
          <w:t xml:space="preserve">https://doi.org/10.3233/978-1-61499-660-6-9</w:t>
        </w:r>
      </w:hyperlink>
      <w:r>
        <w:t xml:space="preserve"> </w:t>
      </w:r>
      <w:r>
        <w:br/>
      </w:r>
      <w:r>
        <w:t xml:space="preserve">DOI:</w:t>
      </w:r>
      <w:r>
        <w:t xml:space="preserve"> </w:t>
      </w:r>
      <w:hyperlink r:id="rId423">
        <w:r>
          <w:rPr>
            <w:rStyle w:val="Hyperlink"/>
          </w:rPr>
          <w:t xml:space="preserve">10.3233/978-1-61499-660-6-9</w:t>
        </w:r>
      </w:hyperlink>
      <w:r>
        <w:t xml:space="preserve"> </w:t>
      </w:r>
      <w:r>
        <w:t xml:space="preserve">· ISBN:</w:t>
      </w:r>
      <w:r>
        <w:t xml:space="preserve"> </w:t>
      </w:r>
      <w:hyperlink r:id="rId424">
        <w:r>
          <w:rPr>
            <w:rStyle w:val="Hyperlink"/>
          </w:rPr>
          <w:t xml:space="preserve">978-1-61499-660-6</w:t>
        </w:r>
      </w:hyperlink>
    </w:p>
    <w:bookmarkEnd w:id="425"/>
    <w:bookmarkStart w:id="427" w:name="ref-tyKVYqu2"/>
    <w:p>
      <w:pPr>
        <w:pStyle w:val="Bibliography"/>
      </w:pPr>
      <w:r>
        <w:t xml:space="preserve">87.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26">
        <w:r>
          <w:rPr>
            <w:rStyle w:val="Hyperlink"/>
          </w:rPr>
          <w:t xml:space="preserve">10.1016/j.future.2019.03.046</w:t>
        </w:r>
      </w:hyperlink>
    </w:p>
    <w:bookmarkEnd w:id="427"/>
    <w:bookmarkStart w:id="429" w:name="ref-16M9YRYfg"/>
    <w:p>
      <w:pPr>
        <w:pStyle w:val="Bibliography"/>
      </w:pPr>
      <w:r>
        <w:t xml:space="preserve">88.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28">
        <w:r>
          <w:rPr>
            <w:rStyle w:val="Hyperlink"/>
          </w:rPr>
          <w:t xml:space="preserve">10.3233/apc200107</w:t>
        </w:r>
      </w:hyperlink>
    </w:p>
    <w:bookmarkEnd w:id="429"/>
    <w:bookmarkStart w:id="431" w:name="ref-k5pGkxd5"/>
    <w:p>
      <w:pPr>
        <w:pStyle w:val="Bibliography"/>
      </w:pPr>
      <w:r>
        <w:t xml:space="preserve">89.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0">
        <w:r>
          <w:rPr>
            <w:rStyle w:val="Hyperlink"/>
          </w:rPr>
          <w:t xml:space="preserve">10.3390/publications8020021</w:t>
        </w:r>
      </w:hyperlink>
    </w:p>
    <w:bookmarkEnd w:id="431"/>
    <w:bookmarkStart w:id="433" w:name="ref-1D4gyjbRv"/>
    <w:p>
      <w:pPr>
        <w:pStyle w:val="Bibliography"/>
      </w:pPr>
      <w:r>
        <w:t xml:space="preserve">90.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32">
        <w:r>
          <w:rPr>
            <w:rStyle w:val="Hyperlink"/>
          </w:rPr>
          <w:t xml:space="preserve">10.1016/j.future.2017.01.012</w:t>
        </w:r>
      </w:hyperlink>
    </w:p>
    <w:bookmarkEnd w:id="433"/>
    <w:bookmarkStart w:id="436" w:name="ref-TmTSmrSZ"/>
    <w:p>
      <w:pPr>
        <w:pStyle w:val="Bibliography"/>
      </w:pPr>
      <w:r>
        <w:t xml:space="preserve">91.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34">
        <w:r>
          <w:rPr>
            <w:rStyle w:val="Hyperlink"/>
          </w:rPr>
          <w:t xml:space="preserve">http://doi.wiley.com/10.1002/cpe.1228</w:t>
        </w:r>
      </w:hyperlink>
      <w:r>
        <w:t xml:space="preserve"> </w:t>
      </w:r>
      <w:r>
        <w:br/>
      </w:r>
      <w:r>
        <w:t xml:space="preserve">DOI:</w:t>
      </w:r>
      <w:r>
        <w:t xml:space="preserve"> </w:t>
      </w:r>
      <w:hyperlink r:id="rId435">
        <w:r>
          <w:rPr>
            <w:rStyle w:val="Hyperlink"/>
          </w:rPr>
          <w:t xml:space="preserve">10.1002/cpe.1228</w:t>
        </w:r>
      </w:hyperlink>
    </w:p>
    <w:bookmarkEnd w:id="436"/>
    <w:bookmarkStart w:id="440" w:name="ref-74cIRMFz"/>
    <w:p>
      <w:pPr>
        <w:pStyle w:val="Bibliography"/>
      </w:pPr>
      <w:r>
        <w:t xml:space="preserve">92.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37">
        <w:r>
          <w:rPr>
            <w:rStyle w:val="Hyperlink"/>
          </w:rPr>
          <w:t xml:space="preserve">10.1016/j.cels.2018.03.014</w:t>
        </w:r>
      </w:hyperlink>
      <w:r>
        <w:t xml:space="preserve"> </w:t>
      </w:r>
      <w:r>
        <w:t xml:space="preserve">· PMID:</w:t>
      </w:r>
      <w:r>
        <w:t xml:space="preserve"> </w:t>
      </w:r>
      <w:hyperlink r:id="rId438">
        <w:r>
          <w:rPr>
            <w:rStyle w:val="Hyperlink"/>
          </w:rPr>
          <w:t xml:space="preserve">29953862</w:t>
        </w:r>
      </w:hyperlink>
      <w:r>
        <w:t xml:space="preserve"> </w:t>
      </w:r>
      <w:r>
        <w:t xml:space="preserve">· PMCID:</w:t>
      </w:r>
      <w:r>
        <w:t xml:space="preserve"> </w:t>
      </w:r>
      <w:hyperlink r:id="rId439">
        <w:r>
          <w:rPr>
            <w:rStyle w:val="Hyperlink"/>
          </w:rPr>
          <w:t xml:space="preserve">PMC6263957</w:t>
        </w:r>
      </w:hyperlink>
    </w:p>
    <w:bookmarkEnd w:id="440"/>
    <w:bookmarkStart w:id="444" w:name="ref-FG7BdkMW"/>
    <w:p>
      <w:pPr>
        <w:pStyle w:val="Bibliography"/>
      </w:pPr>
      <w:r>
        <w:t xml:space="preserve">93.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41">
        <w:r>
          <w:rPr>
            <w:rStyle w:val="Hyperlink"/>
          </w:rPr>
          <w:t xml:space="preserve">10.1038/s41586-019-0965-1</w:t>
        </w:r>
      </w:hyperlink>
      <w:r>
        <w:t xml:space="preserve"> </w:t>
      </w:r>
      <w:r>
        <w:t xml:space="preserve">· PMID:</w:t>
      </w:r>
      <w:r>
        <w:t xml:space="preserve"> </w:t>
      </w:r>
      <w:hyperlink r:id="rId442">
        <w:r>
          <w:rPr>
            <w:rStyle w:val="Hyperlink"/>
          </w:rPr>
          <w:t xml:space="preserve">30745586</w:t>
        </w:r>
      </w:hyperlink>
      <w:r>
        <w:t xml:space="preserve"> </w:t>
      </w:r>
      <w:r>
        <w:t xml:space="preserve">· PMCID:</w:t>
      </w:r>
      <w:r>
        <w:t xml:space="preserve"> </w:t>
      </w:r>
      <w:hyperlink r:id="rId443">
        <w:r>
          <w:rPr>
            <w:rStyle w:val="Hyperlink"/>
          </w:rPr>
          <w:t xml:space="preserve">PMC6784870</w:t>
        </w:r>
      </w:hyperlink>
    </w:p>
    <w:bookmarkEnd w:id="444"/>
    <w:bookmarkStart w:id="446" w:name="ref-fNw8iptq"/>
    <w:p>
      <w:pPr>
        <w:pStyle w:val="Bibliography"/>
      </w:pPr>
      <w:r>
        <w:t xml:space="preserve">94.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45">
        <w:r>
          <w:rPr>
            <w:rStyle w:val="Hyperlink"/>
          </w:rPr>
          <w:t xml:space="preserve">http://ftp.ebi.ac.uk/pub/databases/metagenomics/umgs\_analyses/</w:t>
        </w:r>
      </w:hyperlink>
    </w:p>
    <w:bookmarkEnd w:id="446"/>
    <w:bookmarkStart w:id="448" w:name="ref-1BmIQbauY"/>
    <w:p>
      <w:pPr>
        <w:pStyle w:val="Bibliography"/>
      </w:pPr>
      <w:r>
        <w:t xml:space="preserve">95.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47">
        <w:r>
          <w:rPr>
            <w:rStyle w:val="Hyperlink"/>
          </w:rPr>
          <w:t xml:space="preserve">https://github.com/Finn-Lab/{MGS}-gut</w:t>
        </w:r>
      </w:hyperlink>
    </w:p>
    <w:bookmarkEnd w:id="448"/>
    <w:bookmarkStart w:id="450" w:name="ref-14UO6fjKC"/>
    <w:p>
      <w:pPr>
        <w:pStyle w:val="Bibliography"/>
      </w:pPr>
      <w:r>
        <w:t xml:space="preserve">96.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49">
        <w:r>
          <w:rPr>
            <w:rStyle w:val="Hyperlink"/>
          </w:rPr>
          <w:t xml:space="preserve">https://twitter.com/soilandreyes/status/1250721245622079488</w:t>
        </w:r>
      </w:hyperlink>
    </w:p>
    <w:bookmarkEnd w:id="450"/>
    <w:bookmarkStart w:id="454" w:name="ref-jBiuoWG3"/>
    <w:p>
      <w:pPr>
        <w:pStyle w:val="Bibliography"/>
      </w:pPr>
      <w:r>
        <w:t xml:space="preserve">97.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51">
        <w:r>
          <w:rPr>
            <w:rStyle w:val="Hyperlink"/>
          </w:rPr>
          <w:t xml:space="preserve">10.3389/fninf.2017.00069</w:t>
        </w:r>
      </w:hyperlink>
      <w:r>
        <w:t xml:space="preserve"> </w:t>
      </w:r>
      <w:r>
        <w:t xml:space="preserve">· PMID:</w:t>
      </w:r>
      <w:r>
        <w:t xml:space="preserve"> </w:t>
      </w:r>
      <w:hyperlink r:id="rId452">
        <w:r>
          <w:rPr>
            <w:rStyle w:val="Hyperlink"/>
          </w:rPr>
          <w:t xml:space="preserve">29354046</w:t>
        </w:r>
      </w:hyperlink>
      <w:r>
        <w:t xml:space="preserve"> </w:t>
      </w:r>
      <w:r>
        <w:t xml:space="preserve">· PMCID:</w:t>
      </w:r>
      <w:r>
        <w:t xml:space="preserve"> </w:t>
      </w:r>
      <w:hyperlink r:id="rId453">
        <w:r>
          <w:rPr>
            <w:rStyle w:val="Hyperlink"/>
          </w:rPr>
          <w:t xml:space="preserve">PMC5758530</w:t>
        </w:r>
      </w:hyperlink>
    </w:p>
    <w:bookmarkEnd w:id="454"/>
    <w:bookmarkStart w:id="456" w:name="ref-LrIJVM5a"/>
    <w:p>
      <w:pPr>
        <w:pStyle w:val="Bibliography"/>
      </w:pPr>
      <w:r>
        <w:t xml:space="preserve">98.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55">
        <w:r>
          <w:rPr>
            <w:rStyle w:val="Hyperlink"/>
          </w:rPr>
          <w:t xml:space="preserve">http://repscience2016.research-infrastructures.eu/img/{CaroleGoble}-{ReproScience2016v2}.pdf</w:t>
        </w:r>
      </w:hyperlink>
    </w:p>
    <w:bookmarkEnd w:id="456"/>
    <w:bookmarkStart w:id="458" w:name="ref-a1tub17j"/>
    <w:p>
      <w:pPr>
        <w:pStyle w:val="Bibliography"/>
      </w:pPr>
      <w:r>
        <w:t xml:space="preserve">99.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57">
        <w:r>
          <w:rPr>
            <w:rStyle w:val="Hyperlink"/>
          </w:rPr>
          <w:t xml:space="preserve">10.1007/s41019-017-0050-4</w:t>
        </w:r>
      </w:hyperlink>
    </w:p>
    <w:bookmarkEnd w:id="458"/>
    <w:bookmarkStart w:id="461" w:name="ref-sYguBb3Q"/>
    <w:p>
      <w:pPr>
        <w:pStyle w:val="Bibliography"/>
      </w:pPr>
      <w:r>
        <w:t xml:space="preserve">100.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59">
        <w:r>
          <w:rPr>
            <w:rStyle w:val="Hyperlink"/>
          </w:rPr>
          <w:t xml:space="preserve">10.1038/s41592-018-0046-7</w:t>
        </w:r>
      </w:hyperlink>
      <w:r>
        <w:t xml:space="preserve"> </w:t>
      </w:r>
      <w:r>
        <w:t xml:space="preserve">· PMID:</w:t>
      </w:r>
      <w:r>
        <w:t xml:space="preserve"> </w:t>
      </w:r>
      <w:hyperlink r:id="rId460">
        <w:r>
          <w:rPr>
            <w:rStyle w:val="Hyperlink"/>
          </w:rPr>
          <w:t xml:space="preserve">29967506</w:t>
        </w:r>
      </w:hyperlink>
    </w:p>
    <w:bookmarkEnd w:id="461"/>
    <w:bookmarkStart w:id="465" w:name="ref-rJUU3iuR"/>
    <w:p>
      <w:pPr>
        <w:pStyle w:val="Bibliography"/>
      </w:pPr>
      <w:r>
        <w:t xml:space="preserve">101.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62">
        <w:r>
          <w:rPr>
            <w:rStyle w:val="Hyperlink"/>
          </w:rPr>
          <w:t xml:space="preserve">10.1093/bioinformatics/btx192</w:t>
        </w:r>
      </w:hyperlink>
      <w:r>
        <w:t xml:space="preserve"> </w:t>
      </w:r>
      <w:r>
        <w:t xml:space="preserve">· PMID:</w:t>
      </w:r>
      <w:r>
        <w:t xml:space="preserve"> </w:t>
      </w:r>
      <w:hyperlink r:id="rId463">
        <w:r>
          <w:rPr>
            <w:rStyle w:val="Hyperlink"/>
          </w:rPr>
          <w:t xml:space="preserve">28379341</w:t>
        </w:r>
      </w:hyperlink>
      <w:r>
        <w:t xml:space="preserve"> </w:t>
      </w:r>
      <w:r>
        <w:t xml:space="preserve">· PMCID:</w:t>
      </w:r>
      <w:r>
        <w:t xml:space="preserve"> </w:t>
      </w:r>
      <w:hyperlink r:id="rId464">
        <w:r>
          <w:rPr>
            <w:rStyle w:val="Hyperlink"/>
          </w:rPr>
          <w:t xml:space="preserve">PMC5870671</w:t>
        </w:r>
      </w:hyperlink>
    </w:p>
    <w:bookmarkEnd w:id="465"/>
    <w:bookmarkStart w:id="469" w:name="ref-8DE4ZSsb"/>
    <w:p>
      <w:pPr>
        <w:pStyle w:val="Bibliography"/>
      </w:pPr>
      <w:r>
        <w:t xml:space="preserve">102.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66">
        <w:r>
          <w:rPr>
            <w:rStyle w:val="Hyperlink"/>
          </w:rPr>
          <w:t xml:space="preserve">10.1186/1471-2105-11-s12-s5</w:t>
        </w:r>
      </w:hyperlink>
      <w:r>
        <w:t xml:space="preserve"> </w:t>
      </w:r>
      <w:r>
        <w:t xml:space="preserve">· PMID:</w:t>
      </w:r>
      <w:r>
        <w:t xml:space="preserve"> </w:t>
      </w:r>
      <w:hyperlink r:id="rId467">
        <w:r>
          <w:rPr>
            <w:rStyle w:val="Hyperlink"/>
          </w:rPr>
          <w:t xml:space="preserve">21210984</w:t>
        </w:r>
      </w:hyperlink>
      <w:r>
        <w:t xml:space="preserve"> </w:t>
      </w:r>
      <w:r>
        <w:t xml:space="preserve">· PMCID:</w:t>
      </w:r>
      <w:r>
        <w:t xml:space="preserve"> </w:t>
      </w:r>
      <w:hyperlink r:id="rId468">
        <w:r>
          <w:rPr>
            <w:rStyle w:val="Hyperlink"/>
          </w:rPr>
          <w:t xml:space="preserve">PMC3040531</w:t>
        </w:r>
      </w:hyperlink>
    </w:p>
    <w:bookmarkEnd w:id="469"/>
    <w:bookmarkStart w:id="473" w:name="ref-WBsVRA32"/>
    <w:p>
      <w:pPr>
        <w:pStyle w:val="Bibliography"/>
      </w:pPr>
      <w:r>
        <w:t xml:space="preserve">103.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70">
        <w:r>
          <w:rPr>
            <w:rStyle w:val="Hyperlink"/>
          </w:rPr>
          <w:t xml:space="preserve">10.1093/nar/gky379</w:t>
        </w:r>
      </w:hyperlink>
      <w:r>
        <w:t xml:space="preserve"> </w:t>
      </w:r>
      <w:r>
        <w:t xml:space="preserve">· PMID:</w:t>
      </w:r>
      <w:r>
        <w:t xml:space="preserve"> </w:t>
      </w:r>
      <w:hyperlink r:id="rId471">
        <w:r>
          <w:rPr>
            <w:rStyle w:val="Hyperlink"/>
          </w:rPr>
          <w:t xml:space="preserve">29790989</w:t>
        </w:r>
      </w:hyperlink>
      <w:r>
        <w:t xml:space="preserve"> </w:t>
      </w:r>
      <w:r>
        <w:t xml:space="preserve">· PMCID:</w:t>
      </w:r>
      <w:r>
        <w:t xml:space="preserve"> </w:t>
      </w:r>
      <w:hyperlink r:id="rId472">
        <w:r>
          <w:rPr>
            <w:rStyle w:val="Hyperlink"/>
          </w:rPr>
          <w:t xml:space="preserve">PMC6030816</w:t>
        </w:r>
      </w:hyperlink>
    </w:p>
    <w:bookmarkEnd w:id="473"/>
    <w:bookmarkStart w:id="476" w:name="ref-ewNBB7el"/>
    <w:p>
      <w:pPr>
        <w:pStyle w:val="Bibliography"/>
      </w:pPr>
      <w:r>
        <w:t xml:space="preserve">104.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74">
        <w:r>
          <w:rPr>
            <w:rStyle w:val="Hyperlink"/>
          </w:rPr>
          <w:t xml:space="preserve">https://doi.org/gc6v3m</w:t>
        </w:r>
      </w:hyperlink>
      <w:r>
        <w:t xml:space="preserve"> </w:t>
      </w:r>
      <w:r>
        <w:br/>
      </w:r>
      <w:r>
        <w:t xml:space="preserve">DOI:</w:t>
      </w:r>
      <w:r>
        <w:t xml:space="preserve"> </w:t>
      </w:r>
      <w:hyperlink r:id="rId475">
        <w:r>
          <w:rPr>
            <w:rStyle w:val="Hyperlink"/>
          </w:rPr>
          <w:t xml:space="preserve">10.1087/20150211</w:t>
        </w:r>
      </w:hyperlink>
    </w:p>
    <w:bookmarkEnd w:id="476"/>
    <w:bookmarkEnd w:id="47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61</w:t>
        </w:r>
      </w:hyperlink>
      <w:r>
        <w:t xml:space="preserve">]</w:t>
      </w:r>
      <w:r>
        <w:t xml:space="preserve">, a similar Research Object packaging method with JSON-LD metadata.</w:t>
      </w:r>
    </w:p>
  </w:footnote>
  <w:footnote w:id="15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5">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9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59" Target="media/rId159.svg" /><Relationship Type="http://schemas.openxmlformats.org/officeDocument/2006/relationships/image" Id="rId84" Target="media/rId84.svg" /><Relationship Type="http://schemas.openxmlformats.org/officeDocument/2006/relationships/image" Id="rId97" Target="media/rId97.svg" /><Relationship Type="http://schemas.openxmlformats.org/officeDocument/2006/relationships/image" Id="rId27" Target="media/rId27.svg" /><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cab421c3dac43a7875f12b5ae68379368eceeb7b"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cab421c3dac43a7875f12b5ae68379368eceeb7b/"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cab421c3dac43a7875f12b5ae68379368eceeb7b"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cab421c3dac43a7875f12b5ae68379368eceeb7b/"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2021-08-13T10:23:39Z</dcterms:created>
  <dcterms:modified xsi:type="dcterms:W3CDTF">2021-08-13T10:23:39Z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