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stain/ro-crate-paper@1e2c0b2</w:t>
        </w:r>
      </w:hyperlink>
      <w:r>
        <w:t xml:space="preserve"> </w:t>
      </w:r>
      <w:r>
        <w:t xml:space="preserve">on November 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1"/>
      </w:pPr>
      <w:bookmarkStart w:id="273" w:name="references-.page_break_before"/>
      <w:r>
        <w:t xml:space="preserve">References {.page_break_before}</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e2c0b2749539783ef87e9de7e29e48de8ebbaab"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e2c0b2749539783ef87e9de7e29e48de8ebbaab/"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1e2c0b2749539783ef87e9de7e29e48de8ebbaab"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1e2c0b2749539783ef87e9de7e29e48de8ebbaab/"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2021-11-01T18:55:49Z</dcterms:created>
  <dcterms:modified xsi:type="dcterms:W3CDTF">2021-11-01T18:55:49Z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