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B2A4A"/>
          <w:sz w:val="64"/>
          <w:szCs w:val="64"/>
        </w:rPr>
        <w:t xml:space="preserve">YACHT SITE</w:t>
      </w:r>
    </w:p>
    <w:p>
      <w:pPr>
        <w:spacing w:after="0"/>
        <w:jc w:val="center"/>
      </w:pPr>
      <w:r>
        <w:rPr>
          <w:b/>
          <w:bCs/>
          <w:color w:val="C85510"/>
          <w:sz w:val="64"/>
          <w:szCs w:val="64"/>
        </w:rPr>
        <w:t xml:space="preserve">CONTENT BLUEPRINT</w:t>
      </w:r>
    </w:p>
    <w:p>
      <w:pPr>
        <w:spacing w:after="0" w:before="240"/>
        <w:jc w:val="center"/>
      </w:pPr>
      <w:r>
        <w:rPr>
          <w:i/>
          <w:iCs/>
          <w:color w:val="555555"/>
          <w:sz w:val="28"/>
          <w:szCs w:val="28"/>
        </w:rPr>
        <w:t xml:space="preserve">From SERP Data to a Defensible Site Architecture</w:t>
      </w:r>
    </w:p>
    <w:p>
      <w:pPr>
        <w:spacing w:after="0" w:before="600"/>
        <w:jc w:val="center"/>
      </w:pPr>
      <w:r>
        <w:rPr>
          <w:color w:val="1B2A4A"/>
          <w:sz w:val="24"/>
          <w:szCs w:val="24"/>
        </w:rPr>
        <w:t xml:space="preserve">yachtmall.com  ·  ycotw.com  (“Yachting Capital of the World”)</w:t>
      </w:r>
    </w:p>
    <w:p>
      <w:pPr>
        <w:spacing w:before="120"/>
        <w:jc w:val="center"/>
      </w:pPr>
      <w:r>
        <w:rPr>
          <w:color w:val="555555"/>
          <w:sz w:val="22"/>
          <w:szCs w:val="22"/>
        </w:rPr>
        <w:t xml:space="preserve">Jim Blackburn  ·  Stairway Mortgage / NEXA  ·  Blackburn Realty Group</w:t>
      </w:r>
    </w:p>
    <w:p>
      <w:r>
        <w:br w:type="page"/>
      </w:r>
    </w:p>
    <w:p>
      <w:pPr>
        <w:pStyle w:val="Heading1"/>
      </w:pPr>
      <w:r>
        <w:t xml:space="preserve">Read This First: The One Rule That Changes Everything</w:t>
      </w:r>
    </w:p>
    <w:p>
      <w:pPr>
        <w:spacing w:after="120"/>
      </w:pPr>
      <w:r>
        <w:t xml:space="preserve">The data you pulled is genuinely valuable — but for the opposite reason you first thought. Here is the distinction that determines whether this site ranks or gets buried.</w:t>
      </w:r>
    </w:p>
    <w:p>
      <w:pPr>
        <w:pStyle w:val="Heading3"/>
      </w:pPr>
      <w:r>
        <w:t xml:space="preserve">What does NOT work (and will actively hurt you)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Copying the exact answer text from the ranking pages. Google deduplicates. It already has that content from YachtWorld, Fraser, HMY and Denison; your copy is treated as thin/duplicate content and the original keeps the ranking credit.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Putting the competitors’ exact outbound links on your pages. That passes your authority TO the incumbents you are trying to beat — free SEO for them, none for you.</w:t>
      </w:r>
    </w:p>
    <w:p>
      <w:pPr>
        <w:pStyle w:val="Heading3"/>
      </w:pPr>
      <w:r>
        <w:t xml:space="preserve">What DOES work (the same data, used correctly)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Harvest the questions, not the answers. </w:t>
      </w:r>
      <w:r>
        <w:t xml:space="preserve">The “People Also Ask” list is Google handing you the exact demand map for this niche — what people search and what a page must cover to be considered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Answer them better, and differently, with YOUR angle. </w:t>
      </w:r>
      <w:r>
        <w:t xml:space="preserve">Original answers that bend every topic toward financing, real estate, and relationships — the wedge nobody in that SERP is serving.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Study competitor structure, then out-depth them on the slices they ignore. </w:t>
      </w:r>
      <w:r>
        <w:t xml:space="preserve">Use their pages as a template for thoroughness, not a source to copy.</w:t>
      </w:r>
    </w:p>
    <w:p>
      <w:pPr>
        <w:spacing w:after="120"/>
      </w:pPr>
      <w:r>
        <w:rPr>
          <w:b/>
          <w:bCs/>
          <w:i/>
          <w:iCs/>
          <w:color w:val="C85510"/>
        </w:rPr>
        <w:t xml:space="preserve">In one line: same questions, original answers, your unique value. That is the entire game.</w:t>
      </w:r>
    </w:p>
    <w:p>
      <w:r>
        <w:br w:type="page"/>
      </w:r>
    </w:p>
    <w:p>
      <w:pPr>
        <w:pStyle w:val="Heading1"/>
      </w:pPr>
      <w:r>
        <w:t xml:space="preserve">Where Your Opening Actually Is</w:t>
      </w:r>
    </w:p>
    <w:p>
      <w:pPr>
        <w:spacing w:after="120"/>
      </w:pPr>
      <w:r>
        <w:t xml:space="preserve">The SERP is dominated by brokers selling inventory: YachtWorld, Fraser, HMY, Denison, Northrop &amp; Johnson, United, YATCO. They answer the question and stop. They own “for sale” intent and you will not out-rank them on listings.</w:t>
      </w:r>
    </w:p>
    <w:p>
      <w:pPr>
        <w:spacing w:after="120"/>
      </w:pPr>
      <w:r>
        <w:t xml:space="preserve">Your defensible territory is the adjacent demand they ignore — the money questions that lead to a conversation rather than a listing: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/ ownership / maintenance questions → yacht financing (yours).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“Where do billionaires dock” / Fort Lauderdale lifestyle → waterfront &amp; dockominium real estate (yours and Olga’s).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“Can a 50ft yacht cross the Atlantic / what does it really cost to own” → asset-based &amp; DSCR lending for owners.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High-curiosity celebrity/lifestyle queries → top-of-funnel traffic that feeds the #YCOTW brand and the email list.</w:t>
      </w:r>
    </w:p>
    <w:p>
      <w:r>
        <w:br w:type="page"/>
      </w:r>
    </w:p>
    <w:p>
      <w:pPr>
        <w:pStyle w:val="Heading1"/>
      </w:pPr>
      <w:r>
        <w:t xml:space="preserve">The Content Pillar Architecture</w:t>
      </w:r>
    </w:p>
    <w:p>
      <w:pPr>
        <w:spacing w:after="120"/>
      </w:pPr>
      <w:r>
        <w:t xml:space="preserve">Your 121 harvested questions cluster into seven pillars. Each pillar is a hub page with supporting articles beneath it. The right-hand column is the reason each pillar exists for YOUR business — if a cluster has no hook, it is traffic bait only (still useful for the brand/list, but not a revenue page).</w:t>
      </w:r>
    </w:p>
    <w:p>
      <w:pPr>
        <w:pStyle w:val="Heading2"/>
      </w:pPr>
      <w:r>
        <w:t xml:space="preserve">Pillar 1 — Cost &amp; Ownership  (your #1 financing pillar)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How much does a yacht cost?</w:t>
            </w:r>
          </w:p>
          <w:p>
            <w:r>
              <w:rPr>
                <w:sz w:val="19"/>
                <w:szCs w:val="19"/>
              </w:rPr>
              <w:t xml:space="preserve">What is the cheapest yacht to buy?</w:t>
            </w:r>
          </w:p>
          <w:p>
            <w:r>
              <w:rPr>
                <w:sz w:val="19"/>
                <w:szCs w:val="19"/>
              </w:rPr>
              <w:t xml:space="preserve">How much does it really cost to own a yacht?</w:t>
            </w:r>
          </w:p>
          <w:p>
            <w:r>
              <w:rPr>
                <w:sz w:val="19"/>
                <w:szCs w:val="19"/>
              </w:rPr>
              <w:t xml:space="preserve">How much is a gallon of gas for a yacht?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Buyers pricing the dream; high commercial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Yacht financing. End every cost page with “finance it for $X/mo” + a payment calculator + lead capture.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are the maintenance costs for a yacht?</w:t>
            </w:r>
          </w:p>
          <w:p>
            <w:r>
              <w:rPr>
                <w:sz w:val="19"/>
                <w:szCs w:val="19"/>
              </w:rPr>
              <w:t xml:space="preserve">What is the 10% rule for yachts?</w:t>
            </w:r>
          </w:p>
          <w:p>
            <w:r>
              <w:rPr>
                <w:sz w:val="19"/>
                <w:szCs w:val="19"/>
              </w:rPr>
              <w:t xml:space="preserve">What is the average income of a yacht owner?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Researching affordability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Asset-based / DSCR lending angle; “does ownership pencil out” content.</w:t>
            </w:r>
          </w:p>
        </w:tc>
      </w:tr>
    </w:tbl>
    <w:p>
      <w:pPr>
        <w:pStyle w:val="Heading2"/>
      </w:pPr>
      <w:r>
        <w:t xml:space="preserve">Pillar 2 — Buying Guide &amp; Types  (financing + future yacht-sales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is a yacht? / What is called a yacht?</w:t>
            </w:r>
          </w:p>
          <w:p>
            <w:r>
              <w:rPr>
                <w:sz w:val="19"/>
                <w:szCs w:val="19"/>
              </w:rPr>
              <w:t xml:space="preserve">What are the different types of yachts?</w:t>
            </w:r>
          </w:p>
          <w:p>
            <w:r>
              <w:rPr>
                <w:sz w:val="19"/>
                <w:szCs w:val="19"/>
              </w:rPr>
              <w:t xml:space="preserve">What are the different sizes of yachts?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Top-of-funnel education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Capture early; nurture toward financing. Foundation pages that earn topical authority.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are the best yacht brands?</w:t>
            </w:r>
          </w:p>
          <w:p>
            <w:r>
              <w:rPr>
                <w:sz w:val="19"/>
                <w:szCs w:val="19"/>
              </w:rPr>
              <w:t xml:space="preserve">Who builds the best yachts in the world?</w:t>
            </w:r>
          </w:p>
          <w:p>
            <w:r>
              <w:rPr>
                <w:sz w:val="19"/>
                <w:szCs w:val="19"/>
              </w:rPr>
              <w:t xml:space="preserve">Which country builds the best yachts?</w:t>
            </w:r>
          </w:p>
          <w:p>
            <w:r>
              <w:rPr>
                <w:sz w:val="19"/>
                <w:szCs w:val="19"/>
              </w:rPr>
              <w:t xml:space="preserve">What is the cheapest yacht to buy?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Comparison shoppers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Yacht-purchase referral leads (your year-10 play) + financing now.</w:t>
            </w:r>
          </w:p>
        </w:tc>
      </w:tr>
    </w:tbl>
    <w:p>
      <w:pPr>
        <w:pStyle w:val="Heading2"/>
      </w:pPr>
      <w:r>
        <w:t xml:space="preserve">Pillar 3 — Fort Lauderdale: Yachting Capital of the World  (your geo + real-estate pillar)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Why is Fort Lauderdale the Yachting Capital of the World?</w:t>
            </w:r>
          </w:p>
          <w:p>
            <w:r>
              <w:rPr>
                <w:sz w:val="19"/>
                <w:szCs w:val="19"/>
              </w:rPr>
              <w:t xml:space="preserve">What is considered the yachting capital of the world?</w:t>
            </w:r>
          </w:p>
          <w:p>
            <w:r>
              <w:rPr>
                <w:sz w:val="19"/>
                <w:szCs w:val="19"/>
              </w:rPr>
              <w:t xml:space="preserve">Which city has the most yachts in the world?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 + brand intent; THE #YCOTW anchor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Owns the phrase. Funnels to waterfront real estate + local financing. This is your brand home page topic.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Where do billionaires dock their yachts?</w:t>
            </w:r>
          </w:p>
          <w:p>
            <w:r>
              <w:rPr>
                <w:sz w:val="19"/>
                <w:szCs w:val="19"/>
              </w:rPr>
              <w:t xml:space="preserve">Where do billionaires keep their mega yachts?</w:t>
            </w:r>
          </w:p>
          <w:p>
            <w:r>
              <w:rPr>
                <w:sz w:val="19"/>
                <w:szCs w:val="19"/>
              </w:rPr>
              <w:t xml:space="preserve">Top superyacht marinas / where to dock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Aspiration + local relevance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Dockominium &amp; waterfront property content → Blackburn Realty Group.</w:t>
            </w:r>
          </w:p>
        </w:tc>
      </w:tr>
    </w:tbl>
    <w:p>
      <w:pPr>
        <w:pStyle w:val="Heading2"/>
      </w:pPr>
      <w:r>
        <w:t xml:space="preserve">Pillar 4 — Crew, Salaries &amp; Careers  (pure traffic / list-building)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What is a yacht captain’s salary?</w:t>
            </w:r>
          </w:p>
          <w:p>
            <w:r>
              <w:rPr>
                <w:sz w:val="19"/>
                <w:szCs w:val="19"/>
              </w:rPr>
              <w:t xml:space="preserve">How much does a chief stew / stewardess make?</w:t>
            </w:r>
          </w:p>
          <w:p>
            <w:r>
              <w:rPr>
                <w:sz w:val="19"/>
                <w:szCs w:val="19"/>
              </w:rPr>
              <w:t xml:space="preserve">What is Captain Sandy’s salary (Below Deck)?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High-volume curiosity searches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direct sale, but huge cheap traffic → email list + #YCOTW audience. Internal-link to money pillars.</w:t>
            </w:r>
          </w:p>
        </w:tc>
      </w:tr>
    </w:tbl>
    <w:p>
      <w:pPr>
        <w:pStyle w:val="Heading2"/>
      </w:pPr>
      <w:r>
        <w:t xml:space="preserve">Pillar 5 — Celebrity &amp; Billionaire Yachts  (top-of-funnel brand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Bezos / Musk / Zuckerberg / Tom Brady / Bill Gates yachts</w:t>
            </w:r>
          </w:p>
          <w:p>
            <w:r>
              <w:rPr>
                <w:sz w:val="19"/>
                <w:szCs w:val="19"/>
              </w:rPr>
              <w:t xml:space="preserve">Top 10 most expensive yachts</w:t>
            </w:r>
          </w:p>
          <w:p>
            <w:r>
              <w:rPr>
                <w:sz w:val="19"/>
                <w:szCs w:val="19"/>
              </w:rPr>
              <w:t xml:space="preserve">Who will be the first trillionaire?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Massive curiosity 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Instagram / #YCOTW fuel. These are share-bait posts that drive brand awareness and list signups, not direct deals.</w:t>
            </w:r>
          </w:p>
        </w:tc>
      </w:tr>
    </w:tbl>
    <w:p>
      <w:pPr>
        <w:pStyle w:val="Heading2"/>
      </w:pPr>
      <w:r>
        <w:t xml:space="preserve">Pillar 6 — Charter &amp; Lifestyle  (fast referral revenue)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Yacht charter cost / 3-day charter</w:t>
            </w:r>
          </w:p>
          <w:p>
            <w:r>
              <w:rPr>
                <w:sz w:val="19"/>
                <w:szCs w:val="19"/>
              </w:rPr>
              <w:t xml:space="preserve">Most expensive Below Deck charter</w:t>
            </w:r>
          </w:p>
          <w:p>
            <w:r>
              <w:rPr>
                <w:sz w:val="19"/>
                <w:szCs w:val="19"/>
              </w:rPr>
              <w:t xml:space="preserve">Yacht etiquette / why no shoes on a yacht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Experiential buyers, near-term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Charter affiliate/referral revenue — converts in weeks, not years. Lead with this for early cash flow.</w:t>
            </w:r>
          </w:p>
        </w:tc>
      </w:tr>
    </w:tbl>
    <w:p>
      <w:pPr>
        <w:pStyle w:val="Heading2"/>
      </w:pPr>
      <w:r>
        <w:t xml:space="preserve">Pillar 7 — Nautical Knowledge &amp; Trivia  (SEO net + internal linking)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Question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Monetization Hook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Why is it called “the head”?</w:t>
            </w:r>
          </w:p>
          <w:p>
            <w:r>
              <w:rPr>
                <w:sz w:val="19"/>
                <w:szCs w:val="19"/>
              </w:rPr>
              <w:t xml:space="preserve">Why are bananas not allowed on boats?</w:t>
            </w:r>
          </w:p>
          <w:p>
            <w:r>
              <w:rPr>
                <w:sz w:val="19"/>
                <w:szCs w:val="19"/>
              </w:rPr>
              <w:t xml:space="preserve">What do rich people call yachts?</w:t>
            </w:r>
          </w:p>
          <w:p>
            <w:r>
              <w:rPr>
                <w:sz w:val="19"/>
                <w:szCs w:val="19"/>
              </w:rPr>
              <w:t xml:space="preserve">Rules of sailing / 12-person 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Long-tail trivia, easy to rank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 competition wins that build domain authority and feed link equity to your money pillars.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Build Order: Speed-to-Revenue</w:t>
      </w:r>
    </w:p>
    <w:p>
      <w:pPr>
        <w:spacing w:after="120"/>
      </w:pPr>
      <w:r>
        <w:t xml:space="preserve">Do not build all seven pillars at once. Sequence by how fast each returns money or compounds authority.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Pillar 1 (Cost &amp; Ownership) + Pillar 3 (Fort Lauderdale). </w:t>
      </w:r>
      <w:r>
        <w:t xml:space="preserve">Your two revenue pillars — financing and real estate. Build these deep first.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Pillar 6 (Charter &amp; Lifestyle). </w:t>
      </w:r>
      <w:r>
        <w:t xml:space="preserve">Fastest external revenue via referral/affiliate while the owned pillars mature.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Pillar 2 (Buying Guide &amp; Types). </w:t>
      </w:r>
      <w:r>
        <w:t xml:space="preserve">Foundation authority that makes everything else rank better.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Pillars 4, 5, 7 (Crew, Celebrity, Trivia). </w:t>
      </w:r>
      <w:r>
        <w:t xml:space="preserve">Traffic + brand + link equity. These feed the #YCOTW Instagram engine and the email list.</w:t>
      </w:r>
    </w:p>
    <w:p>
      <w:r>
        <w:br w:type="page"/>
      </w:r>
    </w:p>
    <w:p>
      <w:pPr>
        <w:pStyle w:val="Heading1"/>
      </w:pPr>
      <w:r>
        <w:t xml:space="preserve">The Missing Piece: Capture, Not Just Content</w:t>
      </w:r>
    </w:p>
    <w:p>
      <w:pPr>
        <w:spacing w:after="120"/>
      </w:pPr>
      <w:r>
        <w:t xml:space="preserve">Ranking and posting create awareness. They do not, by themselves, create conversations. The bridge from “saw it” to “talking to Jim” is the part that turns this into a lead machine: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money page ends with a soft offer + form: a payment calculator, a “Yacht Owner’s Financing Guide,” a waterfront-buildings map — something worth an email address.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captured lead is tagged in your CRM by intent (financing / real estate / charter / yacht-buy) so nurture is relevant.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#YCOTW on Instagram drives to a link-in-bio that lands on a capture page, not a generic homepage.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Trivia/celebrity traffic internal-links DOWN into the money pillars so curiosity visitors discover your services.</w:t>
      </w:r>
    </w:p>
    <w:p>
      <w:pPr>
        <w:spacing w:after="120"/>
      </w:pPr>
      <w:r>
        <w:rPr>
          <w:i/>
          <w:iCs/>
          <w:color w:val="555555"/>
        </w:rPr>
        <w:t xml:space="preserve">Brand-building you are clearly good at. The unsexy capture plumbing is what pays in year eight — build it from day one.</w:t>
      </w:r>
    </w:p>
    <w:p>
      <w:r>
        <w:br w:type="page"/>
      </w:r>
    </w:p>
    <w:p>
      <w:pPr>
        <w:pStyle w:val="Heading1"/>
      </w:pPr>
      <w:r>
        <w:t xml:space="preserve">Appendix: Competitor / Authority Map (from your SERP data)</w:t>
      </w:r>
    </w:p>
    <w:p>
      <w:pPr>
        <w:spacing w:after="120"/>
      </w:pPr>
      <w:r>
        <w:t xml:space="preserve">These are the domains Google surfaced. Treat them as structural benchmarks to study — NOT as link targets. Do not link out to them.</w:t>
      </w:r>
    </w:p>
    <w:p>
      <w:pPr>
        <w:pStyle w:val="Heading3"/>
      </w:pPr>
      <w:r>
        <w:t xml:space="preserve">Broker / listing incumbents (your hardest competition on “for sale”)</w:t>
      </w:r>
    </w:p>
    <w:p>
      <w:pPr>
        <w:spacing w:after="120"/>
      </w:pPr>
      <w:r>
        <w:t xml:space="preserve">yachtworld.com, fraseryachts.com, hmy.com, denisonyachtsales.com, northropandjohnson.com, unitedyacht.com, yatco.com, worthavenueyachts.com, galatiyachts.com, burgessyachts.com, moranyachts.com, iyc.com, y.co</w:t>
      </w:r>
    </w:p>
    <w:p>
      <w:pPr>
        <w:pStyle w:val="Heading3"/>
      </w:pPr>
      <w:r>
        <w:t xml:space="preserve">Builders (brand authority for your “best brands” pillar)</w:t>
      </w:r>
    </w:p>
    <w:p>
      <w:pPr>
        <w:spacing w:after="120"/>
      </w:pPr>
      <w:r>
        <w:t xml:space="preserve">azimutyachts.com, sunseeker.com, princessyachtsamerica.com, ferretti-yachts.com, pershing-yacht.com, riva-yacht.com, vikingyachts.com, hatteras, benettiyachts.com, heesenyachts.com, westportyachts.com, nordhavn.com</w:t>
      </w:r>
    </w:p>
    <w:p>
      <w:pPr>
        <w:pStyle w:val="Heading3"/>
      </w:pPr>
      <w:r>
        <w:t xml:space="preserve">Media / lifestyle (your top-of-funnel and #YCOTW competitors)</w:t>
      </w:r>
    </w:p>
    <w:p>
      <w:pPr>
        <w:spacing w:after="120"/>
      </w:pPr>
      <w:r>
        <w:t xml:space="preserve">robbreport.com, superyachttimes.com, megayachtnews.com, yachtingmagazine.com, boatsetter.com, visitlauderdale.com, yachtbuyer.com, superyachts.com</w:t>
      </w:r>
    </w:p>
    <w:p>
      <w:pPr>
        <w:pBdr>
          <w:top w:val="single" w:color="C85510" w:sz="6" w:space="4"/>
        </w:pBdr>
        <w:spacing w:before="360"/>
      </w:pPr>
      <w:r>
        <w:rPr>
          <w:b/>
          <w:bCs/>
          <w:i/>
          <w:iCs/>
          <w:color w:val="1B2A4A"/>
          <w:sz w:val="24"/>
          <w:szCs w:val="24"/>
        </w:rPr>
        <w:t xml:space="preserve">Leverage Wisely. Grow Wealthy.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Yacht Site Content Blueprint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5510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C8551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2026-06-19T20:49:57.134Z</dcterms:created>
  <dcterms:modified xsi:type="dcterms:W3CDTF">2026-06-19T20:49:57.134Z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