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FEA8" w14:textId="77777777" w:rsidR="00C825F5" w:rsidRDefault="004A3AD3">
      <w:pPr>
        <w:pStyle w:val="Heading1"/>
        <w:spacing w:before="240" w:after="120"/>
        <w:jc w:val="center"/>
      </w:pPr>
      <w:r>
        <w:rPr>
          <w:bCs/>
          <w:sz w:val="28"/>
          <w:szCs w:val="28"/>
        </w:rPr>
        <w:t>КОММЕРЧЕСКОЕ ПРЕДЛОЖЕНИЕ</w:t>
      </w:r>
    </w:p>
    <w:p w14:paraId="2EBF26BC" w14:textId="77777777" w:rsidR="00C825F5" w:rsidRDefault="004A3AD3">
      <w:pPr>
        <w:jc w:val="both"/>
      </w:pPr>
      <w:r>
        <w:t>Проект «Код Бизнеса»: Ваш ключ к государственному финансированию промышленности от 5 млн до 100 млрд ₽</w:t>
      </w:r>
    </w:p>
    <w:p w14:paraId="763DBA82" w14:textId="77777777" w:rsidR="00C825F5" w:rsidRDefault="004A3AD3">
      <w:pPr>
        <w:jc w:val="both"/>
      </w:pPr>
      <w:r>
        <w:t>Для кого это: Промышленные предприятия, ищущие льготное финансирование. Инвесторы и партнеры, желающие получить комиссию за привлечение успешных проектов. Агенты, которые хотят монетизировать свои связи в реальном секторе.</w:t>
      </w:r>
    </w:p>
    <w:p w14:paraId="3929009E" w14:textId="41502C77" w:rsidR="00C825F5" w:rsidRDefault="004A3AD3">
      <w:pPr>
        <w:jc w:val="both"/>
      </w:pPr>
      <w:r>
        <w:t>Суть проекта: Мы АО «Код бизнеса» выступаем интегратором и оператором между бизнесом и государственными институтами развития. Мы не просто консультанты — мы берем на себя полный цикл: от поиска проекта и аудита до подготовки пакета документов, сопровождения на всех этапах и гарантированного вывода финансирования.</w:t>
      </w:r>
    </w:p>
    <w:p w14:paraId="75097CBF" w14:textId="77777777" w:rsidR="00C825F5" w:rsidRDefault="004A3AD3">
      <w:pPr>
        <w:pStyle w:val="Heading2"/>
        <w:spacing w:before="240" w:after="120"/>
      </w:pPr>
      <w:r>
        <w:rPr>
          <w:bCs/>
          <w:sz w:val="26"/>
          <w:szCs w:val="26"/>
        </w:rPr>
        <w:t>ЧАСТЬ 1: НАШИ КЛЮЧЕВЫЕ ПРОГРАММЫ ФИНАНСИРОВАНИЯ (через Фонд развития промышленности)</w:t>
      </w:r>
    </w:p>
    <w:p w14:paraId="080392F1" w14:textId="77777777" w:rsidR="00C825F5" w:rsidRDefault="004A3AD3">
      <w:pPr>
        <w:jc w:val="both"/>
      </w:pPr>
      <w:r>
        <w:t>Мы работаем со всеми основными программами ФРП. Ниже — сводная таблица и детализация для крупных сделок, которые интересуют наших партнеров.</w:t>
      </w:r>
    </w:p>
    <w:p w14:paraId="0C28DC3B" w14:textId="77777777" w:rsidR="00C825F5" w:rsidRDefault="004A3AD3">
      <w:pPr>
        <w:jc w:val="both"/>
      </w:pPr>
      <w:r>
        <w:t>Сводная таблица программ ФРП: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347"/>
        <w:gridCol w:w="1523"/>
        <w:gridCol w:w="1631"/>
        <w:gridCol w:w="1599"/>
        <w:gridCol w:w="1900"/>
      </w:tblGrid>
      <w:tr w:rsidR="00C825F5" w14:paraId="1DB51E8E" w14:textId="77777777">
        <w:tc>
          <w:tcPr>
            <w:tcW w:w="1800" w:type="dxa"/>
            <w:shd w:val="clear" w:color="auto" w:fill="F2F2F2"/>
            <w:vAlign w:val="center"/>
          </w:tcPr>
          <w:p w14:paraId="16956B26" w14:textId="77777777" w:rsidR="00C825F5" w:rsidRDefault="004A3AD3">
            <w:pPr>
              <w:jc w:val="center"/>
            </w:pPr>
            <w:r>
              <w:rPr>
                <w:b/>
                <w:bCs/>
              </w:rPr>
              <w:t>Программа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D3C4E9E" w14:textId="77777777" w:rsidR="00C825F5" w:rsidRDefault="004A3AD3">
            <w:pPr>
              <w:jc w:val="center"/>
            </w:pPr>
            <w:r>
              <w:rPr>
                <w:b/>
                <w:bCs/>
              </w:rPr>
              <w:t>Сумма займа (млн ₽)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DA0FDFC" w14:textId="77777777" w:rsidR="00C825F5" w:rsidRDefault="004A3AD3">
            <w:pPr>
              <w:jc w:val="center"/>
            </w:pPr>
            <w:r>
              <w:rPr>
                <w:b/>
                <w:bCs/>
              </w:rPr>
              <w:t>Ставка (годовых)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43C6650" w14:textId="77777777" w:rsidR="00C825F5" w:rsidRDefault="004A3AD3">
            <w:pPr>
              <w:jc w:val="center"/>
            </w:pPr>
            <w:r>
              <w:rPr>
                <w:b/>
                <w:bCs/>
              </w:rPr>
              <w:t>Срок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4C2E0CFD" w14:textId="77777777" w:rsidR="00C825F5" w:rsidRDefault="004A3AD3">
            <w:pPr>
              <w:jc w:val="center"/>
            </w:pPr>
            <w:r>
              <w:rPr>
                <w:b/>
                <w:bCs/>
              </w:rPr>
              <w:t>Ключевое направление</w:t>
            </w:r>
          </w:p>
        </w:tc>
      </w:tr>
      <w:tr w:rsidR="00C825F5" w14:paraId="09C31F87" w14:textId="77777777">
        <w:tc>
          <w:tcPr>
            <w:tcW w:w="1800" w:type="dxa"/>
            <w:vAlign w:val="center"/>
          </w:tcPr>
          <w:p w14:paraId="4861DC7E" w14:textId="77777777" w:rsidR="00C825F5" w:rsidRDefault="004A3AD3">
            <w:r>
              <w:t>Проекты развития</w:t>
            </w:r>
          </w:p>
        </w:tc>
        <w:tc>
          <w:tcPr>
            <w:tcW w:w="1800" w:type="dxa"/>
            <w:vAlign w:val="center"/>
          </w:tcPr>
          <w:p w14:paraId="6D549C5F" w14:textId="77777777" w:rsidR="00C825F5" w:rsidRDefault="004A3AD3">
            <w:r>
              <w:t>100 – 1 000</w:t>
            </w:r>
          </w:p>
        </w:tc>
        <w:tc>
          <w:tcPr>
            <w:tcW w:w="1800" w:type="dxa"/>
            <w:vAlign w:val="center"/>
          </w:tcPr>
          <w:p w14:paraId="61FFD71B" w14:textId="77777777" w:rsidR="00C825F5" w:rsidRDefault="004A3AD3">
            <w:r>
              <w:t>3–5%</w:t>
            </w:r>
          </w:p>
        </w:tc>
        <w:tc>
          <w:tcPr>
            <w:tcW w:w="1800" w:type="dxa"/>
            <w:vAlign w:val="center"/>
          </w:tcPr>
          <w:p w14:paraId="2EEC048C" w14:textId="77777777" w:rsidR="00C825F5" w:rsidRDefault="004A3AD3">
            <w:r>
              <w:t>до 5 лет</w:t>
            </w:r>
          </w:p>
        </w:tc>
        <w:tc>
          <w:tcPr>
            <w:tcW w:w="1800" w:type="dxa"/>
            <w:vAlign w:val="center"/>
          </w:tcPr>
          <w:p w14:paraId="2F772B41" w14:textId="77777777" w:rsidR="00C825F5" w:rsidRDefault="004A3AD3">
            <w:r>
              <w:t>Строительство, реконструкция, высокие технологии, ОПК</w:t>
            </w:r>
          </w:p>
        </w:tc>
      </w:tr>
      <w:tr w:rsidR="00C825F5" w14:paraId="5797EA4F" w14:textId="77777777">
        <w:tc>
          <w:tcPr>
            <w:tcW w:w="1800" w:type="dxa"/>
            <w:vAlign w:val="center"/>
          </w:tcPr>
          <w:p w14:paraId="1D9D3963" w14:textId="77777777" w:rsidR="00C825F5" w:rsidRDefault="004A3AD3">
            <w:r>
              <w:t>Комплектующие изделия</w:t>
            </w:r>
          </w:p>
        </w:tc>
        <w:tc>
          <w:tcPr>
            <w:tcW w:w="1800" w:type="dxa"/>
            <w:vAlign w:val="center"/>
          </w:tcPr>
          <w:p w14:paraId="33AF5F69" w14:textId="77777777" w:rsidR="00C825F5" w:rsidRDefault="004A3AD3">
            <w:r>
              <w:t>100 – 1 000</w:t>
            </w:r>
          </w:p>
        </w:tc>
        <w:tc>
          <w:tcPr>
            <w:tcW w:w="1800" w:type="dxa"/>
            <w:vAlign w:val="center"/>
          </w:tcPr>
          <w:p w14:paraId="69EC0DD1" w14:textId="77777777" w:rsidR="00C825F5" w:rsidRDefault="004A3AD3">
            <w:r>
              <w:t>3–5%</w:t>
            </w:r>
          </w:p>
        </w:tc>
        <w:tc>
          <w:tcPr>
            <w:tcW w:w="1800" w:type="dxa"/>
            <w:vAlign w:val="center"/>
          </w:tcPr>
          <w:p w14:paraId="1FDB007E" w14:textId="77777777" w:rsidR="00C825F5" w:rsidRDefault="004A3AD3">
            <w:r>
              <w:t>до 5 лет</w:t>
            </w:r>
          </w:p>
        </w:tc>
        <w:tc>
          <w:tcPr>
            <w:tcW w:w="1800" w:type="dxa"/>
            <w:vAlign w:val="center"/>
          </w:tcPr>
          <w:p w14:paraId="2FAE9507" w14:textId="77777777" w:rsidR="00C825F5" w:rsidRDefault="004A3AD3">
            <w:r>
              <w:t>Производство критических компонентов и материалов</w:t>
            </w:r>
          </w:p>
        </w:tc>
      </w:tr>
      <w:tr w:rsidR="00C825F5" w14:paraId="256E82BF" w14:textId="77777777">
        <w:tc>
          <w:tcPr>
            <w:tcW w:w="1800" w:type="dxa"/>
            <w:vAlign w:val="center"/>
          </w:tcPr>
          <w:p w14:paraId="7A04BE73" w14:textId="77777777" w:rsidR="00C825F5" w:rsidRDefault="004A3AD3">
            <w:r>
              <w:t>Автокомпоненты</w:t>
            </w:r>
          </w:p>
        </w:tc>
        <w:tc>
          <w:tcPr>
            <w:tcW w:w="1800" w:type="dxa"/>
            <w:vAlign w:val="center"/>
          </w:tcPr>
          <w:p w14:paraId="230B353E" w14:textId="77777777" w:rsidR="00C825F5" w:rsidRDefault="004A3AD3">
            <w:r>
              <w:t>100 – 2 000</w:t>
            </w:r>
          </w:p>
        </w:tc>
        <w:tc>
          <w:tcPr>
            <w:tcW w:w="1800" w:type="dxa"/>
            <w:vAlign w:val="center"/>
          </w:tcPr>
          <w:p w14:paraId="000661EC" w14:textId="77777777" w:rsidR="00C825F5" w:rsidRDefault="004A3AD3">
            <w:r>
              <w:t>3–5%</w:t>
            </w:r>
          </w:p>
        </w:tc>
        <w:tc>
          <w:tcPr>
            <w:tcW w:w="1800" w:type="dxa"/>
            <w:vAlign w:val="center"/>
          </w:tcPr>
          <w:p w14:paraId="0FE73869" w14:textId="77777777" w:rsidR="00C825F5" w:rsidRDefault="004A3AD3">
            <w:r>
              <w:t>до 7 лет</w:t>
            </w:r>
          </w:p>
        </w:tc>
        <w:tc>
          <w:tcPr>
            <w:tcW w:w="1800" w:type="dxa"/>
            <w:vAlign w:val="center"/>
          </w:tcPr>
          <w:p w14:paraId="346BC4ED" w14:textId="77777777" w:rsidR="00C825F5" w:rsidRDefault="004A3AD3">
            <w:r>
              <w:t>Авто-, спецтехника и их комплектующие</w:t>
            </w:r>
          </w:p>
        </w:tc>
      </w:tr>
      <w:tr w:rsidR="00C825F5" w14:paraId="6F1988A3" w14:textId="77777777">
        <w:tc>
          <w:tcPr>
            <w:tcW w:w="1800" w:type="dxa"/>
            <w:vAlign w:val="center"/>
          </w:tcPr>
          <w:p w14:paraId="1B9AA810" w14:textId="77777777" w:rsidR="00C825F5" w:rsidRDefault="004A3AD3">
            <w:r>
              <w:t>Производительность труда</w:t>
            </w:r>
          </w:p>
        </w:tc>
        <w:tc>
          <w:tcPr>
            <w:tcW w:w="1800" w:type="dxa"/>
            <w:vAlign w:val="center"/>
          </w:tcPr>
          <w:p w14:paraId="172E3D04" w14:textId="77777777" w:rsidR="00C825F5" w:rsidRDefault="004A3AD3">
            <w:r>
              <w:t>50 – 300</w:t>
            </w:r>
          </w:p>
        </w:tc>
        <w:tc>
          <w:tcPr>
            <w:tcW w:w="1800" w:type="dxa"/>
            <w:vAlign w:val="center"/>
          </w:tcPr>
          <w:p w14:paraId="63E775B4" w14:textId="77777777" w:rsidR="00C825F5" w:rsidRDefault="004A3AD3">
            <w:r>
              <w:t>3–5%</w:t>
            </w:r>
          </w:p>
        </w:tc>
        <w:tc>
          <w:tcPr>
            <w:tcW w:w="1800" w:type="dxa"/>
            <w:vAlign w:val="center"/>
          </w:tcPr>
          <w:p w14:paraId="419B5D85" w14:textId="77777777" w:rsidR="00C825F5" w:rsidRDefault="004A3AD3">
            <w:r>
              <w:t>до 5 лет</w:t>
            </w:r>
          </w:p>
        </w:tc>
        <w:tc>
          <w:tcPr>
            <w:tcW w:w="1800" w:type="dxa"/>
            <w:vAlign w:val="center"/>
          </w:tcPr>
          <w:p w14:paraId="005F9D13" w14:textId="77777777" w:rsidR="00C825F5" w:rsidRDefault="004A3AD3">
            <w:r>
              <w:t>Модернизация действующих производств</w:t>
            </w:r>
          </w:p>
        </w:tc>
      </w:tr>
      <w:tr w:rsidR="00C825F5" w14:paraId="72F33B2D" w14:textId="77777777">
        <w:tc>
          <w:tcPr>
            <w:tcW w:w="1800" w:type="dxa"/>
            <w:vAlign w:val="center"/>
          </w:tcPr>
          <w:p w14:paraId="419BD1E6" w14:textId="77777777" w:rsidR="00C825F5" w:rsidRDefault="004A3AD3">
            <w:r>
              <w:lastRenderedPageBreak/>
              <w:t>Лизинг</w:t>
            </w:r>
          </w:p>
        </w:tc>
        <w:tc>
          <w:tcPr>
            <w:tcW w:w="1800" w:type="dxa"/>
            <w:vAlign w:val="center"/>
          </w:tcPr>
          <w:p w14:paraId="11D03003" w14:textId="77777777" w:rsidR="00C825F5" w:rsidRDefault="004A3AD3">
            <w:r>
              <w:t>5 – 500</w:t>
            </w:r>
          </w:p>
        </w:tc>
        <w:tc>
          <w:tcPr>
            <w:tcW w:w="1800" w:type="dxa"/>
            <w:vAlign w:val="center"/>
          </w:tcPr>
          <w:p w14:paraId="7ACE9331" w14:textId="77777777" w:rsidR="00C825F5" w:rsidRDefault="004A3AD3">
            <w:r>
              <w:t>1–5%</w:t>
            </w:r>
          </w:p>
        </w:tc>
        <w:tc>
          <w:tcPr>
            <w:tcW w:w="1800" w:type="dxa"/>
            <w:vAlign w:val="center"/>
          </w:tcPr>
          <w:p w14:paraId="61F1B02A" w14:textId="77777777" w:rsidR="00C825F5" w:rsidRDefault="004A3AD3">
            <w:r>
              <w:t>до 5 лет</w:t>
            </w:r>
          </w:p>
        </w:tc>
        <w:tc>
          <w:tcPr>
            <w:tcW w:w="1800" w:type="dxa"/>
            <w:vAlign w:val="center"/>
          </w:tcPr>
          <w:p w14:paraId="100034B8" w14:textId="77777777" w:rsidR="00C825F5" w:rsidRDefault="004A3AD3">
            <w:r>
              <w:t>Приобретение российского оборудования</w:t>
            </w:r>
          </w:p>
        </w:tc>
      </w:tr>
      <w:tr w:rsidR="00C825F5" w14:paraId="03B8D495" w14:textId="77777777">
        <w:tc>
          <w:tcPr>
            <w:tcW w:w="1800" w:type="dxa"/>
            <w:vAlign w:val="center"/>
          </w:tcPr>
          <w:p w14:paraId="7832205C" w14:textId="77777777" w:rsidR="00C825F5" w:rsidRDefault="004A3AD3">
            <w:r>
              <w:t>КИП (Кластерная платформа)</w:t>
            </w:r>
          </w:p>
        </w:tc>
        <w:tc>
          <w:tcPr>
            <w:tcW w:w="1800" w:type="dxa"/>
            <w:vAlign w:val="center"/>
          </w:tcPr>
          <w:p w14:paraId="361062BB" w14:textId="77777777" w:rsidR="00C825F5" w:rsidRDefault="004A3AD3">
            <w:r>
              <w:t>1 000 – 100 000</w:t>
            </w:r>
          </w:p>
        </w:tc>
        <w:tc>
          <w:tcPr>
            <w:tcW w:w="1800" w:type="dxa"/>
            <w:vAlign w:val="center"/>
          </w:tcPr>
          <w:p w14:paraId="2DA87CC5" w14:textId="77777777" w:rsidR="00C825F5" w:rsidRDefault="004A3AD3">
            <w:r>
              <w:t>~7.8%</w:t>
            </w:r>
          </w:p>
        </w:tc>
        <w:tc>
          <w:tcPr>
            <w:tcW w:w="1800" w:type="dxa"/>
            <w:vAlign w:val="center"/>
          </w:tcPr>
          <w:p w14:paraId="33C76D6E" w14:textId="77777777" w:rsidR="00C825F5" w:rsidRDefault="004A3AD3">
            <w:r>
              <w:t>льготный период 2 года</w:t>
            </w:r>
          </w:p>
        </w:tc>
        <w:tc>
          <w:tcPr>
            <w:tcW w:w="1800" w:type="dxa"/>
            <w:vAlign w:val="center"/>
          </w:tcPr>
          <w:p w14:paraId="04BDE2F7" w14:textId="77777777" w:rsidR="00C825F5" w:rsidRDefault="004A3AD3">
            <w:r>
              <w:t>Крупные проекты под приоритетную продукцию</w:t>
            </w:r>
          </w:p>
        </w:tc>
      </w:tr>
    </w:tbl>
    <w:p w14:paraId="64C00A1B" w14:textId="77777777" w:rsidR="00C825F5" w:rsidRDefault="00C825F5"/>
    <w:p w14:paraId="36508D91" w14:textId="77777777" w:rsidR="00C825F5" w:rsidRDefault="004A3AD3">
      <w:pPr>
        <w:jc w:val="both"/>
      </w:pPr>
      <w:r>
        <w:t>Детализация топ-3 программ для крупного бизнеса:</w:t>
      </w:r>
    </w:p>
    <w:p w14:paraId="4FF0FF76" w14:textId="77777777" w:rsidR="0025168D" w:rsidRDefault="004A3AD3">
      <w:pPr>
        <w:jc w:val="both"/>
        <w:rPr>
          <w:b/>
          <w:bCs/>
        </w:rPr>
      </w:pPr>
      <w:r>
        <w:rPr>
          <w:b/>
          <w:bCs/>
        </w:rPr>
        <w:t>«Проекты развития» (100</w:t>
      </w:r>
      <w:r w:rsidR="00E95B15">
        <w:rPr>
          <w:b/>
          <w:bCs/>
        </w:rPr>
        <w:t xml:space="preserve"> </w:t>
      </w:r>
      <w:r>
        <w:rPr>
          <w:b/>
          <w:bCs/>
        </w:rPr>
        <w:t>–</w:t>
      </w:r>
      <w:r w:rsidR="00E95B15">
        <w:rPr>
          <w:b/>
          <w:bCs/>
        </w:rPr>
        <w:t xml:space="preserve"> </w:t>
      </w:r>
      <w:r>
        <w:rPr>
          <w:b/>
          <w:bCs/>
        </w:rPr>
        <w:t>1000 млн ₽)</w:t>
      </w:r>
    </w:p>
    <w:p w14:paraId="4B53D2C2" w14:textId="3BC6AD3E" w:rsidR="00C825F5" w:rsidRDefault="004A3AD3">
      <w:pPr>
        <w:jc w:val="both"/>
      </w:pPr>
      <w:r>
        <w:t xml:space="preserve"> </w:t>
      </w:r>
      <w:r w:rsidR="00E95B15">
        <w:br/>
      </w:r>
      <w:r>
        <w:t xml:space="preserve">Цель: Создание новых производств, цифровизация, выпуск продукции двойного назначения. </w:t>
      </w:r>
      <w:r w:rsidR="00E95B15">
        <w:br/>
      </w:r>
      <w:r>
        <w:t xml:space="preserve">Льгота: Ставка 3% — при наличии банковской гарантии (ВЭБ.РФ, Корпорация МСП). </w:t>
      </w:r>
      <w:r w:rsidR="00E95B15">
        <w:br/>
      </w:r>
      <w:r>
        <w:t xml:space="preserve">Доп. бонус: Снижение ставки еще на 2 п.п., если 50% средств уйдут на отечественное оборудование или ПО. </w:t>
      </w:r>
      <w:r w:rsidR="00E95B15">
        <w:br/>
      </w:r>
      <w:r>
        <w:t>Требование: Подача минимум одной заявки на патент (РИД) в рамках проекта.</w:t>
      </w:r>
    </w:p>
    <w:p w14:paraId="6E2FB8D4" w14:textId="77777777" w:rsidR="0025168D" w:rsidRDefault="004A3AD3">
      <w:pPr>
        <w:jc w:val="both"/>
        <w:rPr>
          <w:b/>
          <w:bCs/>
        </w:rPr>
      </w:pPr>
      <w:r>
        <w:rPr>
          <w:b/>
          <w:bCs/>
        </w:rPr>
        <w:t>«Автокомпоненты» (100</w:t>
      </w:r>
      <w:r w:rsidR="00E95B15">
        <w:rPr>
          <w:b/>
          <w:bCs/>
        </w:rPr>
        <w:t xml:space="preserve"> </w:t>
      </w:r>
      <w:r>
        <w:rPr>
          <w:b/>
          <w:bCs/>
        </w:rPr>
        <w:t>–</w:t>
      </w:r>
      <w:r w:rsidR="00E95B15">
        <w:rPr>
          <w:b/>
          <w:bCs/>
        </w:rPr>
        <w:t xml:space="preserve"> </w:t>
      </w:r>
      <w:r>
        <w:rPr>
          <w:b/>
          <w:bCs/>
        </w:rPr>
        <w:t>2000 млн ₽, срок до 7 ЛЕТ)</w:t>
      </w:r>
    </w:p>
    <w:p w14:paraId="69C94992" w14:textId="6B8526D5" w:rsidR="00C825F5" w:rsidRDefault="004A3AD3">
      <w:pPr>
        <w:jc w:val="both"/>
      </w:pPr>
      <w:r>
        <w:t xml:space="preserve"> </w:t>
      </w:r>
      <w:r w:rsidR="00E95B15">
        <w:br/>
      </w:r>
      <w:r>
        <w:t xml:space="preserve">Цель: Локальное производство автомобилей, спецтехники и их комплектующих. Уникальное преимущество: Заявитель имеет право на субсидию от Минпромторга для погашения займа. Это беспрецедентная мера поддержки. </w:t>
      </w:r>
      <w:r w:rsidR="00E95B15">
        <w:br/>
      </w:r>
      <w:r>
        <w:t>Ставка: От 3% с госгарантией.</w:t>
      </w:r>
    </w:p>
    <w:p w14:paraId="25BE00E7" w14:textId="77777777" w:rsidR="0025168D" w:rsidRDefault="004A3AD3">
      <w:pPr>
        <w:jc w:val="both"/>
      </w:pPr>
      <w:r>
        <w:rPr>
          <w:b/>
          <w:bCs/>
        </w:rPr>
        <w:t>«Комплектующие изделия» (100</w:t>
      </w:r>
      <w:r w:rsidR="00E95B15">
        <w:rPr>
          <w:b/>
          <w:bCs/>
        </w:rPr>
        <w:t xml:space="preserve"> </w:t>
      </w:r>
      <w:r>
        <w:rPr>
          <w:b/>
          <w:bCs/>
        </w:rPr>
        <w:t>–</w:t>
      </w:r>
      <w:r w:rsidR="00E95B15">
        <w:rPr>
          <w:b/>
          <w:bCs/>
        </w:rPr>
        <w:t xml:space="preserve"> </w:t>
      </w:r>
      <w:r>
        <w:rPr>
          <w:b/>
          <w:bCs/>
        </w:rPr>
        <w:t>1000 млн ₽)</w:t>
      </w:r>
      <w:r>
        <w:t xml:space="preserve"> </w:t>
      </w:r>
    </w:p>
    <w:p w14:paraId="6A1851DC" w14:textId="37D29C2B" w:rsidR="00C825F5" w:rsidRDefault="00E95B15">
      <w:pPr>
        <w:jc w:val="both"/>
      </w:pPr>
      <w:r>
        <w:br/>
      </w:r>
      <w:r w:rsidR="004A3AD3">
        <w:t xml:space="preserve">Цель: Импортозамещение в самых чувствительных отраслях — производство комплектующих из перечня ПП №719 и критических для МВК. </w:t>
      </w:r>
      <w:r>
        <w:br/>
      </w:r>
      <w:r w:rsidR="004A3AD3">
        <w:t>Фокус: Закрытие цепочек поставок для крупных промышленных холдингов.</w:t>
      </w:r>
    </w:p>
    <w:p w14:paraId="453BD9A1" w14:textId="77777777" w:rsidR="00E95B15" w:rsidRDefault="00E95B15">
      <w:pPr>
        <w:jc w:val="both"/>
      </w:pPr>
    </w:p>
    <w:p w14:paraId="79EA174A" w14:textId="34152A75" w:rsidR="00C825F5" w:rsidRDefault="004A3AD3">
      <w:pPr>
        <w:pStyle w:val="Heading2"/>
        <w:spacing w:before="240" w:after="120"/>
      </w:pPr>
      <w:r>
        <w:rPr>
          <w:bCs/>
          <w:sz w:val="26"/>
          <w:szCs w:val="26"/>
        </w:rPr>
        <w:t>ЧАСТЬ 2:</w:t>
      </w:r>
      <w:r w:rsidR="00E95B15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КЛЮЧЕВАЯ ПЛАТФОРМА — КИП (Кластерная инвестиционная платформа)</w:t>
      </w:r>
    </w:p>
    <w:p w14:paraId="248C73A9" w14:textId="374E2751" w:rsidR="00C825F5" w:rsidRDefault="004A3AD3">
      <w:pPr>
        <w:jc w:val="both"/>
      </w:pPr>
      <w:r>
        <w:t>Это главный инструмент для сверхкрупных сделок, выходящий за рамки обычных программ ФРП.</w:t>
      </w:r>
    </w:p>
    <w:p w14:paraId="6D6014BE" w14:textId="77777777" w:rsidR="0025168D" w:rsidRDefault="004A3AD3">
      <w:pPr>
        <w:jc w:val="both"/>
      </w:pPr>
      <w:r>
        <w:t>Почему КИП — это прорыв для наших партнеров:</w:t>
      </w:r>
    </w:p>
    <w:p w14:paraId="5BE5D0AD" w14:textId="77777777" w:rsidR="0025168D" w:rsidRDefault="004A3AD3">
      <w:pPr>
        <w:jc w:val="both"/>
      </w:pPr>
      <w:r>
        <w:t xml:space="preserve"> </w:t>
      </w:r>
      <w:r w:rsidR="00E95B15">
        <w:br/>
      </w:r>
      <w:r>
        <w:t>Масштаб: Суммы от 1 до 100 МЛРД рублей.</w:t>
      </w:r>
    </w:p>
    <w:p w14:paraId="3B3DE4F3" w14:textId="1A08BA75" w:rsidR="00C825F5" w:rsidRDefault="004A3AD3">
      <w:pPr>
        <w:jc w:val="both"/>
      </w:pPr>
      <w:r>
        <w:lastRenderedPageBreak/>
        <w:t xml:space="preserve"> </w:t>
      </w:r>
      <w:r w:rsidR="00E95B15">
        <w:br/>
      </w:r>
      <w:r>
        <w:t xml:space="preserve">Гибкость: Предприятие само выбирает банк для кредита. ФРП (а мы с ним работаем) выступает оператором и обеспечивает льготную ставку. </w:t>
      </w:r>
      <w:r w:rsidR="00E95B15">
        <w:br/>
      </w:r>
      <w:r>
        <w:t xml:space="preserve">Ставка: Всего ~7.8% годовых (30% от ключевой ставки ЦБ + 3 п.п.). </w:t>
      </w:r>
      <w:r w:rsidR="00E95B15">
        <w:br/>
      </w:r>
      <w:r>
        <w:t xml:space="preserve">Что финансирует: От строительства заводов и закупки оборудования до покупки сырья и даже рефинансирования предыдущих займов ФРП в рамках проекта. </w:t>
      </w:r>
      <w:r w:rsidR="00E95B15">
        <w:br/>
      </w:r>
      <w:r>
        <w:t>Наша роль: Мы проводим глубокий аудит проекта, готовим его для прохождения комплексной экспертизы ФРП и помогаем включить продукцию в перечень приоритетных.</w:t>
      </w:r>
    </w:p>
    <w:p w14:paraId="1B713A4A" w14:textId="77777777" w:rsidR="00C825F5" w:rsidRDefault="004A3AD3">
      <w:pPr>
        <w:pStyle w:val="Heading2"/>
        <w:spacing w:before="240" w:after="120"/>
      </w:pPr>
      <w:r>
        <w:rPr>
          <w:bCs/>
          <w:sz w:val="26"/>
          <w:szCs w:val="26"/>
        </w:rPr>
        <w:t>ЧАСТЬ 3: ЛЬГОТНЫЕ НАЛОГИ (СПИК — Специальный инвестиционный контракт)</w:t>
      </w:r>
    </w:p>
    <w:p w14:paraId="61D5F768" w14:textId="77777777" w:rsidR="00C825F5" w:rsidRDefault="004A3AD3">
      <w:pPr>
        <w:jc w:val="both"/>
      </w:pPr>
      <w:r>
        <w:t>Это высшая лига промышленной политики. СПИК — это не кредит, а договор с государством о стабильности условий на 10-20 лет.</w:t>
      </w:r>
    </w:p>
    <w:p w14:paraId="68813868" w14:textId="77777777" w:rsidR="00C825F5" w:rsidRDefault="004A3AD3">
      <w:pPr>
        <w:jc w:val="both"/>
      </w:pPr>
      <w:r>
        <w:t>Что получает инвестор по СПИК 2.0 (Технологический): Налоговые льготы (на прибыль, имущество, землю). Гарантия неизменности налогового и регуляторного режима на весь срок контракта (до 20 лет). Статус «Made in Russia» и приоритет в госзакупках как единственный поставщик. Поддержка инфраструктуры от региона.</w:t>
      </w:r>
    </w:p>
    <w:p w14:paraId="405DCFA3" w14:textId="77777777" w:rsidR="00C825F5" w:rsidRDefault="004A3AD3">
      <w:pPr>
        <w:jc w:val="both"/>
      </w:pPr>
      <w:r>
        <w:t>Наша экспертиза: Мы оцениваем проект на соответствие критериям СПИК (инвестиции от 750 млн ₽ для СПИК 1.0, внедрение передовой технологии для СПИК 2.0), готовим экономическое обоснование и ведем переговоры с Минпромторгом и регионами.</w:t>
      </w:r>
    </w:p>
    <w:p w14:paraId="69F38298" w14:textId="77777777" w:rsidR="00C825F5" w:rsidRDefault="004A3AD3">
      <w:pPr>
        <w:pStyle w:val="Heading2"/>
        <w:spacing w:before="240" w:after="120"/>
      </w:pPr>
      <w:r>
        <w:rPr>
          <w:bCs/>
          <w:sz w:val="26"/>
          <w:szCs w:val="26"/>
        </w:rPr>
        <w:t>ЧАСТЬ 4: ЧТО КОНКРЕТНО МЫ ДЕЛАЕМ ДЛЯ ВАС (Партнерская схема работы)</w:t>
      </w:r>
    </w:p>
    <w:p w14:paraId="3DE5EE04" w14:textId="77777777" w:rsidR="00C825F5" w:rsidRDefault="004A3AD3">
      <w:pPr>
        <w:jc w:val="both"/>
      </w:pPr>
      <w:r>
        <w:t>Мы выстроили процесс, который минимизирует ваши риски и максимизирует успех.</w:t>
      </w:r>
    </w:p>
    <w:p w14:paraId="38E8DF67" w14:textId="77777777" w:rsidR="00C825F5" w:rsidRDefault="004A3AD3">
      <w:pPr>
        <w:jc w:val="both"/>
      </w:pPr>
      <w:r>
        <w:t>Для Партнеров/Агентов:</w:t>
      </w:r>
    </w:p>
    <w:p w14:paraId="58CF44FD" w14:textId="77777777" w:rsidR="00C825F5" w:rsidRDefault="004A3AD3">
      <w:pPr>
        <w:pStyle w:val="ListParagraph"/>
        <w:numPr>
          <w:ilvl w:val="0"/>
          <w:numId w:val="1"/>
        </w:numPr>
      </w:pPr>
      <w:r>
        <w:t>Вы находите промышленное предприятие с потребностью в финансировании от 50 млн ₽.</w:t>
      </w:r>
    </w:p>
    <w:p w14:paraId="22967E32" w14:textId="77777777" w:rsidR="00C825F5" w:rsidRDefault="004A3AD3">
      <w:pPr>
        <w:pStyle w:val="ListParagraph"/>
        <w:numPr>
          <w:ilvl w:val="0"/>
          <w:numId w:val="1"/>
        </w:numPr>
      </w:pPr>
      <w:r>
        <w:t>Мы проводим бесплатный экспресс-аудит проекта по 20+ критериям ФРП/КИП/СПИК.</w:t>
      </w:r>
    </w:p>
    <w:p w14:paraId="0274074E" w14:textId="77777777" w:rsidR="00C825F5" w:rsidRDefault="004A3AD3">
      <w:pPr>
        <w:pStyle w:val="ListParagraph"/>
        <w:numPr>
          <w:ilvl w:val="0"/>
          <w:numId w:val="1"/>
        </w:numPr>
      </w:pPr>
      <w:r>
        <w:t>Заключаем партнерское соглашение с вами на конкретный проект с четким разделением комиссии.</w:t>
      </w:r>
    </w:p>
    <w:p w14:paraId="3848E539" w14:textId="77777777" w:rsidR="00C825F5" w:rsidRDefault="004A3AD3">
      <w:pPr>
        <w:pStyle w:val="ListParagraph"/>
        <w:numPr>
          <w:ilvl w:val="0"/>
          <w:numId w:val="1"/>
        </w:numPr>
      </w:pPr>
      <w:r>
        <w:t>Наша команда (юристы, финансовые аналитики, инженеры) готовит полный пакет документов.</w:t>
      </w:r>
    </w:p>
    <w:p w14:paraId="5F8E83CA" w14:textId="77777777" w:rsidR="00C825F5" w:rsidRDefault="004A3AD3">
      <w:pPr>
        <w:pStyle w:val="ListParagraph"/>
        <w:numPr>
          <w:ilvl w:val="0"/>
          <w:numId w:val="1"/>
        </w:numPr>
      </w:pPr>
      <w:r>
        <w:t>Мы сопровождаем проект на всех этапах: от подачи заявки до получения денег на счет.</w:t>
      </w:r>
    </w:p>
    <w:p w14:paraId="7962C32E" w14:textId="77777777" w:rsidR="00C825F5" w:rsidRDefault="004A3AD3">
      <w:pPr>
        <w:pStyle w:val="ListParagraph"/>
        <w:numPr>
          <w:ilvl w:val="0"/>
          <w:numId w:val="1"/>
        </w:numPr>
      </w:pPr>
      <w:r>
        <w:t>Вы получаете вознаграждение после успешного привлечения финансирования.</w:t>
      </w:r>
    </w:p>
    <w:p w14:paraId="5CE6C401" w14:textId="77777777" w:rsidR="00C825F5" w:rsidRDefault="004A3AD3">
      <w:pPr>
        <w:jc w:val="both"/>
      </w:pPr>
      <w:r>
        <w:t xml:space="preserve">Для Эмитентов/Инвесторов: Мы — ваш единственный подрядчик по работе с государственными фондами. От вас нужна только исходная информация о проекте и доступ </w:t>
      </w:r>
      <w:r>
        <w:lastRenderedPageBreak/>
        <w:t>к данным. Мы делаем все остальное: от бизнес-плана по стандартам ФРП до защиты проекта в межведомственной комиссии.</w:t>
      </w:r>
    </w:p>
    <w:p w14:paraId="1BFA43CA" w14:textId="77777777" w:rsidR="00C825F5" w:rsidRDefault="004A3AD3">
      <w:pPr>
        <w:pStyle w:val="Heading2"/>
        <w:spacing w:before="240" w:after="120"/>
      </w:pPr>
      <w:r>
        <w:rPr>
          <w:bCs/>
          <w:sz w:val="26"/>
          <w:szCs w:val="26"/>
        </w:rPr>
        <w:t>ЧАСТЬ 5: ПОЧЕМУ ВЫБИРАЮТ «КОД БИЗНЕСА»?</w:t>
      </w:r>
    </w:p>
    <w:p w14:paraId="6B0765A9" w14:textId="77777777" w:rsidR="00C825F5" w:rsidRDefault="004A3AD3">
      <w:pPr>
        <w:pStyle w:val="ListParagraph"/>
        <w:numPr>
          <w:ilvl w:val="0"/>
          <w:numId w:val="2"/>
        </w:numPr>
      </w:pPr>
      <w:r>
        <w:t>Полный цикл: От поиска до получения денег. Не консалтинг, а «под ключ».</w:t>
      </w:r>
    </w:p>
    <w:p w14:paraId="15D3F6F6" w14:textId="77777777" w:rsidR="00C825F5" w:rsidRDefault="004A3AD3">
      <w:pPr>
        <w:pStyle w:val="ListParagraph"/>
        <w:numPr>
          <w:ilvl w:val="0"/>
          <w:numId w:val="2"/>
        </w:numPr>
      </w:pPr>
      <w:r>
        <w:t>Глубокие экспертные связи: Работаем напрямую с экспертами ФРП и Минпромторга.</w:t>
      </w:r>
    </w:p>
    <w:p w14:paraId="7FB60ADD" w14:textId="77777777" w:rsidR="00C825F5" w:rsidRDefault="004A3AD3">
      <w:pPr>
        <w:pStyle w:val="ListParagraph"/>
        <w:numPr>
          <w:ilvl w:val="0"/>
          <w:numId w:val="2"/>
        </w:numPr>
      </w:pPr>
      <w:r>
        <w:t>Прозрачность: Четкое партнерское соглашение с фиксацией KPI и этапов выплат.</w:t>
      </w:r>
    </w:p>
    <w:p w14:paraId="05CBB5C7" w14:textId="77777777" w:rsidR="00C825F5" w:rsidRDefault="004A3AD3">
      <w:pPr>
        <w:pStyle w:val="ListParagraph"/>
        <w:numPr>
          <w:ilvl w:val="0"/>
          <w:numId w:val="2"/>
        </w:numPr>
      </w:pPr>
      <w:r>
        <w:t>Фокус на результат: Наша комиссия — только после успешного привлечения финансирования для клиента.</w:t>
      </w:r>
    </w:p>
    <w:p w14:paraId="73093F93" w14:textId="77777777" w:rsidR="00C825F5" w:rsidRDefault="004A3AD3">
      <w:pPr>
        <w:jc w:val="both"/>
      </w:pPr>
      <w:r>
        <w:t>Наша цель — сделать государственное финансирование простым, предсказуемым и доступным инструментом роста для российской промышленности.</w:t>
      </w:r>
    </w:p>
    <w:p w14:paraId="5FEF5F98" w14:textId="77777777" w:rsidR="00E95B15" w:rsidRDefault="004A3AD3">
      <w:pPr>
        <w:jc w:val="both"/>
      </w:pPr>
      <w:r>
        <w:t xml:space="preserve">СЛЕДУЮЩИЙ ШАГ: </w:t>
      </w:r>
    </w:p>
    <w:p w14:paraId="18A3E617" w14:textId="77777777" w:rsidR="00E95B15" w:rsidRDefault="004A3AD3">
      <w:pPr>
        <w:jc w:val="both"/>
      </w:pPr>
      <w:r>
        <w:t xml:space="preserve">У вас есть проект или потенциальный заемщик? </w:t>
      </w:r>
    </w:p>
    <w:p w14:paraId="44D8D1A7" w14:textId="62BEC849" w:rsidR="00C825F5" w:rsidRDefault="004A3AD3">
      <w:pPr>
        <w:jc w:val="both"/>
      </w:pPr>
      <w:r>
        <w:t xml:space="preserve">Отправьте нам краткое описание (отрасль, суть проекта, требуемая сумма, регион). </w:t>
      </w:r>
      <w:r w:rsidR="00E95B15">
        <w:br/>
      </w:r>
      <w:r>
        <w:t>Мы проведем бесплатный анализ потенциала и предложим оптимальную программу (ФРП, КИП или СПИК) и структуру нашего сотрудничества.</w:t>
      </w:r>
    </w:p>
    <w:p w14:paraId="1655EC44" w14:textId="77777777" w:rsidR="00E95B15" w:rsidRDefault="004A3AD3">
      <w:pPr>
        <w:jc w:val="both"/>
      </w:pPr>
      <w:r>
        <w:t xml:space="preserve">Вы инвестор или крупный партнер? </w:t>
      </w:r>
    </w:p>
    <w:p w14:paraId="4CEFD932" w14:textId="4C1680BF" w:rsidR="00C825F5" w:rsidRDefault="004A3AD3">
      <w:pPr>
        <w:jc w:val="both"/>
      </w:pPr>
      <w:r>
        <w:t>Запросите у нас подробную партнерскую презентацию с финансовой моделью и примерами успешных кейсов.</w:t>
      </w:r>
    </w:p>
    <w:p w14:paraId="286C31BA" w14:textId="77777777" w:rsidR="00C825F5" w:rsidRDefault="004A3AD3">
      <w:pPr>
        <w:jc w:val="both"/>
      </w:pPr>
      <w:r>
        <w:t>Давайте создавать новые промышленные лидеры вместе.</w:t>
      </w:r>
    </w:p>
    <w:sectPr w:rsidR="00C825F5"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168D8" w14:textId="77777777" w:rsidR="009E37A4" w:rsidRDefault="009E37A4">
      <w:pPr>
        <w:spacing w:line="240" w:lineRule="auto"/>
      </w:pPr>
      <w:r>
        <w:separator/>
      </w:r>
    </w:p>
  </w:endnote>
  <w:endnote w:type="continuationSeparator" w:id="0">
    <w:p w14:paraId="065493AF" w14:textId="77777777" w:rsidR="009E37A4" w:rsidRDefault="009E37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1E4D4" w14:textId="77777777" w:rsidR="009E37A4" w:rsidRDefault="009E37A4">
      <w:pPr>
        <w:spacing w:after="0"/>
      </w:pPr>
      <w:r>
        <w:separator/>
      </w:r>
    </w:p>
  </w:footnote>
  <w:footnote w:type="continuationSeparator" w:id="0">
    <w:p w14:paraId="137BA8B5" w14:textId="77777777" w:rsidR="009E37A4" w:rsidRDefault="009E37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5F5"/>
    <w:rsid w:val="0025168D"/>
    <w:rsid w:val="004A3AD3"/>
    <w:rsid w:val="009E37A4"/>
    <w:rsid w:val="00C7571D"/>
    <w:rsid w:val="00C825F5"/>
    <w:rsid w:val="00E95B15"/>
    <w:rsid w:val="41AF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D1F1"/>
  <w15:docId w15:val="{C04CEE66-0FCF-426F-8958-1E684756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qFormat="1"/>
    <w:lsdException w:name="index 3" w:qFormat="1"/>
    <w:lsdException w:name="index 4" w:qFormat="1"/>
    <w:lsdException w:name="index 5" w:qFormat="1"/>
    <w:lsdException w:name="index 8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footnote reference" w:qFormat="1"/>
    <w:lsdException w:name="annotation reference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 Indent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6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CodeBlock">
    <w:name w:val="Code Block"/>
    <w:basedOn w:val="Normal"/>
    <w:qFormat/>
    <w:pPr>
      <w:shd w:val="clear" w:color="auto" w:fill="F5F5F5"/>
      <w:spacing w:after="0" w:line="240" w:lineRule="auto"/>
    </w:pPr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qFormat/>
    <w:rsid w:val="00E95B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Коммерческое_предложение_Код_Бизнеса</vt:lpstr>
    </vt:vector>
  </TitlesOfParts>
  <Company>SB Platform</Company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Коммерческое_предложение_Код_Бизнеса</dc:title>
  <dc:creator>SB Platform AI Assistant</dc:creator>
  <cp:lastModifiedBy>Батыр Исабаев</cp:lastModifiedBy>
  <cp:revision>5</cp:revision>
  <dcterms:created xsi:type="dcterms:W3CDTF">2026-02-03T16:44:00Z</dcterms:created>
  <dcterms:modified xsi:type="dcterms:W3CDTF">2026-02-03T16:03:00Z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A24790A2EE9E4A6EBEBC58654C6BCD24_13</vt:lpwstr>
  </property>
</Properties>
</file>