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72B81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311456">
        <w:rPr>
          <w:rFonts w:ascii="Arial" w:eastAsia="Times New Roman" w:hAnsi="Arial" w:cs="Arial"/>
          <w:b/>
          <w:bCs/>
          <w:sz w:val="27"/>
          <w:szCs w:val="27"/>
          <w:bdr w:val="single" w:sz="2" w:space="0" w:color="E5E7EB" w:frame="1"/>
          <w:lang w:eastAsia="ru-RU"/>
        </w:rPr>
        <w:t>СОГЛАШЕНИЕ О КОНФИДЕНЦИАЛЬНОСТИ (публичная оферта)</w:t>
      </w:r>
    </w:p>
    <w:p w14:paraId="7C5CB87F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i/>
          <w:iCs/>
          <w:color w:val="374151"/>
          <w:sz w:val="24"/>
          <w:szCs w:val="24"/>
          <w:bdr w:val="single" w:sz="2" w:space="0" w:color="E5E7EB" w:frame="1"/>
          <w:lang w:eastAsia="ru-RU"/>
        </w:rPr>
        <w:t>(для размещения по ссылке «Политика конфиденциальности» в подвале сайта)</w:t>
      </w:r>
    </w:p>
    <w:p w14:paraId="0C1EC8AA" w14:textId="45C73AA8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г. Москва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3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февраля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 xml:space="preserve"> 2026 г.</w:t>
      </w:r>
    </w:p>
    <w:p w14:paraId="1404E439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Акционерное общество «КОД БИЗНЕСА»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 (ОГРН 1257700453053, ИНН 9715517354, КПП 771501001), именуемое в дальнейшем 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«Компания»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, предлагает любому лицу, посетившему сайт Компании и/или направившему заявку через формы на сайте (далее — 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«Пользователь»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), заключить настоящее Соглашение о конфиденциальности (далее — 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«Соглашение»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) на следующих условиях:</w:t>
      </w:r>
    </w:p>
    <w:p w14:paraId="1AB4169B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1. Статус Соглашения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1.1. Настоящее Соглашение является публичной офертой в соответствии со ст. 437 Гражданского кодекса РФ.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1.2. Акцептом (принятием) оферты и заключением Соглашения считается совершение Пользователем любого из следующих конклюдентных действий:</w:t>
      </w:r>
    </w:p>
    <w:p w14:paraId="09D3FF1F" w14:textId="77777777" w:rsidR="00311456" w:rsidRPr="00311456" w:rsidRDefault="00311456" w:rsidP="0031145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Посещение сайта Компании.</w:t>
      </w:r>
    </w:p>
    <w:p w14:paraId="24EEEE54" w14:textId="77777777" w:rsidR="00311456" w:rsidRPr="00311456" w:rsidRDefault="00311456" w:rsidP="0031145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Заполнение и отправка любой формы заявки на сайте (для эмитентов, инвесторов, партнеров, по кредитам).</w:t>
      </w:r>
    </w:p>
    <w:p w14:paraId="7D39CA7A" w14:textId="77777777" w:rsidR="00311456" w:rsidRPr="00311456" w:rsidRDefault="00311456" w:rsidP="0031145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Проставление отметки о согласии на обработку персональных данных в форме заявки.</w:t>
      </w:r>
    </w:p>
    <w:p w14:paraId="2D19B2D7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2. Конфиденциальная информация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2.1. Под Конфиденциальной информацией в рамках настоящего Соглашения понимается любая информация, раскрытая Пользователем Компании в связи с подачей заявки или переговорами, в том числе:</w:t>
      </w:r>
    </w:p>
    <w:p w14:paraId="4DEEBA25" w14:textId="77777777" w:rsidR="00311456" w:rsidRPr="00311456" w:rsidRDefault="00311456" w:rsidP="0031145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Коммерческая информация о бизнесе Пользователя (обороты, финансовые показатели, бизнес-планы).</w:t>
      </w:r>
    </w:p>
    <w:p w14:paraId="5A6807B0" w14:textId="77777777" w:rsidR="00311456" w:rsidRPr="00311456" w:rsidRDefault="00311456" w:rsidP="0031145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Персональные данные представителей Пользователя (ФИО, контакты).</w:t>
      </w:r>
    </w:p>
    <w:p w14:paraId="63FBDA81" w14:textId="77777777" w:rsidR="00311456" w:rsidRPr="00311456" w:rsidRDefault="00311456" w:rsidP="0031145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Суть, условия и детали потенциальной сделки (запрашиваемая сумма, цели).</w:t>
      </w:r>
    </w:p>
    <w:p w14:paraId="4FFA7276" w14:textId="77777777" w:rsidR="00311456" w:rsidRPr="00311456" w:rsidRDefault="00311456" w:rsidP="00311456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Любые документы и материалы, переданные Компании.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2.2. Обязательства не распространяются на информацию, которая: стала публично известна не по вине Компании; была правомерно получена от третьего лица; должна быть раскрыта по требованию закона.</w:t>
      </w:r>
    </w:p>
    <w:p w14:paraId="5605EC69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3. Обязательства Компании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3.1. Компания обязуется:</w:t>
      </w:r>
    </w:p>
    <w:p w14:paraId="3C4B664A" w14:textId="77777777" w:rsidR="00311456" w:rsidRPr="00311456" w:rsidRDefault="00311456" w:rsidP="0031145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Использовать Конфиденциальную информацию Пользователя исключительно для целей оценки возможности сотрудничества, проведения инвестиционного аудита, подготовки предложения и организации взаимодействия в рамках экосистемы «Три Холма».</w:t>
      </w:r>
    </w:p>
    <w:p w14:paraId="339FFF2C" w14:textId="77777777" w:rsidR="00311456" w:rsidRPr="00311456" w:rsidRDefault="00311456" w:rsidP="0031145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lastRenderedPageBreak/>
        <w:t>Не раскрывать Конфиденциальную информацию третьим лицам, за исключением случаев, прямо предусмотренных в отдельном 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Согласии на обработку персональных данных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 (которое Пользователь принимает при отправке формы), а именно: передача профессиональным консультантам, аудиторам и партнерам Компании для экспертной оценки заявки.</w:t>
      </w:r>
    </w:p>
    <w:p w14:paraId="1C0D101B" w14:textId="77777777" w:rsidR="00311456" w:rsidRPr="00311456" w:rsidRDefault="00311456" w:rsidP="00311456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Принимать разумные меры для защиты полученной информации.</w:t>
      </w:r>
    </w:p>
    <w:p w14:paraId="3C2F9C79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4. Обработка персональных данных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4.1. Обработка персональных данных Пользователя осуществляется Компанией в соответствии с отдельным 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Согласием на обработку персональных данных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, текст которого доступен в каждой форме заявки на Сайте. Отправляя заявку, Пользователь принимает условия этого Согласия.</w:t>
      </w:r>
    </w:p>
    <w:p w14:paraId="09929E6F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5. Срок действия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5.1. Настоящее Соглашение вступает в силу с момента его акцепта Пользователем и действует в течение </w:t>
      </w: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3 (трех) лет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t>.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5.2. Обязательства по конфиденциальности в отношении переданной информации сохраняются даже после прекращения действия Соглашения.</w:t>
      </w:r>
    </w:p>
    <w:p w14:paraId="58D4BEF2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6. Заключительные положения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6.1. Компания вправе в одностороннем порядке изменять текст настоящего Соглашения. Новая редакция вступает в силу с момента ее размещения на Сайте.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6.2. Все споры подлежат разрешению в суде по месту нахождения Компании (г. Москва).</w:t>
      </w:r>
    </w:p>
    <w:p w14:paraId="74AE33B6" w14:textId="77777777" w:rsidR="00311456" w:rsidRPr="00311456" w:rsidRDefault="00311456" w:rsidP="0031145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</w:pPr>
      <w:r w:rsidRPr="00311456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E5E7EB" w:frame="1"/>
          <w:lang w:eastAsia="ru-RU"/>
        </w:rPr>
        <w:t>Реквизиты Компании: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АО «КОД БИЗНЕСА»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ОГРН 1257700453053, ИНН 9715517354, КПП 771501001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129594, г. Москва, Шереметьевская ул, д. 34, помещ. 2/1</w:t>
      </w:r>
      <w:r w:rsidRPr="00311456">
        <w:rPr>
          <w:rFonts w:ascii="Times New Roman" w:eastAsia="Times New Roman" w:hAnsi="Times New Roman" w:cs="Times New Roman"/>
          <w:color w:val="374151"/>
          <w:sz w:val="24"/>
          <w:szCs w:val="24"/>
          <w:lang w:eastAsia="ru-RU"/>
        </w:rPr>
        <w:br/>
        <w:t>E-mail: </w:t>
      </w:r>
      <w:hyperlink r:id="rId5" w:history="1">
        <w:r w:rsidRPr="003114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single" w:sz="2" w:space="0" w:color="E5E7EB" w:frame="1"/>
            <w:lang w:eastAsia="ru-RU"/>
          </w:rPr>
          <w:t>kod.biznesa@bk.ru</w:t>
        </w:r>
      </w:hyperlink>
    </w:p>
    <w:p w14:paraId="3EFE1FDE" w14:textId="77777777" w:rsidR="009E68D1" w:rsidRDefault="009E68D1"/>
    <w:sectPr w:rsidR="009E6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505B"/>
    <w:multiLevelType w:val="multilevel"/>
    <w:tmpl w:val="033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77683"/>
    <w:multiLevelType w:val="multilevel"/>
    <w:tmpl w:val="9E7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C13F8"/>
    <w:multiLevelType w:val="multilevel"/>
    <w:tmpl w:val="863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456"/>
    <w:rsid w:val="00311456"/>
    <w:rsid w:val="009E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8D798"/>
  <w15:chartTrackingRefBased/>
  <w15:docId w15:val="{E46D4B57-44B1-4C7B-A41C-D8F52E75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1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14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311456"/>
    <w:rPr>
      <w:b/>
      <w:bCs/>
    </w:rPr>
  </w:style>
  <w:style w:type="paragraph" w:customStyle="1" w:styleId="my-3">
    <w:name w:val="my-3"/>
    <w:basedOn w:val="Normal"/>
    <w:rsid w:val="0031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311456"/>
    <w:rPr>
      <w:i/>
      <w:iCs/>
    </w:rPr>
  </w:style>
  <w:style w:type="paragraph" w:customStyle="1" w:styleId="text-gray-700">
    <w:name w:val="text-gray-700"/>
    <w:basedOn w:val="Normal"/>
    <w:rsid w:val="0031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3114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d.biznesa@b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Батыр Исабаев</dc:creator>
  <cp:keywords/>
  <dc:description/>
  <cp:lastModifiedBy>Батыр Исабаев</cp:lastModifiedBy>
  <cp:revision>1</cp:revision>
  <dcterms:created xsi:type="dcterms:W3CDTF">2026-02-03T16:42:00Z</dcterms:created>
  <dcterms:modified xsi:type="dcterms:W3CDTF">2026-02-03T16:43:00Z</dcterms:modified>
</cp:coreProperties>
</file>