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8706C" w14:textId="77777777" w:rsidR="003D787E" w:rsidRDefault="003D787E" w:rsidP="003D787E">
      <w:pPr>
        <w:rPr>
          <w:rFonts w:ascii="Segoe UI Emoji" w:hAnsi="Segoe UI Emoji" w:cs="Segoe UI Emoji"/>
          <w:b/>
          <w:bCs/>
        </w:rPr>
      </w:pPr>
      <w:r w:rsidRPr="003D787E">
        <w:rPr>
          <w:rFonts w:ascii="Segoe UI Emoji" w:hAnsi="Segoe UI Emoji" w:cs="Segoe UI Emoji"/>
          <w:b/>
          <w:bCs/>
        </w:rPr>
        <w:t>Vita Markets – Automated Sales Forecasting &amp; Power BI Dashboard</w:t>
      </w:r>
    </w:p>
    <w:p w14:paraId="439309D2" w14:textId="77777777" w:rsidR="005112F6" w:rsidRDefault="005112F6" w:rsidP="003D787E">
      <w:pPr>
        <w:rPr>
          <w:rFonts w:ascii="Segoe UI Emoji" w:hAnsi="Segoe UI Emoji" w:cs="Segoe UI Emoji"/>
          <w:b/>
          <w:bCs/>
        </w:rPr>
      </w:pPr>
    </w:p>
    <w:p w14:paraId="6123E205" w14:textId="257B86DE" w:rsidR="005112F6" w:rsidRDefault="005112F6" w:rsidP="003D787E">
      <w:pPr>
        <w:rPr>
          <w:rFonts w:ascii="Segoe UI Emoji" w:hAnsi="Segoe UI Emoji" w:cs="Segoe UI Emoji"/>
          <w:i/>
          <w:iCs/>
        </w:rPr>
      </w:pPr>
      <w:r w:rsidRPr="005112F6">
        <w:rPr>
          <w:rFonts w:ascii="Segoe UI Emoji" w:hAnsi="Segoe UI Emoji" w:cs="Segoe UI Emoji"/>
          <w:i/>
          <w:iCs/>
        </w:rPr>
        <w:t>This project showcases my ability to design and deploy a complete, production-ready analytics solution—from raw data ingestion and cleaning, to statistical forecasting, KPI visualization, and automated delivery. It demonstrates advanced skills in Python, SQL, Power BI, data modeling, and automation, combined with business-focused analysis that translates complex datasets into actionable insights. The workflow is fully automated via scheduled scripts, writes results to a relational database, and produces executive-ready dashboards—reflecting the same end-to-end problem-solving and delivery expected of a Data Analyst in a live business environment.</w:t>
      </w:r>
    </w:p>
    <w:p w14:paraId="2A687C31" w14:textId="77777777" w:rsidR="005112F6" w:rsidRPr="003D787E" w:rsidRDefault="005112F6" w:rsidP="003D787E">
      <w:pPr>
        <w:rPr>
          <w:rFonts w:ascii="Segoe UI Emoji" w:hAnsi="Segoe UI Emoji" w:cs="Segoe UI Emoji"/>
          <w:i/>
          <w:iCs/>
        </w:rPr>
      </w:pPr>
    </w:p>
    <w:p w14:paraId="6DFDD5EB"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Project Overview</w:t>
      </w:r>
    </w:p>
    <w:p w14:paraId="3E048DC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Vita Markets is a full-stack analytics project designed to replicate the challenges a real-world Direct-to-Consumer (DTC) e-commerce analyst would solve.</w:t>
      </w:r>
      <w:r w:rsidRPr="003D787E">
        <w:rPr>
          <w:rFonts w:ascii="Segoe UI Emoji" w:hAnsi="Segoe UI Emoji" w:cs="Segoe UI Emoji"/>
          <w:b/>
          <w:bCs/>
        </w:rPr>
        <w:br/>
        <w:t>It demonstrates my ability to:</w:t>
      </w:r>
    </w:p>
    <w:p w14:paraId="4FC023C5" w14:textId="77777777" w:rsidR="003D787E" w:rsidRPr="003D787E" w:rsidRDefault="003D787E" w:rsidP="003D787E">
      <w:pPr>
        <w:numPr>
          <w:ilvl w:val="0"/>
          <w:numId w:val="13"/>
        </w:numPr>
        <w:rPr>
          <w:rFonts w:ascii="Segoe UI Emoji" w:hAnsi="Segoe UI Emoji" w:cs="Segoe UI Emoji"/>
          <w:b/>
          <w:bCs/>
        </w:rPr>
      </w:pPr>
      <w:r w:rsidRPr="003D787E">
        <w:rPr>
          <w:rFonts w:ascii="Segoe UI Emoji" w:hAnsi="Segoe UI Emoji" w:cs="Segoe UI Emoji"/>
          <w:b/>
          <w:bCs/>
        </w:rPr>
        <w:t>Acquire, clean, and model data</w:t>
      </w:r>
    </w:p>
    <w:p w14:paraId="19292EE9" w14:textId="77777777" w:rsidR="003D787E" w:rsidRPr="003D787E" w:rsidRDefault="003D787E" w:rsidP="003D787E">
      <w:pPr>
        <w:numPr>
          <w:ilvl w:val="0"/>
          <w:numId w:val="13"/>
        </w:numPr>
        <w:rPr>
          <w:rFonts w:ascii="Segoe UI Emoji" w:hAnsi="Segoe UI Emoji" w:cs="Segoe UI Emoji"/>
          <w:b/>
          <w:bCs/>
        </w:rPr>
      </w:pPr>
      <w:r w:rsidRPr="003D787E">
        <w:rPr>
          <w:rFonts w:ascii="Segoe UI Emoji" w:hAnsi="Segoe UI Emoji" w:cs="Segoe UI Emoji"/>
          <w:b/>
          <w:bCs/>
        </w:rPr>
        <w:t>Automate forecasting at the SKU level</w:t>
      </w:r>
    </w:p>
    <w:p w14:paraId="5BF95B2A" w14:textId="77777777" w:rsidR="003D787E" w:rsidRPr="003D787E" w:rsidRDefault="003D787E" w:rsidP="003D787E">
      <w:pPr>
        <w:numPr>
          <w:ilvl w:val="0"/>
          <w:numId w:val="13"/>
        </w:numPr>
        <w:rPr>
          <w:rFonts w:ascii="Segoe UI Emoji" w:hAnsi="Segoe UI Emoji" w:cs="Segoe UI Emoji"/>
          <w:b/>
          <w:bCs/>
        </w:rPr>
      </w:pPr>
      <w:r w:rsidRPr="003D787E">
        <w:rPr>
          <w:rFonts w:ascii="Segoe UI Emoji" w:hAnsi="Segoe UI Emoji" w:cs="Segoe UI Emoji"/>
          <w:b/>
          <w:bCs/>
        </w:rPr>
        <w:t>Validate outputs with statistical error metrics</w:t>
      </w:r>
    </w:p>
    <w:p w14:paraId="082B2EC8" w14:textId="77777777" w:rsidR="003D787E" w:rsidRPr="003D787E" w:rsidRDefault="003D787E" w:rsidP="003D787E">
      <w:pPr>
        <w:numPr>
          <w:ilvl w:val="0"/>
          <w:numId w:val="13"/>
        </w:numPr>
        <w:rPr>
          <w:rFonts w:ascii="Segoe UI Emoji" w:hAnsi="Segoe UI Emoji" w:cs="Segoe UI Emoji"/>
          <w:b/>
          <w:bCs/>
        </w:rPr>
      </w:pPr>
      <w:r w:rsidRPr="003D787E">
        <w:rPr>
          <w:rFonts w:ascii="Segoe UI Emoji" w:hAnsi="Segoe UI Emoji" w:cs="Segoe UI Emoji"/>
          <w:b/>
          <w:bCs/>
        </w:rPr>
        <w:t>Visualize results for both executives and operational teams</w:t>
      </w:r>
    </w:p>
    <w:p w14:paraId="7BAE5DEF" w14:textId="77777777" w:rsidR="003D787E" w:rsidRPr="003D787E" w:rsidRDefault="003D787E" w:rsidP="003D787E">
      <w:pPr>
        <w:numPr>
          <w:ilvl w:val="0"/>
          <w:numId w:val="13"/>
        </w:numPr>
        <w:rPr>
          <w:rFonts w:ascii="Segoe UI Emoji" w:hAnsi="Segoe UI Emoji" w:cs="Segoe UI Emoji"/>
          <w:b/>
          <w:bCs/>
        </w:rPr>
      </w:pPr>
      <w:r w:rsidRPr="003D787E">
        <w:rPr>
          <w:rFonts w:ascii="Segoe UI Emoji" w:hAnsi="Segoe UI Emoji" w:cs="Segoe UI Emoji"/>
          <w:b/>
          <w:bCs/>
        </w:rPr>
        <w:t>Deploy a repeatable, production-grade analytics pipeline</w:t>
      </w:r>
    </w:p>
    <w:p w14:paraId="6B568B43"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The result is a hands-free forecasting and KPI monitoring system that updates daily, ready for immediate business decision-making.</w:t>
      </w:r>
    </w:p>
    <w:p w14:paraId="722989D7"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607E4C03">
          <v:rect id="_x0000_i1205" style="width:0;height:1.5pt" o:hralign="center" o:hrstd="t" o:hr="t" fillcolor="#a0a0a0" stroked="f"/>
        </w:pict>
      </w:r>
    </w:p>
    <w:p w14:paraId="3E99EABA"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Analyst Skills Demonstrated</w:t>
      </w:r>
    </w:p>
    <w:p w14:paraId="31CEB185"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Business Requirement Translation – Designed pipeline to answer realistic commercial questions:</w:t>
      </w:r>
    </w:p>
    <w:p w14:paraId="617D0DE3" w14:textId="77777777" w:rsidR="003D787E" w:rsidRPr="003D787E" w:rsidRDefault="003D787E" w:rsidP="003D787E">
      <w:pPr>
        <w:numPr>
          <w:ilvl w:val="1"/>
          <w:numId w:val="14"/>
        </w:numPr>
        <w:rPr>
          <w:rFonts w:ascii="Segoe UI Emoji" w:hAnsi="Segoe UI Emoji" w:cs="Segoe UI Emoji"/>
          <w:b/>
          <w:bCs/>
        </w:rPr>
      </w:pPr>
      <w:r w:rsidRPr="003D787E">
        <w:rPr>
          <w:rFonts w:ascii="Segoe UI Emoji" w:hAnsi="Segoe UI Emoji" w:cs="Segoe UI Emoji"/>
          <w:b/>
          <w:bCs/>
          <w:i/>
          <w:iCs/>
        </w:rPr>
        <w:t>What are next quarter’s sales by SKU?</w:t>
      </w:r>
    </w:p>
    <w:p w14:paraId="158A9DC0" w14:textId="77777777" w:rsidR="003D787E" w:rsidRPr="003D787E" w:rsidRDefault="003D787E" w:rsidP="003D787E">
      <w:pPr>
        <w:numPr>
          <w:ilvl w:val="1"/>
          <w:numId w:val="14"/>
        </w:numPr>
        <w:rPr>
          <w:rFonts w:ascii="Segoe UI Emoji" w:hAnsi="Segoe UI Emoji" w:cs="Segoe UI Emoji"/>
          <w:b/>
          <w:bCs/>
        </w:rPr>
      </w:pPr>
      <w:r w:rsidRPr="003D787E">
        <w:rPr>
          <w:rFonts w:ascii="Segoe UI Emoji" w:hAnsi="Segoe UI Emoji" w:cs="Segoe UI Emoji"/>
          <w:b/>
          <w:bCs/>
          <w:i/>
          <w:iCs/>
        </w:rPr>
        <w:t>Which new products are offsetting discontinued SKUs?</w:t>
      </w:r>
    </w:p>
    <w:p w14:paraId="01D291E4" w14:textId="77777777" w:rsidR="003D787E" w:rsidRPr="003D787E" w:rsidRDefault="003D787E" w:rsidP="003D787E">
      <w:pPr>
        <w:numPr>
          <w:ilvl w:val="1"/>
          <w:numId w:val="14"/>
        </w:numPr>
        <w:rPr>
          <w:rFonts w:ascii="Segoe UI Emoji" w:hAnsi="Segoe UI Emoji" w:cs="Segoe UI Emoji"/>
          <w:b/>
          <w:bCs/>
        </w:rPr>
      </w:pPr>
      <w:r w:rsidRPr="003D787E">
        <w:rPr>
          <w:rFonts w:ascii="Segoe UI Emoji" w:hAnsi="Segoe UI Emoji" w:cs="Segoe UI Emoji"/>
          <w:b/>
          <w:bCs/>
          <w:i/>
          <w:iCs/>
        </w:rPr>
        <w:lastRenderedPageBreak/>
        <w:t>How accurate are our forecasts over time?</w:t>
      </w:r>
    </w:p>
    <w:p w14:paraId="063381B8"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Data Engineering – Built ETL scripts to ingest, clean, and store time series data in a relational database.</w:t>
      </w:r>
    </w:p>
    <w:p w14:paraId="01041191"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 xml:space="preserve">Statistical Forecasting – Implemented and tuned Prophet models using </w:t>
      </w:r>
      <w:proofErr w:type="spellStart"/>
      <w:r w:rsidRPr="003D787E">
        <w:rPr>
          <w:rFonts w:ascii="Segoe UI Emoji" w:hAnsi="Segoe UI Emoji" w:cs="Segoe UI Emoji"/>
          <w:b/>
          <w:bCs/>
        </w:rPr>
        <w:t>cmdstanpy</w:t>
      </w:r>
      <w:proofErr w:type="spellEnd"/>
      <w:r w:rsidRPr="003D787E">
        <w:rPr>
          <w:rFonts w:ascii="Segoe UI Emoji" w:hAnsi="Segoe UI Emoji" w:cs="Segoe UI Emoji"/>
          <w:b/>
          <w:bCs/>
        </w:rPr>
        <w:t xml:space="preserve"> for better performance.</w:t>
      </w:r>
    </w:p>
    <w:p w14:paraId="1422A81C"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Data Validation &amp; Quality Control – Automated checks for missing values, unexpected trends, and accuracy scores (MAPE, RMSE).</w:t>
      </w:r>
    </w:p>
    <w:p w14:paraId="1097E67D"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Data Storytelling – Designed Power BI dashboards for multiple stakeholder groups:</w:t>
      </w:r>
    </w:p>
    <w:p w14:paraId="2E71F6D6" w14:textId="77777777" w:rsidR="003D787E" w:rsidRPr="003D787E" w:rsidRDefault="003D787E" w:rsidP="003D787E">
      <w:pPr>
        <w:numPr>
          <w:ilvl w:val="1"/>
          <w:numId w:val="14"/>
        </w:numPr>
        <w:rPr>
          <w:rFonts w:ascii="Segoe UI Emoji" w:hAnsi="Segoe UI Emoji" w:cs="Segoe UI Emoji"/>
          <w:b/>
          <w:bCs/>
        </w:rPr>
      </w:pPr>
      <w:r w:rsidRPr="003D787E">
        <w:rPr>
          <w:rFonts w:ascii="Segoe UI Emoji" w:hAnsi="Segoe UI Emoji" w:cs="Segoe UI Emoji"/>
          <w:b/>
          <w:bCs/>
        </w:rPr>
        <w:t>Executive KPI view for high-level decision-making</w:t>
      </w:r>
    </w:p>
    <w:p w14:paraId="65174494" w14:textId="77777777" w:rsidR="003D787E" w:rsidRPr="003D787E" w:rsidRDefault="003D787E" w:rsidP="003D787E">
      <w:pPr>
        <w:numPr>
          <w:ilvl w:val="1"/>
          <w:numId w:val="14"/>
        </w:numPr>
        <w:rPr>
          <w:rFonts w:ascii="Segoe UI Emoji" w:hAnsi="Segoe UI Emoji" w:cs="Segoe UI Emoji"/>
          <w:b/>
          <w:bCs/>
        </w:rPr>
      </w:pPr>
      <w:r w:rsidRPr="003D787E">
        <w:rPr>
          <w:rFonts w:ascii="Segoe UI Emoji" w:hAnsi="Segoe UI Emoji" w:cs="Segoe UI Emoji"/>
          <w:b/>
          <w:bCs/>
        </w:rPr>
        <w:t>Forecast vs. Actual overlays for operational planning</w:t>
      </w:r>
    </w:p>
    <w:p w14:paraId="48AECB6A"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Automation &amp; Scheduling – Packaged workflow into a Windows batch script with Task Scheduler for daily unattended runs.</w:t>
      </w:r>
    </w:p>
    <w:p w14:paraId="74BE7FB1"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Database Integration – Wrote forecast and error metrics directly to PostgreSQL for downstream analytics.</w:t>
      </w:r>
    </w:p>
    <w:p w14:paraId="4B358F81" w14:textId="77777777" w:rsidR="003D787E" w:rsidRPr="003D787E" w:rsidRDefault="003D787E" w:rsidP="003D787E">
      <w:pPr>
        <w:numPr>
          <w:ilvl w:val="0"/>
          <w:numId w:val="14"/>
        </w:numPr>
        <w:rPr>
          <w:rFonts w:ascii="Segoe UI Emoji" w:hAnsi="Segoe UI Emoji" w:cs="Segoe UI Emoji"/>
          <w:b/>
          <w:bCs/>
        </w:rPr>
      </w:pPr>
      <w:r w:rsidRPr="003D787E">
        <w:rPr>
          <w:rFonts w:ascii="Segoe UI Emoji" w:hAnsi="Segoe UI Emoji" w:cs="Segoe UI Emoji"/>
          <w:b/>
          <w:bCs/>
        </w:rPr>
        <w:t xml:space="preserve">Version Control &amp; Documentation – Maintained clear </w:t>
      </w:r>
      <w:proofErr w:type="spellStart"/>
      <w:r w:rsidRPr="003D787E">
        <w:rPr>
          <w:rFonts w:ascii="Segoe UI Emoji" w:hAnsi="Segoe UI Emoji" w:cs="Segoe UI Emoji"/>
          <w:b/>
          <w:bCs/>
        </w:rPr>
        <w:t>Git</w:t>
      </w:r>
      <w:proofErr w:type="spellEnd"/>
      <w:r w:rsidRPr="003D787E">
        <w:rPr>
          <w:rFonts w:ascii="Segoe UI Emoji" w:hAnsi="Segoe UI Emoji" w:cs="Segoe UI Emoji"/>
          <w:b/>
          <w:bCs/>
        </w:rPr>
        <w:t xml:space="preserve"> repo structure</w:t>
      </w:r>
      <w:proofErr w:type="gramStart"/>
      <w:r w:rsidRPr="003D787E">
        <w:rPr>
          <w:rFonts w:ascii="Segoe UI Emoji" w:hAnsi="Segoe UI Emoji" w:cs="Segoe UI Emoji"/>
          <w:b/>
          <w:bCs/>
        </w:rPr>
        <w:t>, .</w:t>
      </w:r>
      <w:proofErr w:type="spellStart"/>
      <w:r w:rsidRPr="003D787E">
        <w:rPr>
          <w:rFonts w:ascii="Segoe UI Emoji" w:hAnsi="Segoe UI Emoji" w:cs="Segoe UI Emoji"/>
          <w:b/>
          <w:bCs/>
        </w:rPr>
        <w:t>gitignore</w:t>
      </w:r>
      <w:proofErr w:type="spellEnd"/>
      <w:proofErr w:type="gramEnd"/>
      <w:r w:rsidRPr="003D787E">
        <w:rPr>
          <w:rFonts w:ascii="Segoe UI Emoji" w:hAnsi="Segoe UI Emoji" w:cs="Segoe UI Emoji"/>
          <w:b/>
          <w:bCs/>
        </w:rPr>
        <w:t>, and comprehensive project README.</w:t>
      </w:r>
    </w:p>
    <w:p w14:paraId="60CF186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68370985">
          <v:rect id="_x0000_i1206" style="width:0;height:1.5pt" o:hralign="center" o:hrstd="t" o:hr="t" fillcolor="#a0a0a0" stroked="f"/>
        </w:pict>
      </w:r>
    </w:p>
    <w:p w14:paraId="03E8581A"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Key Features</w:t>
      </w:r>
    </w:p>
    <w:p w14:paraId="03889CC4" w14:textId="77777777" w:rsidR="003D787E" w:rsidRPr="003D787E" w:rsidRDefault="003D787E" w:rsidP="003D787E">
      <w:pPr>
        <w:numPr>
          <w:ilvl w:val="0"/>
          <w:numId w:val="15"/>
        </w:numPr>
        <w:rPr>
          <w:rFonts w:ascii="Segoe UI Emoji" w:hAnsi="Segoe UI Emoji" w:cs="Segoe UI Emoji"/>
          <w:b/>
          <w:bCs/>
        </w:rPr>
      </w:pPr>
      <w:r w:rsidRPr="003D787E">
        <w:rPr>
          <w:rFonts w:ascii="Segoe UI Emoji" w:hAnsi="Segoe UI Emoji" w:cs="Segoe UI Emoji"/>
          <w:b/>
          <w:bCs/>
        </w:rPr>
        <w:t>Automated ETL + Forecasting Pipeline</w:t>
      </w:r>
    </w:p>
    <w:p w14:paraId="2AF2AAF9"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Cleans and transforms daily actual sales data.</w:t>
      </w:r>
    </w:p>
    <w:p w14:paraId="3A95ECE5"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Generates 90-day forecasts per SKU with uncertainty intervals.</w:t>
      </w:r>
    </w:p>
    <w:p w14:paraId="24ADF040"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Writes outputs and error metrics to Postgres.</w:t>
      </w:r>
    </w:p>
    <w:p w14:paraId="3FE67FAC" w14:textId="77777777" w:rsidR="003D787E" w:rsidRPr="003D787E" w:rsidRDefault="003D787E" w:rsidP="003D787E">
      <w:pPr>
        <w:numPr>
          <w:ilvl w:val="0"/>
          <w:numId w:val="15"/>
        </w:numPr>
        <w:rPr>
          <w:rFonts w:ascii="Segoe UI Emoji" w:hAnsi="Segoe UI Emoji" w:cs="Segoe UI Emoji"/>
          <w:b/>
          <w:bCs/>
        </w:rPr>
      </w:pPr>
      <w:r w:rsidRPr="003D787E">
        <w:rPr>
          <w:rFonts w:ascii="Segoe UI Emoji" w:hAnsi="Segoe UI Emoji" w:cs="Segoe UI Emoji"/>
          <w:b/>
          <w:bCs/>
        </w:rPr>
        <w:t>Executive-Ready Dashboards</w:t>
      </w:r>
    </w:p>
    <w:p w14:paraId="08BCBAB6"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KPI tracking across all SKUs.</w:t>
      </w:r>
    </w:p>
    <w:p w14:paraId="4B5387B2"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Year-over-year growth analysis, seasonal spikes, and product lifecycle visibility.</w:t>
      </w:r>
    </w:p>
    <w:p w14:paraId="5E899E9D" w14:textId="77777777" w:rsidR="003D787E" w:rsidRPr="003D787E" w:rsidRDefault="003D787E" w:rsidP="003D787E">
      <w:pPr>
        <w:numPr>
          <w:ilvl w:val="0"/>
          <w:numId w:val="15"/>
        </w:numPr>
        <w:rPr>
          <w:rFonts w:ascii="Segoe UI Emoji" w:hAnsi="Segoe UI Emoji" w:cs="Segoe UI Emoji"/>
          <w:b/>
          <w:bCs/>
        </w:rPr>
      </w:pPr>
      <w:r w:rsidRPr="003D787E">
        <w:rPr>
          <w:rFonts w:ascii="Segoe UI Emoji" w:hAnsi="Segoe UI Emoji" w:cs="Segoe UI Emoji"/>
          <w:b/>
          <w:bCs/>
        </w:rPr>
        <w:lastRenderedPageBreak/>
        <w:t>Hands-Free Operation</w:t>
      </w:r>
    </w:p>
    <w:p w14:paraId="6096DCE7"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run_daily.cmd handles:</w:t>
      </w:r>
    </w:p>
    <w:p w14:paraId="16A56B07" w14:textId="77777777" w:rsidR="003D787E" w:rsidRPr="003D787E" w:rsidRDefault="003D787E" w:rsidP="003D787E">
      <w:pPr>
        <w:numPr>
          <w:ilvl w:val="2"/>
          <w:numId w:val="15"/>
        </w:numPr>
        <w:rPr>
          <w:rFonts w:ascii="Segoe UI Emoji" w:hAnsi="Segoe UI Emoji" w:cs="Segoe UI Emoji"/>
          <w:b/>
          <w:bCs/>
        </w:rPr>
      </w:pPr>
      <w:r w:rsidRPr="003D787E">
        <w:rPr>
          <w:rFonts w:ascii="Segoe UI Emoji" w:hAnsi="Segoe UI Emoji" w:cs="Segoe UI Emoji"/>
          <w:b/>
          <w:bCs/>
        </w:rPr>
        <w:t>Environment activation</w:t>
      </w:r>
    </w:p>
    <w:p w14:paraId="6307AE9A" w14:textId="77777777" w:rsidR="003D787E" w:rsidRPr="003D787E" w:rsidRDefault="003D787E" w:rsidP="003D787E">
      <w:pPr>
        <w:numPr>
          <w:ilvl w:val="2"/>
          <w:numId w:val="15"/>
        </w:numPr>
        <w:rPr>
          <w:rFonts w:ascii="Segoe UI Emoji" w:hAnsi="Segoe UI Emoji" w:cs="Segoe UI Emoji"/>
          <w:b/>
          <w:bCs/>
        </w:rPr>
      </w:pPr>
      <w:r w:rsidRPr="003D787E">
        <w:rPr>
          <w:rFonts w:ascii="Segoe UI Emoji" w:hAnsi="Segoe UI Emoji" w:cs="Segoe UI Emoji"/>
          <w:b/>
          <w:bCs/>
        </w:rPr>
        <w:t>ETL process</w:t>
      </w:r>
    </w:p>
    <w:p w14:paraId="38C23997" w14:textId="77777777" w:rsidR="003D787E" w:rsidRPr="003D787E" w:rsidRDefault="003D787E" w:rsidP="003D787E">
      <w:pPr>
        <w:numPr>
          <w:ilvl w:val="2"/>
          <w:numId w:val="15"/>
        </w:numPr>
        <w:rPr>
          <w:rFonts w:ascii="Segoe UI Emoji" w:hAnsi="Segoe UI Emoji" w:cs="Segoe UI Emoji"/>
          <w:b/>
          <w:bCs/>
        </w:rPr>
      </w:pPr>
      <w:r w:rsidRPr="003D787E">
        <w:rPr>
          <w:rFonts w:ascii="Segoe UI Emoji" w:hAnsi="Segoe UI Emoji" w:cs="Segoe UI Emoji"/>
          <w:b/>
          <w:bCs/>
        </w:rPr>
        <w:t>Forecast generation</w:t>
      </w:r>
    </w:p>
    <w:p w14:paraId="0E282210" w14:textId="77777777" w:rsidR="003D787E" w:rsidRPr="003D787E" w:rsidRDefault="003D787E" w:rsidP="003D787E">
      <w:pPr>
        <w:numPr>
          <w:ilvl w:val="2"/>
          <w:numId w:val="15"/>
        </w:numPr>
        <w:rPr>
          <w:rFonts w:ascii="Segoe UI Emoji" w:hAnsi="Segoe UI Emoji" w:cs="Segoe UI Emoji"/>
          <w:b/>
          <w:bCs/>
        </w:rPr>
      </w:pPr>
      <w:r w:rsidRPr="003D787E">
        <w:rPr>
          <w:rFonts w:ascii="Segoe UI Emoji" w:hAnsi="Segoe UI Emoji" w:cs="Segoe UI Emoji"/>
          <w:b/>
          <w:bCs/>
        </w:rPr>
        <w:t>QC checks</w:t>
      </w:r>
    </w:p>
    <w:p w14:paraId="34AF68E0" w14:textId="77777777" w:rsidR="003D787E" w:rsidRPr="003D787E" w:rsidRDefault="003D787E" w:rsidP="003D787E">
      <w:pPr>
        <w:numPr>
          <w:ilvl w:val="2"/>
          <w:numId w:val="15"/>
        </w:numPr>
        <w:rPr>
          <w:rFonts w:ascii="Segoe UI Emoji" w:hAnsi="Segoe UI Emoji" w:cs="Segoe UI Emoji"/>
          <w:b/>
          <w:bCs/>
        </w:rPr>
      </w:pPr>
      <w:r w:rsidRPr="003D787E">
        <w:rPr>
          <w:rFonts w:ascii="Segoe UI Emoji" w:hAnsi="Segoe UI Emoji" w:cs="Segoe UI Emoji"/>
          <w:b/>
          <w:bCs/>
        </w:rPr>
        <w:t>Logging with timestamps</w:t>
      </w:r>
    </w:p>
    <w:p w14:paraId="48572188" w14:textId="77777777" w:rsidR="003D787E" w:rsidRPr="003D787E" w:rsidRDefault="003D787E" w:rsidP="003D787E">
      <w:pPr>
        <w:numPr>
          <w:ilvl w:val="0"/>
          <w:numId w:val="15"/>
        </w:numPr>
        <w:rPr>
          <w:rFonts w:ascii="Segoe UI Emoji" w:hAnsi="Segoe UI Emoji" w:cs="Segoe UI Emoji"/>
          <w:b/>
          <w:bCs/>
        </w:rPr>
      </w:pPr>
      <w:r w:rsidRPr="003D787E">
        <w:rPr>
          <w:rFonts w:ascii="Segoe UI Emoji" w:hAnsi="Segoe UI Emoji" w:cs="Segoe UI Emoji"/>
          <w:b/>
          <w:bCs/>
        </w:rPr>
        <w:t>Production-Ready Structure</w:t>
      </w:r>
    </w:p>
    <w:p w14:paraId="51AE352C"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Reusable folder and script organization.</w:t>
      </w:r>
    </w:p>
    <w:p w14:paraId="233ABFDD" w14:textId="77777777" w:rsidR="003D787E" w:rsidRPr="003D787E" w:rsidRDefault="003D787E" w:rsidP="003D787E">
      <w:pPr>
        <w:numPr>
          <w:ilvl w:val="1"/>
          <w:numId w:val="15"/>
        </w:numPr>
        <w:rPr>
          <w:rFonts w:ascii="Segoe UI Emoji" w:hAnsi="Segoe UI Emoji" w:cs="Segoe UI Emoji"/>
          <w:b/>
          <w:bCs/>
        </w:rPr>
      </w:pPr>
      <w:r w:rsidRPr="003D787E">
        <w:rPr>
          <w:rFonts w:ascii="Segoe UI Emoji" w:hAnsi="Segoe UI Emoji" w:cs="Segoe UI Emoji"/>
          <w:b/>
          <w:bCs/>
        </w:rPr>
        <w:t>Clear separation between raw data, processing, and outputs.</w:t>
      </w:r>
    </w:p>
    <w:p w14:paraId="1FDF43D3"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22752BE1">
          <v:rect id="_x0000_i1207" style="width:0;height:1.5pt" o:hralign="center" o:hrstd="t" o:hr="t" fillcolor="#a0a0a0" stroked="f"/>
        </w:pict>
      </w:r>
    </w:p>
    <w:p w14:paraId="5339B484"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Tech Stack</w:t>
      </w:r>
    </w:p>
    <w:p w14:paraId="67CF1500" w14:textId="4A4B3101" w:rsidR="003D787E" w:rsidRPr="003D787E" w:rsidRDefault="003D787E" w:rsidP="003D787E">
      <w:pPr>
        <w:rPr>
          <w:rFonts w:ascii="Segoe UI Emoji" w:hAnsi="Segoe UI Emoji" w:cs="Segoe UI Emoji"/>
          <w:b/>
          <w:bCs/>
        </w:rPr>
      </w:pPr>
      <w:r w:rsidRPr="003D787E">
        <w:rPr>
          <w:rFonts w:ascii="Segoe UI Emoji" w:hAnsi="Segoe UI Emoji" w:cs="Segoe UI Emoji"/>
          <w:b/>
          <w:bCs/>
        </w:rPr>
        <w:t>Languages &amp; Libraries:</w:t>
      </w:r>
      <w:r w:rsidRPr="003D787E">
        <w:rPr>
          <w:rFonts w:ascii="Segoe UI Emoji" w:hAnsi="Segoe UI Emoji" w:cs="Segoe UI Emoji"/>
          <w:b/>
          <w:bCs/>
        </w:rPr>
        <w:br/>
        <w:t xml:space="preserve">Python (Pandas, Prophet, </w:t>
      </w:r>
      <w:proofErr w:type="spellStart"/>
      <w:r w:rsidRPr="003D787E">
        <w:rPr>
          <w:rFonts w:ascii="Segoe UI Emoji" w:hAnsi="Segoe UI Emoji" w:cs="Segoe UI Emoji"/>
          <w:b/>
          <w:bCs/>
        </w:rPr>
        <w:t>cmdstanpy</w:t>
      </w:r>
      <w:proofErr w:type="spellEnd"/>
      <w:r w:rsidRPr="003D787E">
        <w:rPr>
          <w:rFonts w:ascii="Segoe UI Emoji" w:hAnsi="Segoe UI Emoji" w:cs="Segoe UI Emoji"/>
          <w:b/>
          <w:bCs/>
        </w:rPr>
        <w:t xml:space="preserve">, </w:t>
      </w:r>
      <w:proofErr w:type="spellStart"/>
      <w:r w:rsidRPr="003D787E">
        <w:rPr>
          <w:rFonts w:ascii="Segoe UI Emoji" w:hAnsi="Segoe UI Emoji" w:cs="Segoe UI Emoji"/>
          <w:b/>
          <w:bCs/>
        </w:rPr>
        <w:t>SQLAlchemy</w:t>
      </w:r>
      <w:proofErr w:type="spellEnd"/>
      <w:r w:rsidRPr="003D787E">
        <w:rPr>
          <w:rFonts w:ascii="Segoe UI Emoji" w:hAnsi="Segoe UI Emoji" w:cs="Segoe UI Emoji"/>
          <w:b/>
          <w:bCs/>
        </w:rPr>
        <w:t>, psycopg2</w:t>
      </w:r>
      <w:r>
        <w:rPr>
          <w:rFonts w:ascii="Segoe UI Emoji" w:hAnsi="Segoe UI Emoji" w:cs="Segoe UI Emoji"/>
          <w:b/>
          <w:bCs/>
        </w:rPr>
        <w:t>, sci-kit,</w:t>
      </w:r>
      <w:r w:rsidRPr="003D787E">
        <w:rPr>
          <w:rFonts w:ascii="Segoe UI Emoji" w:hAnsi="Segoe UI Emoji" w:cs="Segoe UI Emoji"/>
          <w:b/>
          <w:bCs/>
        </w:rPr>
        <w:t>)</w:t>
      </w:r>
    </w:p>
    <w:p w14:paraId="0E65942B"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Database:</w:t>
      </w:r>
      <w:r w:rsidRPr="003D787E">
        <w:rPr>
          <w:rFonts w:ascii="Segoe UI Emoji" w:hAnsi="Segoe UI Emoji" w:cs="Segoe UI Emoji"/>
          <w:b/>
          <w:bCs/>
        </w:rPr>
        <w:br/>
        <w:t>PostgreSQL (forecast &amp; error metrics tables)</w:t>
      </w:r>
    </w:p>
    <w:p w14:paraId="69F1F010"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Visualization:</w:t>
      </w:r>
      <w:r w:rsidRPr="003D787E">
        <w:rPr>
          <w:rFonts w:ascii="Segoe UI Emoji" w:hAnsi="Segoe UI Emoji" w:cs="Segoe UI Emoji"/>
          <w:b/>
          <w:bCs/>
        </w:rPr>
        <w:br/>
        <w:t>Power BI (</w:t>
      </w:r>
      <w:proofErr w:type="spellStart"/>
      <w:r w:rsidRPr="003D787E">
        <w:rPr>
          <w:rFonts w:ascii="Segoe UI Emoji" w:hAnsi="Segoe UI Emoji" w:cs="Segoe UI Emoji"/>
          <w:b/>
          <w:bCs/>
        </w:rPr>
        <w:t>MainDash.pbix</w:t>
      </w:r>
      <w:proofErr w:type="spellEnd"/>
      <w:r w:rsidRPr="003D787E">
        <w:rPr>
          <w:rFonts w:ascii="Segoe UI Emoji" w:hAnsi="Segoe UI Emoji" w:cs="Segoe UI Emoji"/>
          <w:b/>
          <w:bCs/>
        </w:rPr>
        <w:t>)</w:t>
      </w:r>
    </w:p>
    <w:p w14:paraId="019389BB"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Automation:</w:t>
      </w:r>
      <w:r w:rsidRPr="003D787E">
        <w:rPr>
          <w:rFonts w:ascii="Segoe UI Emoji" w:hAnsi="Segoe UI Emoji" w:cs="Segoe UI Emoji"/>
          <w:b/>
          <w:bCs/>
        </w:rPr>
        <w:br/>
        <w:t>Windows Batch (run_daily.cmd), Task Scheduler</w:t>
      </w:r>
    </w:p>
    <w:p w14:paraId="14177E56"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Version Control:</w:t>
      </w:r>
      <w:r w:rsidRPr="003D787E">
        <w:rPr>
          <w:rFonts w:ascii="Segoe UI Emoji" w:hAnsi="Segoe UI Emoji" w:cs="Segoe UI Emoji"/>
          <w:b/>
          <w:bCs/>
        </w:rPr>
        <w:br/>
        <w:t xml:space="preserve">GitHub </w:t>
      </w:r>
      <w:proofErr w:type="gramStart"/>
      <w:r w:rsidRPr="003D787E">
        <w:rPr>
          <w:rFonts w:ascii="Segoe UI Emoji" w:hAnsi="Segoe UI Emoji" w:cs="Segoe UI Emoji"/>
          <w:b/>
          <w:bCs/>
        </w:rPr>
        <w:t>with .</w:t>
      </w:r>
      <w:proofErr w:type="spellStart"/>
      <w:r w:rsidRPr="003D787E">
        <w:rPr>
          <w:rFonts w:ascii="Segoe UI Emoji" w:hAnsi="Segoe UI Emoji" w:cs="Segoe UI Emoji"/>
          <w:b/>
          <w:bCs/>
        </w:rPr>
        <w:t>gitignore</w:t>
      </w:r>
      <w:proofErr w:type="spellEnd"/>
      <w:proofErr w:type="gramEnd"/>
      <w:r w:rsidRPr="003D787E">
        <w:rPr>
          <w:rFonts w:ascii="Segoe UI Emoji" w:hAnsi="Segoe UI Emoji" w:cs="Segoe UI Emoji"/>
          <w:b/>
          <w:bCs/>
        </w:rPr>
        <w:t xml:space="preserve"> for </w:t>
      </w:r>
      <w:proofErr w:type="spellStart"/>
      <w:r w:rsidRPr="003D787E">
        <w:rPr>
          <w:rFonts w:ascii="Segoe UI Emoji" w:hAnsi="Segoe UI Emoji" w:cs="Segoe UI Emoji"/>
          <w:b/>
          <w:bCs/>
        </w:rPr>
        <w:t>venv</w:t>
      </w:r>
      <w:proofErr w:type="spellEnd"/>
      <w:r w:rsidRPr="003D787E">
        <w:rPr>
          <w:rFonts w:ascii="Segoe UI Emoji" w:hAnsi="Segoe UI Emoji" w:cs="Segoe UI Emoji"/>
          <w:b/>
          <w:bCs/>
        </w:rPr>
        <w:t>/logs</w:t>
      </w:r>
    </w:p>
    <w:p w14:paraId="645673F2"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0421142F">
          <v:rect id="_x0000_i1208" style="width:0;height:1.5pt" o:hralign="center" o:hrstd="t" o:hr="t" fillcolor="#a0a0a0" stroked="f"/>
        </w:pict>
      </w:r>
    </w:p>
    <w:p w14:paraId="63AAF3ED"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Project Structure</w:t>
      </w:r>
    </w:p>
    <w:p w14:paraId="305CA78F"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bash</w:t>
      </w:r>
    </w:p>
    <w:p w14:paraId="6D94F855" w14:textId="77777777" w:rsidR="003D787E" w:rsidRPr="003D787E" w:rsidRDefault="003D787E" w:rsidP="003D787E">
      <w:pPr>
        <w:rPr>
          <w:rFonts w:ascii="Segoe UI Emoji" w:hAnsi="Segoe UI Emoji" w:cs="Segoe UI Emoji"/>
          <w:b/>
          <w:bCs/>
        </w:rPr>
      </w:pPr>
      <w:proofErr w:type="spellStart"/>
      <w:r w:rsidRPr="003D787E">
        <w:rPr>
          <w:rFonts w:ascii="Segoe UI Emoji" w:hAnsi="Segoe UI Emoji" w:cs="Segoe UI Emoji"/>
          <w:b/>
          <w:bCs/>
        </w:rPr>
        <w:t>CopyEdit</w:t>
      </w:r>
      <w:proofErr w:type="spellEnd"/>
    </w:p>
    <w:p w14:paraId="0707B77D"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lastRenderedPageBreak/>
        <w:t>Vita Markets/</w:t>
      </w:r>
    </w:p>
    <w:p w14:paraId="4E16EB62" w14:textId="77777777" w:rsidR="003D787E" w:rsidRPr="003D787E" w:rsidRDefault="003D787E" w:rsidP="003D787E">
      <w:pPr>
        <w:rPr>
          <w:rFonts w:ascii="Segoe UI Emoji" w:hAnsi="Segoe UI Emoji" w:cs="Segoe UI Emoji"/>
          <w:b/>
          <w:bCs/>
        </w:rPr>
      </w:pPr>
      <w:r w:rsidRPr="003D787E">
        <w:rPr>
          <w:rFonts w:ascii="Arial" w:hAnsi="Arial" w:cs="Arial"/>
          <w:b/>
          <w:bCs/>
        </w:rPr>
        <w:t>├─</w:t>
      </w:r>
      <w:proofErr w:type="gramStart"/>
      <w:r w:rsidRPr="003D787E">
        <w:rPr>
          <w:rFonts w:ascii="Arial" w:hAnsi="Arial" w:cs="Arial"/>
          <w:b/>
          <w:bCs/>
        </w:rPr>
        <w:t>─</w:t>
      </w:r>
      <w:r w:rsidRPr="003D787E">
        <w:rPr>
          <w:rFonts w:ascii="Segoe UI Emoji" w:hAnsi="Segoe UI Emoji" w:cs="Segoe UI Emoji"/>
          <w:b/>
          <w:bCs/>
        </w:rPr>
        <w:t xml:space="preserve"> .</w:t>
      </w:r>
      <w:proofErr w:type="spellStart"/>
      <w:r w:rsidRPr="003D787E">
        <w:rPr>
          <w:rFonts w:ascii="Segoe UI Emoji" w:hAnsi="Segoe UI Emoji" w:cs="Segoe UI Emoji"/>
          <w:b/>
          <w:bCs/>
        </w:rPr>
        <w:t>venv</w:t>
      </w:r>
      <w:proofErr w:type="spellEnd"/>
      <w:proofErr w:type="gramEnd"/>
      <w:r w:rsidRPr="003D787E">
        <w:rPr>
          <w:rFonts w:ascii="Segoe UI Emoji" w:hAnsi="Segoe UI Emoji" w:cs="Segoe UI Emoji"/>
          <w:b/>
          <w:bCs/>
        </w:rPr>
        <w:t>/                         # Python virtual environment</w:t>
      </w:r>
    </w:p>
    <w:p w14:paraId="6050F88C"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data/                          # Raw and processed datasets</w:t>
      </w:r>
    </w:p>
    <w:p w14:paraId="1D5C0CEC"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w:t>
      </w:r>
      <w:proofErr w:type="spellStart"/>
      <w:r w:rsidRPr="003D787E">
        <w:rPr>
          <w:rFonts w:ascii="Segoe UI Emoji" w:hAnsi="Segoe UI Emoji" w:cs="Segoe UI Emoji"/>
          <w:b/>
          <w:bCs/>
        </w:rPr>
        <w:t>etl</w:t>
      </w:r>
      <w:proofErr w:type="spellEnd"/>
      <w:r w:rsidRPr="003D787E">
        <w:rPr>
          <w:rFonts w:ascii="Segoe UI Emoji" w:hAnsi="Segoe UI Emoji" w:cs="Segoe UI Emoji"/>
          <w:b/>
          <w:bCs/>
        </w:rPr>
        <w:t>/                           # ETL scripts</w:t>
      </w:r>
    </w:p>
    <w:p w14:paraId="6F686916"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improved </w:t>
      </w:r>
      <w:proofErr w:type="spellStart"/>
      <w:r w:rsidRPr="003D787E">
        <w:rPr>
          <w:rFonts w:ascii="Segoe UI Emoji" w:hAnsi="Segoe UI Emoji" w:cs="Segoe UI Emoji"/>
          <w:b/>
          <w:bCs/>
        </w:rPr>
        <w:t>prophet</w:t>
      </w:r>
      <w:proofErr w:type="spellEnd"/>
      <w:r w:rsidRPr="003D787E">
        <w:rPr>
          <w:rFonts w:ascii="Segoe UI Emoji" w:hAnsi="Segoe UI Emoji" w:cs="Segoe UI Emoji"/>
          <w:b/>
          <w:bCs/>
        </w:rPr>
        <w:t xml:space="preserve"> forecasts/    # Archived experiments</w:t>
      </w:r>
    </w:p>
    <w:p w14:paraId="13946968"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logs/                          # Execution logs</w:t>
      </w:r>
    </w:p>
    <w:p w14:paraId="3F9C6A5C"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w:t>
      </w:r>
      <w:proofErr w:type="spellStart"/>
      <w:r w:rsidRPr="003D787E">
        <w:rPr>
          <w:rFonts w:ascii="Segoe UI Emoji" w:hAnsi="Segoe UI Emoji" w:cs="Segoe UI Emoji"/>
          <w:b/>
          <w:bCs/>
        </w:rPr>
        <w:t>prophet_forecasts</w:t>
      </w:r>
      <w:proofErr w:type="spellEnd"/>
      <w:r w:rsidRPr="003D787E">
        <w:rPr>
          <w:rFonts w:ascii="Segoe UI Emoji" w:hAnsi="Segoe UI Emoji" w:cs="Segoe UI Emoji"/>
          <w:b/>
          <w:bCs/>
        </w:rPr>
        <w:t>/             # Final forecasts</w:t>
      </w:r>
    </w:p>
    <w:p w14:paraId="6EA9325F"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scripts/                       # Utility scripts</w:t>
      </w:r>
    </w:p>
    <w:p w14:paraId="6BFE5661"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w:t>
      </w:r>
      <w:proofErr w:type="spellStart"/>
      <w:r w:rsidRPr="003D787E">
        <w:rPr>
          <w:rFonts w:ascii="Segoe UI Emoji" w:hAnsi="Segoe UI Emoji" w:cs="Segoe UI Emoji"/>
          <w:b/>
          <w:bCs/>
        </w:rPr>
        <w:t>vitamarkets_dbt</w:t>
      </w:r>
      <w:proofErr w:type="spellEnd"/>
      <w:r w:rsidRPr="003D787E">
        <w:rPr>
          <w:rFonts w:ascii="Segoe UI Emoji" w:hAnsi="Segoe UI Emoji" w:cs="Segoe UI Emoji"/>
          <w:b/>
          <w:bCs/>
        </w:rPr>
        <w:t xml:space="preserve">/               # (Optional) </w:t>
      </w:r>
      <w:proofErr w:type="spellStart"/>
      <w:r w:rsidRPr="003D787E">
        <w:rPr>
          <w:rFonts w:ascii="Segoe UI Emoji" w:hAnsi="Segoe UI Emoji" w:cs="Segoe UI Emoji"/>
          <w:b/>
          <w:bCs/>
        </w:rPr>
        <w:t>dbt</w:t>
      </w:r>
      <w:proofErr w:type="spellEnd"/>
      <w:r w:rsidRPr="003D787E">
        <w:rPr>
          <w:rFonts w:ascii="Segoe UI Emoji" w:hAnsi="Segoe UI Emoji" w:cs="Segoe UI Emoji"/>
          <w:b/>
          <w:bCs/>
        </w:rPr>
        <w:t xml:space="preserve"> models</w:t>
      </w:r>
    </w:p>
    <w:p w14:paraId="1744A86C"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checkcsv.py                    # Data validation script</w:t>
      </w:r>
    </w:p>
    <w:p w14:paraId="3FFE0157"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prophet_improved.py            # Forecast generation</w:t>
      </w:r>
    </w:p>
    <w:p w14:paraId="0E8632BC"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w:t>
      </w:r>
      <w:proofErr w:type="gramStart"/>
      <w:r w:rsidRPr="003D787E">
        <w:rPr>
          <w:rFonts w:ascii="Segoe UI Emoji" w:hAnsi="Segoe UI Emoji" w:cs="Segoe UI Emoji"/>
          <w:b/>
          <w:bCs/>
        </w:rPr>
        <w:t>vitamarkets_ultra_realistic_sampledataset.csv  #</w:t>
      </w:r>
      <w:proofErr w:type="gramEnd"/>
      <w:r w:rsidRPr="003D787E">
        <w:rPr>
          <w:rFonts w:ascii="Segoe UI Emoji" w:hAnsi="Segoe UI Emoji" w:cs="Segoe UI Emoji"/>
          <w:b/>
          <w:bCs/>
        </w:rPr>
        <w:t xml:space="preserve"> Synthetic dataset</w:t>
      </w:r>
    </w:p>
    <w:p w14:paraId="4D551EC1"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w:t>
      </w:r>
      <w:proofErr w:type="spellStart"/>
      <w:r w:rsidRPr="003D787E">
        <w:rPr>
          <w:rFonts w:ascii="Segoe UI Emoji" w:hAnsi="Segoe UI Emoji" w:cs="Segoe UI Emoji"/>
          <w:b/>
          <w:bCs/>
        </w:rPr>
        <w:t>MainDash.pbix</w:t>
      </w:r>
      <w:proofErr w:type="spellEnd"/>
      <w:r w:rsidRPr="003D787E">
        <w:rPr>
          <w:rFonts w:ascii="Segoe UI Emoji" w:hAnsi="Segoe UI Emoji" w:cs="Segoe UI Emoji"/>
          <w:b/>
          <w:bCs/>
        </w:rPr>
        <w:t xml:space="preserve">                   # Power BI report</w:t>
      </w:r>
    </w:p>
    <w:p w14:paraId="55899E64"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ForecastingDash.png             # Forecast dashboard screenshot</w:t>
      </w:r>
    </w:p>
    <w:p w14:paraId="1B8E38B9"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KPIDashboard.png                # KPI dashboard screenshot</w:t>
      </w:r>
    </w:p>
    <w:p w14:paraId="3A22D53E"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database.png                    # Database schema</w:t>
      </w:r>
    </w:p>
    <w:p w14:paraId="655B82AA"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run_daily.cmd                   # Automation script</w:t>
      </w:r>
    </w:p>
    <w:p w14:paraId="02B0971E" w14:textId="77777777" w:rsidR="003D787E" w:rsidRPr="003D787E" w:rsidRDefault="003D787E" w:rsidP="003D787E">
      <w:pPr>
        <w:rPr>
          <w:rFonts w:ascii="Segoe UI Emoji" w:hAnsi="Segoe UI Emoji" w:cs="Segoe UI Emoji"/>
          <w:b/>
          <w:bCs/>
        </w:rPr>
      </w:pPr>
      <w:r w:rsidRPr="003D787E">
        <w:rPr>
          <w:rFonts w:ascii="Arial" w:hAnsi="Arial" w:cs="Arial"/>
          <w:b/>
          <w:bCs/>
        </w:rPr>
        <w:t>├─</w:t>
      </w:r>
      <w:proofErr w:type="gramStart"/>
      <w:r w:rsidRPr="003D787E">
        <w:rPr>
          <w:rFonts w:ascii="Arial" w:hAnsi="Arial" w:cs="Arial"/>
          <w:b/>
          <w:bCs/>
        </w:rPr>
        <w:t>─</w:t>
      </w:r>
      <w:r w:rsidRPr="003D787E">
        <w:rPr>
          <w:rFonts w:ascii="Segoe UI Emoji" w:hAnsi="Segoe UI Emoji" w:cs="Segoe UI Emoji"/>
          <w:b/>
          <w:bCs/>
        </w:rPr>
        <w:t xml:space="preserve"> .env</w:t>
      </w:r>
      <w:proofErr w:type="gramEnd"/>
      <w:r w:rsidRPr="003D787E">
        <w:rPr>
          <w:rFonts w:ascii="Segoe UI Emoji" w:hAnsi="Segoe UI Emoji" w:cs="Segoe UI Emoji"/>
          <w:b/>
          <w:bCs/>
        </w:rPr>
        <w:t xml:space="preserve">                            # Environment variables</w:t>
      </w:r>
    </w:p>
    <w:p w14:paraId="4BA207D4" w14:textId="77777777" w:rsidR="003D787E" w:rsidRPr="003D787E" w:rsidRDefault="003D787E" w:rsidP="003D787E">
      <w:pPr>
        <w:rPr>
          <w:rFonts w:ascii="Segoe UI Emoji" w:hAnsi="Segoe UI Emoji" w:cs="Segoe UI Emoji"/>
          <w:b/>
          <w:bCs/>
        </w:rPr>
      </w:pPr>
      <w:r w:rsidRPr="003D787E">
        <w:rPr>
          <w:rFonts w:ascii="Arial" w:hAnsi="Arial" w:cs="Arial"/>
          <w:b/>
          <w:bCs/>
        </w:rPr>
        <w:t>└──</w:t>
      </w:r>
      <w:r w:rsidRPr="003D787E">
        <w:rPr>
          <w:rFonts w:ascii="Segoe UI Emoji" w:hAnsi="Segoe UI Emoji" w:cs="Segoe UI Emoji"/>
          <w:b/>
          <w:bCs/>
        </w:rPr>
        <w:t xml:space="preserve"> README.md                       # Documentation</w:t>
      </w:r>
    </w:p>
    <w:p w14:paraId="2213371F"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04100075">
          <v:rect id="_x0000_i1209" style="width:0;height:1.5pt" o:hralign="center" o:hrstd="t" o:hr="t" fillcolor="#a0a0a0" stroked="f"/>
        </w:pict>
      </w:r>
    </w:p>
    <w:p w14:paraId="56366857"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How to Run</w:t>
      </w:r>
    </w:p>
    <w:p w14:paraId="004DC7C6"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Manual Run</w:t>
      </w:r>
    </w:p>
    <w:p w14:paraId="42F59533" w14:textId="77777777" w:rsidR="003D787E" w:rsidRPr="003D787E" w:rsidRDefault="003D787E" w:rsidP="003D787E">
      <w:pPr>
        <w:rPr>
          <w:rFonts w:ascii="Segoe UI Emoji" w:hAnsi="Segoe UI Emoji" w:cs="Segoe UI Emoji"/>
          <w:b/>
          <w:bCs/>
        </w:rPr>
      </w:pPr>
      <w:proofErr w:type="spellStart"/>
      <w:r w:rsidRPr="003D787E">
        <w:rPr>
          <w:rFonts w:ascii="Segoe UI Emoji" w:hAnsi="Segoe UI Emoji" w:cs="Segoe UI Emoji"/>
          <w:b/>
          <w:bCs/>
        </w:rPr>
        <w:t>powershell</w:t>
      </w:r>
      <w:proofErr w:type="spellEnd"/>
    </w:p>
    <w:p w14:paraId="6269AE0D" w14:textId="77777777" w:rsidR="003D787E" w:rsidRPr="003D787E" w:rsidRDefault="003D787E" w:rsidP="003D787E">
      <w:pPr>
        <w:rPr>
          <w:rFonts w:ascii="Segoe UI Emoji" w:hAnsi="Segoe UI Emoji" w:cs="Segoe UI Emoji"/>
          <w:b/>
          <w:bCs/>
        </w:rPr>
      </w:pPr>
      <w:proofErr w:type="spellStart"/>
      <w:r w:rsidRPr="003D787E">
        <w:rPr>
          <w:rFonts w:ascii="Segoe UI Emoji" w:hAnsi="Segoe UI Emoji" w:cs="Segoe UI Emoji"/>
          <w:b/>
          <w:bCs/>
        </w:rPr>
        <w:t>CopyEdit</w:t>
      </w:r>
      <w:proofErr w:type="spellEnd"/>
    </w:p>
    <w:p w14:paraId="0B471FDD"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lastRenderedPageBreak/>
        <w:t>cd "C:\Users\&lt;YourUser&gt;\Desktop\Python\Vita Markets"</w:t>
      </w:r>
    </w:p>
    <w:p w14:paraId="429E0D6B"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.\run_daily.cmd</w:t>
      </w:r>
    </w:p>
    <w:p w14:paraId="44759B30"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Nightly Automation</w:t>
      </w:r>
    </w:p>
    <w:p w14:paraId="6ECF47B1" w14:textId="77777777" w:rsidR="003D787E" w:rsidRPr="003D787E" w:rsidRDefault="003D787E" w:rsidP="003D787E">
      <w:pPr>
        <w:numPr>
          <w:ilvl w:val="0"/>
          <w:numId w:val="16"/>
        </w:numPr>
        <w:rPr>
          <w:rFonts w:ascii="Segoe UI Emoji" w:hAnsi="Segoe UI Emoji" w:cs="Segoe UI Emoji"/>
          <w:b/>
          <w:bCs/>
        </w:rPr>
      </w:pPr>
      <w:r w:rsidRPr="003D787E">
        <w:rPr>
          <w:rFonts w:ascii="Segoe UI Emoji" w:hAnsi="Segoe UI Emoji" w:cs="Segoe UI Emoji"/>
          <w:b/>
          <w:bCs/>
        </w:rPr>
        <w:t>Create a Task in Windows Task Scheduler</w:t>
      </w:r>
    </w:p>
    <w:p w14:paraId="20FE478A" w14:textId="77777777" w:rsidR="003D787E" w:rsidRPr="003D787E" w:rsidRDefault="003D787E" w:rsidP="003D787E">
      <w:pPr>
        <w:numPr>
          <w:ilvl w:val="0"/>
          <w:numId w:val="16"/>
        </w:numPr>
        <w:rPr>
          <w:rFonts w:ascii="Segoe UI Emoji" w:hAnsi="Segoe UI Emoji" w:cs="Segoe UI Emoji"/>
          <w:b/>
          <w:bCs/>
        </w:rPr>
      </w:pPr>
      <w:r w:rsidRPr="003D787E">
        <w:rPr>
          <w:rFonts w:ascii="Segoe UI Emoji" w:hAnsi="Segoe UI Emoji" w:cs="Segoe UI Emoji"/>
          <w:b/>
          <w:bCs/>
        </w:rPr>
        <w:t>Trigger: Daily at preferred time</w:t>
      </w:r>
    </w:p>
    <w:p w14:paraId="560B44E2" w14:textId="77777777" w:rsidR="003D787E" w:rsidRPr="003D787E" w:rsidRDefault="003D787E" w:rsidP="003D787E">
      <w:pPr>
        <w:numPr>
          <w:ilvl w:val="0"/>
          <w:numId w:val="16"/>
        </w:numPr>
        <w:rPr>
          <w:rFonts w:ascii="Segoe UI Emoji" w:hAnsi="Segoe UI Emoji" w:cs="Segoe UI Emoji"/>
          <w:b/>
          <w:bCs/>
        </w:rPr>
      </w:pPr>
      <w:r w:rsidRPr="003D787E">
        <w:rPr>
          <w:rFonts w:ascii="Segoe UI Emoji" w:hAnsi="Segoe UI Emoji" w:cs="Segoe UI Emoji"/>
          <w:b/>
          <w:bCs/>
        </w:rPr>
        <w:t>Action:</w:t>
      </w:r>
    </w:p>
    <w:p w14:paraId="095E8472" w14:textId="77777777" w:rsidR="003D787E" w:rsidRPr="003D787E" w:rsidRDefault="003D787E" w:rsidP="003D787E">
      <w:pPr>
        <w:rPr>
          <w:rFonts w:ascii="Segoe UI Emoji" w:hAnsi="Segoe UI Emoji" w:cs="Segoe UI Emoji"/>
          <w:b/>
          <w:bCs/>
        </w:rPr>
      </w:pPr>
      <w:proofErr w:type="spellStart"/>
      <w:r w:rsidRPr="003D787E">
        <w:rPr>
          <w:rFonts w:ascii="Segoe UI Emoji" w:hAnsi="Segoe UI Emoji" w:cs="Segoe UI Emoji"/>
          <w:b/>
          <w:bCs/>
        </w:rPr>
        <w:t>vbnet</w:t>
      </w:r>
      <w:proofErr w:type="spellEnd"/>
    </w:p>
    <w:p w14:paraId="0A0BC3F0" w14:textId="77777777" w:rsidR="003D787E" w:rsidRPr="003D787E" w:rsidRDefault="003D787E" w:rsidP="003D787E">
      <w:pPr>
        <w:rPr>
          <w:rFonts w:ascii="Segoe UI Emoji" w:hAnsi="Segoe UI Emoji" w:cs="Segoe UI Emoji"/>
          <w:b/>
          <w:bCs/>
        </w:rPr>
      </w:pPr>
      <w:proofErr w:type="spellStart"/>
      <w:r w:rsidRPr="003D787E">
        <w:rPr>
          <w:rFonts w:ascii="Segoe UI Emoji" w:hAnsi="Segoe UI Emoji" w:cs="Segoe UI Emoji"/>
          <w:b/>
          <w:bCs/>
        </w:rPr>
        <w:t>CopyEdit</w:t>
      </w:r>
      <w:proofErr w:type="spellEnd"/>
    </w:p>
    <w:p w14:paraId="00687C5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Program: cmd.exe</w:t>
      </w:r>
    </w:p>
    <w:p w14:paraId="4377119D" w14:textId="77777777" w:rsidR="003D787E" w:rsidRPr="003D787E" w:rsidRDefault="003D787E" w:rsidP="003D787E">
      <w:pPr>
        <w:rPr>
          <w:rFonts w:ascii="Segoe UI Emoji" w:hAnsi="Segoe UI Emoji" w:cs="Segoe UI Emoji"/>
          <w:b/>
          <w:bCs/>
        </w:rPr>
      </w:pPr>
      <w:proofErr w:type="spellStart"/>
      <w:r w:rsidRPr="003D787E">
        <w:rPr>
          <w:rFonts w:ascii="Segoe UI Emoji" w:hAnsi="Segoe UI Emoji" w:cs="Segoe UI Emoji"/>
          <w:b/>
          <w:bCs/>
        </w:rPr>
        <w:t>Args</w:t>
      </w:r>
      <w:proofErr w:type="spellEnd"/>
      <w:r w:rsidRPr="003D787E">
        <w:rPr>
          <w:rFonts w:ascii="Segoe UI Emoji" w:hAnsi="Segoe UI Emoji" w:cs="Segoe UI Emoji"/>
          <w:b/>
          <w:bCs/>
        </w:rPr>
        <w:t>: /c "C:\Users\&lt;YourUser&gt;\Desktop\Python\Vita Markets\run_daily.cmd"</w:t>
      </w:r>
    </w:p>
    <w:p w14:paraId="49EB7F1D"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Start in: C:\Users\&lt;YourUser&gt;\Desktop\Python\Vita Markets</w:t>
      </w:r>
    </w:p>
    <w:p w14:paraId="6A7863E8" w14:textId="77777777" w:rsidR="003D787E" w:rsidRPr="003D787E" w:rsidRDefault="003D787E" w:rsidP="003D787E">
      <w:pPr>
        <w:numPr>
          <w:ilvl w:val="0"/>
          <w:numId w:val="16"/>
        </w:numPr>
        <w:rPr>
          <w:rFonts w:ascii="Segoe UI Emoji" w:hAnsi="Segoe UI Emoji" w:cs="Segoe UI Emoji"/>
          <w:b/>
          <w:bCs/>
        </w:rPr>
      </w:pPr>
      <w:r w:rsidRPr="003D787E">
        <w:rPr>
          <w:rFonts w:ascii="Segoe UI Emoji" w:hAnsi="Segoe UI Emoji" w:cs="Segoe UI Emoji"/>
          <w:b/>
          <w:bCs/>
        </w:rPr>
        <w:t>Logs output to /logs for review.</w:t>
      </w:r>
    </w:p>
    <w:p w14:paraId="279DBC76"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74EE3083">
          <v:rect id="_x0000_i1210" style="width:0;height:1.5pt" o:hralign="center" o:hrstd="t" o:hr="t" fillcolor="#a0a0a0" stroked="f"/>
        </w:pict>
      </w:r>
    </w:p>
    <w:p w14:paraId="6953B40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519"/>
      </w:tblGrid>
      <w:tr w:rsidR="003D787E" w:rsidRPr="003D787E" w14:paraId="123432BB" w14:textId="77777777" w:rsidTr="003D787E">
        <w:trPr>
          <w:tblHeader/>
          <w:tblCellSpacing w:w="15" w:type="dxa"/>
        </w:trPr>
        <w:tc>
          <w:tcPr>
            <w:tcW w:w="0" w:type="auto"/>
            <w:vAlign w:val="center"/>
            <w:hideMark/>
          </w:tcPr>
          <w:p w14:paraId="4B2EADD0"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KPI Dashboard</w:t>
            </w:r>
          </w:p>
        </w:tc>
        <w:tc>
          <w:tcPr>
            <w:tcW w:w="0" w:type="auto"/>
            <w:vAlign w:val="center"/>
            <w:hideMark/>
          </w:tcPr>
          <w:p w14:paraId="58CED7A8"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Forecasting Dashboard</w:t>
            </w:r>
          </w:p>
        </w:tc>
      </w:tr>
      <w:tr w:rsidR="003D787E" w:rsidRPr="003D787E" w14:paraId="30879ABB" w14:textId="77777777" w:rsidTr="003D787E">
        <w:trPr>
          <w:tblCellSpacing w:w="15" w:type="dxa"/>
        </w:trPr>
        <w:tc>
          <w:tcPr>
            <w:tcW w:w="0" w:type="auto"/>
            <w:vAlign w:val="center"/>
            <w:hideMark/>
          </w:tcPr>
          <w:p w14:paraId="778AFC95" w14:textId="77777777" w:rsidR="003D787E" w:rsidRPr="003D787E" w:rsidRDefault="003D787E" w:rsidP="003D787E">
            <w:pPr>
              <w:rPr>
                <w:rFonts w:ascii="Segoe UI Emoji" w:hAnsi="Segoe UI Emoji" w:cs="Segoe UI Emoji"/>
                <w:b/>
                <w:bCs/>
              </w:rPr>
            </w:pPr>
          </w:p>
        </w:tc>
        <w:tc>
          <w:tcPr>
            <w:tcW w:w="0" w:type="auto"/>
            <w:vAlign w:val="center"/>
            <w:hideMark/>
          </w:tcPr>
          <w:p w14:paraId="2A08D95D" w14:textId="77777777" w:rsidR="003D787E" w:rsidRPr="003D787E" w:rsidRDefault="003D787E" w:rsidP="003D787E">
            <w:pPr>
              <w:rPr>
                <w:rFonts w:ascii="Segoe UI Emoji" w:hAnsi="Segoe UI Emoji" w:cs="Segoe UI Emoji"/>
                <w:b/>
                <w:bCs/>
              </w:rPr>
            </w:pPr>
          </w:p>
        </w:tc>
      </w:tr>
    </w:tbl>
    <w:p w14:paraId="5D47B885"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70C811A4">
          <v:rect id="_x0000_i1211" style="width:0;height:1.5pt" o:hralign="center" o:hrstd="t" o:hr="t" fillcolor="#a0a0a0" stroked="f"/>
        </w:pict>
      </w:r>
    </w:p>
    <w:p w14:paraId="237EB630"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Example Outputs</w:t>
      </w:r>
    </w:p>
    <w:p w14:paraId="4F200A2E"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Forecast Results Table (</w:t>
      </w:r>
      <w:proofErr w:type="spellStart"/>
      <w:r w:rsidRPr="003D787E">
        <w:rPr>
          <w:rFonts w:ascii="Segoe UI Emoji" w:hAnsi="Segoe UI Emoji" w:cs="Segoe UI Emoji"/>
          <w:b/>
          <w:bCs/>
        </w:rPr>
        <w:t>simple_prophet_forecast</w:t>
      </w:r>
      <w:proofErr w:type="spellEnd"/>
      <w:r w:rsidRPr="003D787E">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289"/>
        <w:gridCol w:w="944"/>
        <w:gridCol w:w="1455"/>
        <w:gridCol w:w="1490"/>
      </w:tblGrid>
      <w:tr w:rsidR="003D787E" w:rsidRPr="003D787E" w14:paraId="06C05716" w14:textId="77777777" w:rsidTr="003D787E">
        <w:trPr>
          <w:tblHeader/>
          <w:tblCellSpacing w:w="15" w:type="dxa"/>
        </w:trPr>
        <w:tc>
          <w:tcPr>
            <w:tcW w:w="0" w:type="auto"/>
            <w:vAlign w:val="center"/>
            <w:hideMark/>
          </w:tcPr>
          <w:p w14:paraId="1B337023"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SKU</w:t>
            </w:r>
          </w:p>
        </w:tc>
        <w:tc>
          <w:tcPr>
            <w:tcW w:w="0" w:type="auto"/>
            <w:vAlign w:val="center"/>
            <w:hideMark/>
          </w:tcPr>
          <w:p w14:paraId="1F61B7FF"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Date</w:t>
            </w:r>
          </w:p>
        </w:tc>
        <w:tc>
          <w:tcPr>
            <w:tcW w:w="0" w:type="auto"/>
            <w:vAlign w:val="center"/>
            <w:hideMark/>
          </w:tcPr>
          <w:p w14:paraId="02DC7DD8"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Forecast</w:t>
            </w:r>
          </w:p>
        </w:tc>
        <w:tc>
          <w:tcPr>
            <w:tcW w:w="0" w:type="auto"/>
            <w:vAlign w:val="center"/>
            <w:hideMark/>
          </w:tcPr>
          <w:p w14:paraId="5FD47087"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Lower Bound</w:t>
            </w:r>
          </w:p>
        </w:tc>
        <w:tc>
          <w:tcPr>
            <w:tcW w:w="0" w:type="auto"/>
            <w:vAlign w:val="center"/>
            <w:hideMark/>
          </w:tcPr>
          <w:p w14:paraId="73EDD990"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Upper Bound</w:t>
            </w:r>
          </w:p>
        </w:tc>
      </w:tr>
      <w:tr w:rsidR="003D787E" w:rsidRPr="003D787E" w14:paraId="2E62330C" w14:textId="77777777" w:rsidTr="003D787E">
        <w:trPr>
          <w:tblCellSpacing w:w="15" w:type="dxa"/>
        </w:trPr>
        <w:tc>
          <w:tcPr>
            <w:tcW w:w="0" w:type="auto"/>
            <w:vAlign w:val="center"/>
            <w:hideMark/>
          </w:tcPr>
          <w:p w14:paraId="1BD99E84"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Flagship Growth</w:t>
            </w:r>
          </w:p>
        </w:tc>
        <w:tc>
          <w:tcPr>
            <w:tcW w:w="0" w:type="auto"/>
            <w:vAlign w:val="center"/>
            <w:hideMark/>
          </w:tcPr>
          <w:p w14:paraId="06A2F84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2025-08-09</w:t>
            </w:r>
          </w:p>
        </w:tc>
        <w:tc>
          <w:tcPr>
            <w:tcW w:w="0" w:type="auto"/>
            <w:vAlign w:val="center"/>
            <w:hideMark/>
          </w:tcPr>
          <w:p w14:paraId="351BC330"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325</w:t>
            </w:r>
          </w:p>
        </w:tc>
        <w:tc>
          <w:tcPr>
            <w:tcW w:w="0" w:type="auto"/>
            <w:vAlign w:val="center"/>
            <w:hideMark/>
          </w:tcPr>
          <w:p w14:paraId="051BEAE6"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290</w:t>
            </w:r>
          </w:p>
        </w:tc>
        <w:tc>
          <w:tcPr>
            <w:tcW w:w="0" w:type="auto"/>
            <w:vAlign w:val="center"/>
            <w:hideMark/>
          </w:tcPr>
          <w:p w14:paraId="1B0F2098"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360</w:t>
            </w:r>
          </w:p>
        </w:tc>
      </w:tr>
      <w:tr w:rsidR="003D787E" w:rsidRPr="003D787E" w14:paraId="60EA35D3" w14:textId="77777777" w:rsidTr="003D787E">
        <w:trPr>
          <w:tblCellSpacing w:w="15" w:type="dxa"/>
        </w:trPr>
        <w:tc>
          <w:tcPr>
            <w:tcW w:w="0" w:type="auto"/>
            <w:vAlign w:val="center"/>
            <w:hideMark/>
          </w:tcPr>
          <w:p w14:paraId="084D264F"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New Launch</w:t>
            </w:r>
          </w:p>
        </w:tc>
        <w:tc>
          <w:tcPr>
            <w:tcW w:w="0" w:type="auto"/>
            <w:vAlign w:val="center"/>
            <w:hideMark/>
          </w:tcPr>
          <w:p w14:paraId="12C35B1A"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2025-08-09</w:t>
            </w:r>
          </w:p>
        </w:tc>
        <w:tc>
          <w:tcPr>
            <w:tcW w:w="0" w:type="auto"/>
            <w:vAlign w:val="center"/>
            <w:hideMark/>
          </w:tcPr>
          <w:p w14:paraId="6B8AA2F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115</w:t>
            </w:r>
          </w:p>
        </w:tc>
        <w:tc>
          <w:tcPr>
            <w:tcW w:w="0" w:type="auto"/>
            <w:vAlign w:val="center"/>
            <w:hideMark/>
          </w:tcPr>
          <w:p w14:paraId="409B22F1"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98</w:t>
            </w:r>
          </w:p>
        </w:tc>
        <w:tc>
          <w:tcPr>
            <w:tcW w:w="0" w:type="auto"/>
            <w:vAlign w:val="center"/>
            <w:hideMark/>
          </w:tcPr>
          <w:p w14:paraId="1A985464"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132</w:t>
            </w:r>
          </w:p>
        </w:tc>
      </w:tr>
    </w:tbl>
    <w:p w14:paraId="141FD405"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Error Metrics Table (</w:t>
      </w:r>
      <w:proofErr w:type="spellStart"/>
      <w:r w:rsidRPr="003D787E">
        <w:rPr>
          <w:rFonts w:ascii="Segoe UI Emoji" w:hAnsi="Segoe UI Emoji" w:cs="Segoe UI Emoji"/>
          <w:b/>
          <w:bCs/>
        </w:rPr>
        <w:t>forecast_error_metrics</w:t>
      </w:r>
      <w:proofErr w:type="spellEnd"/>
      <w:r w:rsidRPr="003D787E">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687"/>
        <w:gridCol w:w="684"/>
      </w:tblGrid>
      <w:tr w:rsidR="003D787E" w:rsidRPr="003D787E" w14:paraId="3B064131" w14:textId="77777777" w:rsidTr="003D787E">
        <w:trPr>
          <w:tblHeader/>
          <w:tblCellSpacing w:w="15" w:type="dxa"/>
        </w:trPr>
        <w:tc>
          <w:tcPr>
            <w:tcW w:w="0" w:type="auto"/>
            <w:vAlign w:val="center"/>
            <w:hideMark/>
          </w:tcPr>
          <w:p w14:paraId="24157AAA"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lastRenderedPageBreak/>
              <w:t>SKU</w:t>
            </w:r>
          </w:p>
        </w:tc>
        <w:tc>
          <w:tcPr>
            <w:tcW w:w="0" w:type="auto"/>
            <w:vAlign w:val="center"/>
            <w:hideMark/>
          </w:tcPr>
          <w:p w14:paraId="670FA41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MAPE</w:t>
            </w:r>
          </w:p>
        </w:tc>
        <w:tc>
          <w:tcPr>
            <w:tcW w:w="0" w:type="auto"/>
            <w:vAlign w:val="center"/>
            <w:hideMark/>
          </w:tcPr>
          <w:p w14:paraId="5E1732D7"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RMSE</w:t>
            </w:r>
          </w:p>
        </w:tc>
      </w:tr>
      <w:tr w:rsidR="003D787E" w:rsidRPr="003D787E" w14:paraId="49C760F8" w14:textId="77777777" w:rsidTr="003D787E">
        <w:trPr>
          <w:tblCellSpacing w:w="15" w:type="dxa"/>
        </w:trPr>
        <w:tc>
          <w:tcPr>
            <w:tcW w:w="0" w:type="auto"/>
            <w:vAlign w:val="center"/>
            <w:hideMark/>
          </w:tcPr>
          <w:p w14:paraId="79FFBB88"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Flagship Growth</w:t>
            </w:r>
          </w:p>
        </w:tc>
        <w:tc>
          <w:tcPr>
            <w:tcW w:w="0" w:type="auto"/>
            <w:vAlign w:val="center"/>
            <w:hideMark/>
          </w:tcPr>
          <w:p w14:paraId="62CA3C3A"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7.8%</w:t>
            </w:r>
          </w:p>
        </w:tc>
        <w:tc>
          <w:tcPr>
            <w:tcW w:w="0" w:type="auto"/>
            <w:vAlign w:val="center"/>
            <w:hideMark/>
          </w:tcPr>
          <w:p w14:paraId="03756599"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45.2</w:t>
            </w:r>
          </w:p>
        </w:tc>
      </w:tr>
      <w:tr w:rsidR="003D787E" w:rsidRPr="003D787E" w14:paraId="6679CBE0" w14:textId="77777777" w:rsidTr="003D787E">
        <w:trPr>
          <w:tblCellSpacing w:w="15" w:type="dxa"/>
        </w:trPr>
        <w:tc>
          <w:tcPr>
            <w:tcW w:w="0" w:type="auto"/>
            <w:vAlign w:val="center"/>
            <w:hideMark/>
          </w:tcPr>
          <w:p w14:paraId="00DFE164"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New Launch</w:t>
            </w:r>
          </w:p>
        </w:tc>
        <w:tc>
          <w:tcPr>
            <w:tcW w:w="0" w:type="auto"/>
            <w:vAlign w:val="center"/>
            <w:hideMark/>
          </w:tcPr>
          <w:p w14:paraId="27D65DE5"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9.1%</w:t>
            </w:r>
          </w:p>
        </w:tc>
        <w:tc>
          <w:tcPr>
            <w:tcW w:w="0" w:type="auto"/>
            <w:vAlign w:val="center"/>
            <w:hideMark/>
          </w:tcPr>
          <w:p w14:paraId="65DCE63E"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12.4</w:t>
            </w:r>
          </w:p>
        </w:tc>
      </w:tr>
    </w:tbl>
    <w:p w14:paraId="698F2F62"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pict w14:anchorId="4659AAC0">
          <v:rect id="_x0000_i1212" style="width:0;height:1.5pt" o:hralign="center" o:hrstd="t" o:hr="t" fillcolor="#a0a0a0" stroked="f"/>
        </w:pict>
      </w:r>
    </w:p>
    <w:p w14:paraId="3519A8BB"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 Key Takeaways</w:t>
      </w:r>
    </w:p>
    <w:p w14:paraId="346AD784" w14:textId="77777777" w:rsidR="003D787E" w:rsidRPr="003D787E" w:rsidRDefault="003D787E" w:rsidP="003D787E">
      <w:pPr>
        <w:rPr>
          <w:rFonts w:ascii="Segoe UI Emoji" w:hAnsi="Segoe UI Emoji" w:cs="Segoe UI Emoji"/>
          <w:b/>
          <w:bCs/>
        </w:rPr>
      </w:pPr>
      <w:r w:rsidRPr="003D787E">
        <w:rPr>
          <w:rFonts w:ascii="Segoe UI Emoji" w:hAnsi="Segoe UI Emoji" w:cs="Segoe UI Emoji"/>
          <w:b/>
          <w:bCs/>
        </w:rPr>
        <w:t>This project demonstrates full life-cycle analytics skills:</w:t>
      </w:r>
    </w:p>
    <w:p w14:paraId="01DAA4AB" w14:textId="77777777" w:rsidR="003D787E" w:rsidRPr="003D787E" w:rsidRDefault="003D787E" w:rsidP="003D787E">
      <w:pPr>
        <w:numPr>
          <w:ilvl w:val="0"/>
          <w:numId w:val="17"/>
        </w:numPr>
        <w:rPr>
          <w:rFonts w:ascii="Segoe UI Emoji" w:hAnsi="Segoe UI Emoji" w:cs="Segoe UI Emoji"/>
          <w:b/>
          <w:bCs/>
        </w:rPr>
      </w:pPr>
      <w:r w:rsidRPr="003D787E">
        <w:rPr>
          <w:rFonts w:ascii="Segoe UI Emoji" w:hAnsi="Segoe UI Emoji" w:cs="Segoe UI Emoji"/>
          <w:b/>
          <w:bCs/>
        </w:rPr>
        <w:t>Translating ambiguous business needs into technical solutions.</w:t>
      </w:r>
    </w:p>
    <w:p w14:paraId="3BEBF310" w14:textId="77777777" w:rsidR="003D787E" w:rsidRPr="003D787E" w:rsidRDefault="003D787E" w:rsidP="003D787E">
      <w:pPr>
        <w:numPr>
          <w:ilvl w:val="0"/>
          <w:numId w:val="17"/>
        </w:numPr>
        <w:rPr>
          <w:rFonts w:ascii="Segoe UI Emoji" w:hAnsi="Segoe UI Emoji" w:cs="Segoe UI Emoji"/>
          <w:b/>
          <w:bCs/>
        </w:rPr>
      </w:pPr>
      <w:r w:rsidRPr="003D787E">
        <w:rPr>
          <w:rFonts w:ascii="Segoe UI Emoji" w:hAnsi="Segoe UI Emoji" w:cs="Segoe UI Emoji"/>
          <w:b/>
          <w:bCs/>
        </w:rPr>
        <w:t>Structuring a clean, scalable, and automated analytics workflow.</w:t>
      </w:r>
    </w:p>
    <w:p w14:paraId="65D87678" w14:textId="77777777" w:rsidR="003D787E" w:rsidRPr="003D787E" w:rsidRDefault="003D787E" w:rsidP="003D787E">
      <w:pPr>
        <w:numPr>
          <w:ilvl w:val="0"/>
          <w:numId w:val="17"/>
        </w:numPr>
        <w:rPr>
          <w:rFonts w:ascii="Segoe UI Emoji" w:hAnsi="Segoe UI Emoji" w:cs="Segoe UI Emoji"/>
          <w:b/>
          <w:bCs/>
        </w:rPr>
      </w:pPr>
      <w:r w:rsidRPr="003D787E">
        <w:rPr>
          <w:rFonts w:ascii="Segoe UI Emoji" w:hAnsi="Segoe UI Emoji" w:cs="Segoe UI Emoji"/>
          <w:b/>
          <w:bCs/>
        </w:rPr>
        <w:t>Using statistical forecasting methods in a business context.</w:t>
      </w:r>
    </w:p>
    <w:p w14:paraId="3C45B947" w14:textId="77777777" w:rsidR="003D787E" w:rsidRPr="003D787E" w:rsidRDefault="003D787E" w:rsidP="003D787E">
      <w:pPr>
        <w:numPr>
          <w:ilvl w:val="0"/>
          <w:numId w:val="17"/>
        </w:numPr>
        <w:rPr>
          <w:rFonts w:ascii="Segoe UI Emoji" w:hAnsi="Segoe UI Emoji" w:cs="Segoe UI Emoji"/>
          <w:b/>
          <w:bCs/>
        </w:rPr>
      </w:pPr>
      <w:r w:rsidRPr="003D787E">
        <w:rPr>
          <w:rFonts w:ascii="Segoe UI Emoji" w:hAnsi="Segoe UI Emoji" w:cs="Segoe UI Emoji"/>
          <w:b/>
          <w:bCs/>
        </w:rPr>
        <w:t>Building dashboards that tell a story and drive decisions.</w:t>
      </w:r>
    </w:p>
    <w:p w14:paraId="59E1B0E8" w14:textId="77777777" w:rsidR="003D787E" w:rsidRPr="003D787E" w:rsidRDefault="003D787E" w:rsidP="003D787E">
      <w:pPr>
        <w:numPr>
          <w:ilvl w:val="0"/>
          <w:numId w:val="17"/>
        </w:numPr>
        <w:rPr>
          <w:rFonts w:ascii="Segoe UI Emoji" w:hAnsi="Segoe UI Emoji" w:cs="Segoe UI Emoji"/>
          <w:b/>
          <w:bCs/>
        </w:rPr>
      </w:pPr>
      <w:r w:rsidRPr="003D787E">
        <w:rPr>
          <w:rFonts w:ascii="Segoe UI Emoji" w:hAnsi="Segoe UI Emoji" w:cs="Segoe UI Emoji"/>
          <w:b/>
          <w:bCs/>
        </w:rPr>
        <w:t>Deploying and maintaining a system that runs without human intervention.</w:t>
      </w:r>
    </w:p>
    <w:p w14:paraId="53381BA6" w14:textId="64D85A06" w:rsidR="004B5025" w:rsidRPr="003D787E" w:rsidRDefault="004B5025" w:rsidP="003D787E"/>
    <w:sectPr w:rsidR="004B5025" w:rsidRPr="003D7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17B1"/>
    <w:multiLevelType w:val="multilevel"/>
    <w:tmpl w:val="37D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62E09"/>
    <w:multiLevelType w:val="multilevel"/>
    <w:tmpl w:val="98383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21E41"/>
    <w:multiLevelType w:val="multilevel"/>
    <w:tmpl w:val="CF38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5562E"/>
    <w:multiLevelType w:val="multilevel"/>
    <w:tmpl w:val="ECC6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07B80"/>
    <w:multiLevelType w:val="multilevel"/>
    <w:tmpl w:val="591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31E19"/>
    <w:multiLevelType w:val="multilevel"/>
    <w:tmpl w:val="D43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71712"/>
    <w:multiLevelType w:val="multilevel"/>
    <w:tmpl w:val="7FE8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26261"/>
    <w:multiLevelType w:val="multilevel"/>
    <w:tmpl w:val="D3FA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34759"/>
    <w:multiLevelType w:val="multilevel"/>
    <w:tmpl w:val="BDE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D1BC6"/>
    <w:multiLevelType w:val="multilevel"/>
    <w:tmpl w:val="48DA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1603FE"/>
    <w:multiLevelType w:val="multilevel"/>
    <w:tmpl w:val="C5F4B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65522"/>
    <w:multiLevelType w:val="multilevel"/>
    <w:tmpl w:val="75E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B1219"/>
    <w:multiLevelType w:val="multilevel"/>
    <w:tmpl w:val="0A7C7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4D460F"/>
    <w:multiLevelType w:val="multilevel"/>
    <w:tmpl w:val="FE4C6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14202"/>
    <w:multiLevelType w:val="multilevel"/>
    <w:tmpl w:val="12CA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16949"/>
    <w:multiLevelType w:val="multilevel"/>
    <w:tmpl w:val="DD8A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E21C2"/>
    <w:multiLevelType w:val="multilevel"/>
    <w:tmpl w:val="6F4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318192">
    <w:abstractNumId w:val="0"/>
  </w:num>
  <w:num w:numId="2" w16cid:durableId="290064498">
    <w:abstractNumId w:val="4"/>
  </w:num>
  <w:num w:numId="3" w16cid:durableId="767505273">
    <w:abstractNumId w:val="1"/>
  </w:num>
  <w:num w:numId="4" w16cid:durableId="1976370565">
    <w:abstractNumId w:val="14"/>
  </w:num>
  <w:num w:numId="5" w16cid:durableId="647828362">
    <w:abstractNumId w:val="13"/>
  </w:num>
  <w:num w:numId="6" w16cid:durableId="1662851629">
    <w:abstractNumId w:val="7"/>
  </w:num>
  <w:num w:numId="7" w16cid:durableId="1545436105">
    <w:abstractNumId w:val="11"/>
  </w:num>
  <w:num w:numId="8" w16cid:durableId="462238681">
    <w:abstractNumId w:val="2"/>
  </w:num>
  <w:num w:numId="9" w16cid:durableId="1194073578">
    <w:abstractNumId w:val="5"/>
  </w:num>
  <w:num w:numId="10" w16cid:durableId="1289779958">
    <w:abstractNumId w:val="8"/>
  </w:num>
  <w:num w:numId="11" w16cid:durableId="203830793">
    <w:abstractNumId w:val="16"/>
  </w:num>
  <w:num w:numId="12" w16cid:durableId="255140894">
    <w:abstractNumId w:val="6"/>
  </w:num>
  <w:num w:numId="13" w16cid:durableId="644160228">
    <w:abstractNumId w:val="15"/>
  </w:num>
  <w:num w:numId="14" w16cid:durableId="1366758729">
    <w:abstractNumId w:val="12"/>
  </w:num>
  <w:num w:numId="15" w16cid:durableId="424034159">
    <w:abstractNumId w:val="10"/>
  </w:num>
  <w:num w:numId="16" w16cid:durableId="1850409758">
    <w:abstractNumId w:val="9"/>
  </w:num>
  <w:num w:numId="17" w16cid:durableId="2046170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025"/>
    <w:rsid w:val="003D787E"/>
    <w:rsid w:val="004B5025"/>
    <w:rsid w:val="005112F6"/>
    <w:rsid w:val="00AC6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E45D"/>
  <w15:chartTrackingRefBased/>
  <w15:docId w15:val="{CAFA5079-E5BF-42BC-8007-62FFD4F2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025"/>
    <w:rPr>
      <w:rFonts w:eastAsiaTheme="majorEastAsia" w:cstheme="majorBidi"/>
      <w:color w:val="272727" w:themeColor="text1" w:themeTint="D8"/>
    </w:rPr>
  </w:style>
  <w:style w:type="paragraph" w:styleId="Title">
    <w:name w:val="Title"/>
    <w:basedOn w:val="Normal"/>
    <w:next w:val="Normal"/>
    <w:link w:val="TitleChar"/>
    <w:uiPriority w:val="10"/>
    <w:qFormat/>
    <w:rsid w:val="004B5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025"/>
    <w:pPr>
      <w:spacing w:before="160"/>
      <w:jc w:val="center"/>
    </w:pPr>
    <w:rPr>
      <w:i/>
      <w:iCs/>
      <w:color w:val="404040" w:themeColor="text1" w:themeTint="BF"/>
    </w:rPr>
  </w:style>
  <w:style w:type="character" w:customStyle="1" w:styleId="QuoteChar">
    <w:name w:val="Quote Char"/>
    <w:basedOn w:val="DefaultParagraphFont"/>
    <w:link w:val="Quote"/>
    <w:uiPriority w:val="29"/>
    <w:rsid w:val="004B5025"/>
    <w:rPr>
      <w:i/>
      <w:iCs/>
      <w:color w:val="404040" w:themeColor="text1" w:themeTint="BF"/>
    </w:rPr>
  </w:style>
  <w:style w:type="paragraph" w:styleId="ListParagraph">
    <w:name w:val="List Paragraph"/>
    <w:basedOn w:val="Normal"/>
    <w:uiPriority w:val="34"/>
    <w:qFormat/>
    <w:rsid w:val="004B5025"/>
    <w:pPr>
      <w:ind w:left="720"/>
      <w:contextualSpacing/>
    </w:pPr>
  </w:style>
  <w:style w:type="character" w:styleId="IntenseEmphasis">
    <w:name w:val="Intense Emphasis"/>
    <w:basedOn w:val="DefaultParagraphFont"/>
    <w:uiPriority w:val="21"/>
    <w:qFormat/>
    <w:rsid w:val="004B5025"/>
    <w:rPr>
      <w:i/>
      <w:iCs/>
      <w:color w:val="0F4761" w:themeColor="accent1" w:themeShade="BF"/>
    </w:rPr>
  </w:style>
  <w:style w:type="paragraph" w:styleId="IntenseQuote">
    <w:name w:val="Intense Quote"/>
    <w:basedOn w:val="Normal"/>
    <w:next w:val="Normal"/>
    <w:link w:val="IntenseQuoteChar"/>
    <w:uiPriority w:val="30"/>
    <w:qFormat/>
    <w:rsid w:val="004B5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025"/>
    <w:rPr>
      <w:i/>
      <w:iCs/>
      <w:color w:val="0F4761" w:themeColor="accent1" w:themeShade="BF"/>
    </w:rPr>
  </w:style>
  <w:style w:type="character" w:styleId="IntenseReference">
    <w:name w:val="Intense Reference"/>
    <w:basedOn w:val="DefaultParagraphFont"/>
    <w:uiPriority w:val="32"/>
    <w:qFormat/>
    <w:rsid w:val="004B50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4849">
      <w:bodyDiv w:val="1"/>
      <w:marLeft w:val="0"/>
      <w:marRight w:val="0"/>
      <w:marTop w:val="0"/>
      <w:marBottom w:val="0"/>
      <w:divBdr>
        <w:top w:val="none" w:sz="0" w:space="0" w:color="auto"/>
        <w:left w:val="none" w:sz="0" w:space="0" w:color="auto"/>
        <w:bottom w:val="none" w:sz="0" w:space="0" w:color="auto"/>
        <w:right w:val="none" w:sz="0" w:space="0" w:color="auto"/>
      </w:divBdr>
      <w:divsChild>
        <w:div w:id="1892688540">
          <w:marLeft w:val="0"/>
          <w:marRight w:val="0"/>
          <w:marTop w:val="0"/>
          <w:marBottom w:val="0"/>
          <w:divBdr>
            <w:top w:val="none" w:sz="0" w:space="0" w:color="auto"/>
            <w:left w:val="none" w:sz="0" w:space="0" w:color="auto"/>
            <w:bottom w:val="none" w:sz="0" w:space="0" w:color="auto"/>
            <w:right w:val="none" w:sz="0" w:space="0" w:color="auto"/>
          </w:divBdr>
          <w:divsChild>
            <w:div w:id="2058312819">
              <w:marLeft w:val="0"/>
              <w:marRight w:val="0"/>
              <w:marTop w:val="0"/>
              <w:marBottom w:val="0"/>
              <w:divBdr>
                <w:top w:val="none" w:sz="0" w:space="0" w:color="auto"/>
                <w:left w:val="none" w:sz="0" w:space="0" w:color="auto"/>
                <w:bottom w:val="none" w:sz="0" w:space="0" w:color="auto"/>
                <w:right w:val="none" w:sz="0" w:space="0" w:color="auto"/>
              </w:divBdr>
            </w:div>
            <w:div w:id="363293336">
              <w:marLeft w:val="0"/>
              <w:marRight w:val="0"/>
              <w:marTop w:val="0"/>
              <w:marBottom w:val="0"/>
              <w:divBdr>
                <w:top w:val="none" w:sz="0" w:space="0" w:color="auto"/>
                <w:left w:val="none" w:sz="0" w:space="0" w:color="auto"/>
                <w:bottom w:val="none" w:sz="0" w:space="0" w:color="auto"/>
                <w:right w:val="none" w:sz="0" w:space="0" w:color="auto"/>
              </w:divBdr>
              <w:divsChild>
                <w:div w:id="1067797466">
                  <w:marLeft w:val="0"/>
                  <w:marRight w:val="0"/>
                  <w:marTop w:val="0"/>
                  <w:marBottom w:val="0"/>
                  <w:divBdr>
                    <w:top w:val="none" w:sz="0" w:space="0" w:color="auto"/>
                    <w:left w:val="none" w:sz="0" w:space="0" w:color="auto"/>
                    <w:bottom w:val="none" w:sz="0" w:space="0" w:color="auto"/>
                    <w:right w:val="none" w:sz="0" w:space="0" w:color="auto"/>
                  </w:divBdr>
                  <w:divsChild>
                    <w:div w:id="14524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5058">
              <w:marLeft w:val="0"/>
              <w:marRight w:val="0"/>
              <w:marTop w:val="0"/>
              <w:marBottom w:val="0"/>
              <w:divBdr>
                <w:top w:val="none" w:sz="0" w:space="0" w:color="auto"/>
                <w:left w:val="none" w:sz="0" w:space="0" w:color="auto"/>
                <w:bottom w:val="none" w:sz="0" w:space="0" w:color="auto"/>
                <w:right w:val="none" w:sz="0" w:space="0" w:color="auto"/>
              </w:divBdr>
            </w:div>
          </w:divsChild>
        </w:div>
        <w:div w:id="437409140">
          <w:marLeft w:val="0"/>
          <w:marRight w:val="0"/>
          <w:marTop w:val="0"/>
          <w:marBottom w:val="0"/>
          <w:divBdr>
            <w:top w:val="none" w:sz="0" w:space="0" w:color="auto"/>
            <w:left w:val="none" w:sz="0" w:space="0" w:color="auto"/>
            <w:bottom w:val="none" w:sz="0" w:space="0" w:color="auto"/>
            <w:right w:val="none" w:sz="0" w:space="0" w:color="auto"/>
          </w:divBdr>
          <w:divsChild>
            <w:div w:id="1171021204">
              <w:marLeft w:val="0"/>
              <w:marRight w:val="0"/>
              <w:marTop w:val="0"/>
              <w:marBottom w:val="0"/>
              <w:divBdr>
                <w:top w:val="none" w:sz="0" w:space="0" w:color="auto"/>
                <w:left w:val="none" w:sz="0" w:space="0" w:color="auto"/>
                <w:bottom w:val="none" w:sz="0" w:space="0" w:color="auto"/>
                <w:right w:val="none" w:sz="0" w:space="0" w:color="auto"/>
              </w:divBdr>
            </w:div>
            <w:div w:id="1513691047">
              <w:marLeft w:val="0"/>
              <w:marRight w:val="0"/>
              <w:marTop w:val="0"/>
              <w:marBottom w:val="0"/>
              <w:divBdr>
                <w:top w:val="none" w:sz="0" w:space="0" w:color="auto"/>
                <w:left w:val="none" w:sz="0" w:space="0" w:color="auto"/>
                <w:bottom w:val="none" w:sz="0" w:space="0" w:color="auto"/>
                <w:right w:val="none" w:sz="0" w:space="0" w:color="auto"/>
              </w:divBdr>
              <w:divsChild>
                <w:div w:id="1805193743">
                  <w:marLeft w:val="0"/>
                  <w:marRight w:val="0"/>
                  <w:marTop w:val="0"/>
                  <w:marBottom w:val="0"/>
                  <w:divBdr>
                    <w:top w:val="none" w:sz="0" w:space="0" w:color="auto"/>
                    <w:left w:val="none" w:sz="0" w:space="0" w:color="auto"/>
                    <w:bottom w:val="none" w:sz="0" w:space="0" w:color="auto"/>
                    <w:right w:val="none" w:sz="0" w:space="0" w:color="auto"/>
                  </w:divBdr>
                  <w:divsChild>
                    <w:div w:id="6736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0554">
              <w:marLeft w:val="0"/>
              <w:marRight w:val="0"/>
              <w:marTop w:val="0"/>
              <w:marBottom w:val="0"/>
              <w:divBdr>
                <w:top w:val="none" w:sz="0" w:space="0" w:color="auto"/>
                <w:left w:val="none" w:sz="0" w:space="0" w:color="auto"/>
                <w:bottom w:val="none" w:sz="0" w:space="0" w:color="auto"/>
                <w:right w:val="none" w:sz="0" w:space="0" w:color="auto"/>
              </w:divBdr>
            </w:div>
          </w:divsChild>
        </w:div>
        <w:div w:id="1379354255">
          <w:marLeft w:val="0"/>
          <w:marRight w:val="0"/>
          <w:marTop w:val="0"/>
          <w:marBottom w:val="0"/>
          <w:divBdr>
            <w:top w:val="none" w:sz="0" w:space="0" w:color="auto"/>
            <w:left w:val="none" w:sz="0" w:space="0" w:color="auto"/>
            <w:bottom w:val="none" w:sz="0" w:space="0" w:color="auto"/>
            <w:right w:val="none" w:sz="0" w:space="0" w:color="auto"/>
          </w:divBdr>
          <w:divsChild>
            <w:div w:id="1081874698">
              <w:marLeft w:val="0"/>
              <w:marRight w:val="0"/>
              <w:marTop w:val="0"/>
              <w:marBottom w:val="0"/>
              <w:divBdr>
                <w:top w:val="none" w:sz="0" w:space="0" w:color="auto"/>
                <w:left w:val="none" w:sz="0" w:space="0" w:color="auto"/>
                <w:bottom w:val="none" w:sz="0" w:space="0" w:color="auto"/>
                <w:right w:val="none" w:sz="0" w:space="0" w:color="auto"/>
              </w:divBdr>
            </w:div>
            <w:div w:id="1461459050">
              <w:marLeft w:val="0"/>
              <w:marRight w:val="0"/>
              <w:marTop w:val="0"/>
              <w:marBottom w:val="0"/>
              <w:divBdr>
                <w:top w:val="none" w:sz="0" w:space="0" w:color="auto"/>
                <w:left w:val="none" w:sz="0" w:space="0" w:color="auto"/>
                <w:bottom w:val="none" w:sz="0" w:space="0" w:color="auto"/>
                <w:right w:val="none" w:sz="0" w:space="0" w:color="auto"/>
              </w:divBdr>
              <w:divsChild>
                <w:div w:id="1957103245">
                  <w:marLeft w:val="0"/>
                  <w:marRight w:val="0"/>
                  <w:marTop w:val="0"/>
                  <w:marBottom w:val="0"/>
                  <w:divBdr>
                    <w:top w:val="none" w:sz="0" w:space="0" w:color="auto"/>
                    <w:left w:val="none" w:sz="0" w:space="0" w:color="auto"/>
                    <w:bottom w:val="none" w:sz="0" w:space="0" w:color="auto"/>
                    <w:right w:val="none" w:sz="0" w:space="0" w:color="auto"/>
                  </w:divBdr>
                  <w:divsChild>
                    <w:div w:id="2863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1016">
              <w:marLeft w:val="0"/>
              <w:marRight w:val="0"/>
              <w:marTop w:val="0"/>
              <w:marBottom w:val="0"/>
              <w:divBdr>
                <w:top w:val="none" w:sz="0" w:space="0" w:color="auto"/>
                <w:left w:val="none" w:sz="0" w:space="0" w:color="auto"/>
                <w:bottom w:val="none" w:sz="0" w:space="0" w:color="auto"/>
                <w:right w:val="none" w:sz="0" w:space="0" w:color="auto"/>
              </w:divBdr>
            </w:div>
          </w:divsChild>
        </w:div>
        <w:div w:id="1190949811">
          <w:marLeft w:val="0"/>
          <w:marRight w:val="0"/>
          <w:marTop w:val="0"/>
          <w:marBottom w:val="0"/>
          <w:divBdr>
            <w:top w:val="none" w:sz="0" w:space="0" w:color="auto"/>
            <w:left w:val="none" w:sz="0" w:space="0" w:color="auto"/>
            <w:bottom w:val="none" w:sz="0" w:space="0" w:color="auto"/>
            <w:right w:val="none" w:sz="0" w:space="0" w:color="auto"/>
          </w:divBdr>
          <w:divsChild>
            <w:div w:id="1170557245">
              <w:marLeft w:val="0"/>
              <w:marRight w:val="0"/>
              <w:marTop w:val="0"/>
              <w:marBottom w:val="0"/>
              <w:divBdr>
                <w:top w:val="none" w:sz="0" w:space="0" w:color="auto"/>
                <w:left w:val="none" w:sz="0" w:space="0" w:color="auto"/>
                <w:bottom w:val="none" w:sz="0" w:space="0" w:color="auto"/>
                <w:right w:val="none" w:sz="0" w:space="0" w:color="auto"/>
              </w:divBdr>
            </w:div>
          </w:divsChild>
        </w:div>
        <w:div w:id="616179831">
          <w:marLeft w:val="0"/>
          <w:marRight w:val="0"/>
          <w:marTop w:val="0"/>
          <w:marBottom w:val="0"/>
          <w:divBdr>
            <w:top w:val="none" w:sz="0" w:space="0" w:color="auto"/>
            <w:left w:val="none" w:sz="0" w:space="0" w:color="auto"/>
            <w:bottom w:val="none" w:sz="0" w:space="0" w:color="auto"/>
            <w:right w:val="none" w:sz="0" w:space="0" w:color="auto"/>
          </w:divBdr>
          <w:divsChild>
            <w:div w:id="400250547">
              <w:marLeft w:val="0"/>
              <w:marRight w:val="0"/>
              <w:marTop w:val="0"/>
              <w:marBottom w:val="0"/>
              <w:divBdr>
                <w:top w:val="none" w:sz="0" w:space="0" w:color="auto"/>
                <w:left w:val="none" w:sz="0" w:space="0" w:color="auto"/>
                <w:bottom w:val="none" w:sz="0" w:space="0" w:color="auto"/>
                <w:right w:val="none" w:sz="0" w:space="0" w:color="auto"/>
              </w:divBdr>
            </w:div>
          </w:divsChild>
        </w:div>
        <w:div w:id="1311057635">
          <w:marLeft w:val="0"/>
          <w:marRight w:val="0"/>
          <w:marTop w:val="0"/>
          <w:marBottom w:val="0"/>
          <w:divBdr>
            <w:top w:val="none" w:sz="0" w:space="0" w:color="auto"/>
            <w:left w:val="none" w:sz="0" w:space="0" w:color="auto"/>
            <w:bottom w:val="none" w:sz="0" w:space="0" w:color="auto"/>
            <w:right w:val="none" w:sz="0" w:space="0" w:color="auto"/>
          </w:divBdr>
          <w:divsChild>
            <w:div w:id="9961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9518">
      <w:bodyDiv w:val="1"/>
      <w:marLeft w:val="0"/>
      <w:marRight w:val="0"/>
      <w:marTop w:val="0"/>
      <w:marBottom w:val="0"/>
      <w:divBdr>
        <w:top w:val="none" w:sz="0" w:space="0" w:color="auto"/>
        <w:left w:val="none" w:sz="0" w:space="0" w:color="auto"/>
        <w:bottom w:val="none" w:sz="0" w:space="0" w:color="auto"/>
        <w:right w:val="none" w:sz="0" w:space="0" w:color="auto"/>
      </w:divBdr>
      <w:divsChild>
        <w:div w:id="27074998">
          <w:marLeft w:val="0"/>
          <w:marRight w:val="0"/>
          <w:marTop w:val="0"/>
          <w:marBottom w:val="0"/>
          <w:divBdr>
            <w:top w:val="none" w:sz="0" w:space="0" w:color="auto"/>
            <w:left w:val="none" w:sz="0" w:space="0" w:color="auto"/>
            <w:bottom w:val="none" w:sz="0" w:space="0" w:color="auto"/>
            <w:right w:val="none" w:sz="0" w:space="0" w:color="auto"/>
          </w:divBdr>
          <w:divsChild>
            <w:div w:id="824050335">
              <w:marLeft w:val="0"/>
              <w:marRight w:val="0"/>
              <w:marTop w:val="0"/>
              <w:marBottom w:val="0"/>
              <w:divBdr>
                <w:top w:val="none" w:sz="0" w:space="0" w:color="auto"/>
                <w:left w:val="none" w:sz="0" w:space="0" w:color="auto"/>
                <w:bottom w:val="none" w:sz="0" w:space="0" w:color="auto"/>
                <w:right w:val="none" w:sz="0" w:space="0" w:color="auto"/>
              </w:divBdr>
            </w:div>
            <w:div w:id="227545596">
              <w:marLeft w:val="0"/>
              <w:marRight w:val="0"/>
              <w:marTop w:val="0"/>
              <w:marBottom w:val="0"/>
              <w:divBdr>
                <w:top w:val="none" w:sz="0" w:space="0" w:color="auto"/>
                <w:left w:val="none" w:sz="0" w:space="0" w:color="auto"/>
                <w:bottom w:val="none" w:sz="0" w:space="0" w:color="auto"/>
                <w:right w:val="none" w:sz="0" w:space="0" w:color="auto"/>
              </w:divBdr>
              <w:divsChild>
                <w:div w:id="304626112">
                  <w:marLeft w:val="0"/>
                  <w:marRight w:val="0"/>
                  <w:marTop w:val="0"/>
                  <w:marBottom w:val="0"/>
                  <w:divBdr>
                    <w:top w:val="none" w:sz="0" w:space="0" w:color="auto"/>
                    <w:left w:val="none" w:sz="0" w:space="0" w:color="auto"/>
                    <w:bottom w:val="none" w:sz="0" w:space="0" w:color="auto"/>
                    <w:right w:val="none" w:sz="0" w:space="0" w:color="auto"/>
                  </w:divBdr>
                  <w:divsChild>
                    <w:div w:id="5855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2159">
              <w:marLeft w:val="0"/>
              <w:marRight w:val="0"/>
              <w:marTop w:val="0"/>
              <w:marBottom w:val="0"/>
              <w:divBdr>
                <w:top w:val="none" w:sz="0" w:space="0" w:color="auto"/>
                <w:left w:val="none" w:sz="0" w:space="0" w:color="auto"/>
                <w:bottom w:val="none" w:sz="0" w:space="0" w:color="auto"/>
                <w:right w:val="none" w:sz="0" w:space="0" w:color="auto"/>
              </w:divBdr>
            </w:div>
          </w:divsChild>
        </w:div>
        <w:div w:id="276957511">
          <w:marLeft w:val="0"/>
          <w:marRight w:val="0"/>
          <w:marTop w:val="0"/>
          <w:marBottom w:val="0"/>
          <w:divBdr>
            <w:top w:val="none" w:sz="0" w:space="0" w:color="auto"/>
            <w:left w:val="none" w:sz="0" w:space="0" w:color="auto"/>
            <w:bottom w:val="none" w:sz="0" w:space="0" w:color="auto"/>
            <w:right w:val="none" w:sz="0" w:space="0" w:color="auto"/>
          </w:divBdr>
          <w:divsChild>
            <w:div w:id="1288781692">
              <w:marLeft w:val="0"/>
              <w:marRight w:val="0"/>
              <w:marTop w:val="0"/>
              <w:marBottom w:val="0"/>
              <w:divBdr>
                <w:top w:val="none" w:sz="0" w:space="0" w:color="auto"/>
                <w:left w:val="none" w:sz="0" w:space="0" w:color="auto"/>
                <w:bottom w:val="none" w:sz="0" w:space="0" w:color="auto"/>
                <w:right w:val="none" w:sz="0" w:space="0" w:color="auto"/>
              </w:divBdr>
            </w:div>
            <w:div w:id="2092508330">
              <w:marLeft w:val="0"/>
              <w:marRight w:val="0"/>
              <w:marTop w:val="0"/>
              <w:marBottom w:val="0"/>
              <w:divBdr>
                <w:top w:val="none" w:sz="0" w:space="0" w:color="auto"/>
                <w:left w:val="none" w:sz="0" w:space="0" w:color="auto"/>
                <w:bottom w:val="none" w:sz="0" w:space="0" w:color="auto"/>
                <w:right w:val="none" w:sz="0" w:space="0" w:color="auto"/>
              </w:divBdr>
              <w:divsChild>
                <w:div w:id="1405489093">
                  <w:marLeft w:val="0"/>
                  <w:marRight w:val="0"/>
                  <w:marTop w:val="0"/>
                  <w:marBottom w:val="0"/>
                  <w:divBdr>
                    <w:top w:val="none" w:sz="0" w:space="0" w:color="auto"/>
                    <w:left w:val="none" w:sz="0" w:space="0" w:color="auto"/>
                    <w:bottom w:val="none" w:sz="0" w:space="0" w:color="auto"/>
                    <w:right w:val="none" w:sz="0" w:space="0" w:color="auto"/>
                  </w:divBdr>
                  <w:divsChild>
                    <w:div w:id="2892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7097">
              <w:marLeft w:val="0"/>
              <w:marRight w:val="0"/>
              <w:marTop w:val="0"/>
              <w:marBottom w:val="0"/>
              <w:divBdr>
                <w:top w:val="none" w:sz="0" w:space="0" w:color="auto"/>
                <w:left w:val="none" w:sz="0" w:space="0" w:color="auto"/>
                <w:bottom w:val="none" w:sz="0" w:space="0" w:color="auto"/>
                <w:right w:val="none" w:sz="0" w:space="0" w:color="auto"/>
              </w:divBdr>
            </w:div>
          </w:divsChild>
        </w:div>
        <w:div w:id="417286871">
          <w:marLeft w:val="0"/>
          <w:marRight w:val="0"/>
          <w:marTop w:val="0"/>
          <w:marBottom w:val="0"/>
          <w:divBdr>
            <w:top w:val="none" w:sz="0" w:space="0" w:color="auto"/>
            <w:left w:val="none" w:sz="0" w:space="0" w:color="auto"/>
            <w:bottom w:val="none" w:sz="0" w:space="0" w:color="auto"/>
            <w:right w:val="none" w:sz="0" w:space="0" w:color="auto"/>
          </w:divBdr>
          <w:divsChild>
            <w:div w:id="816993925">
              <w:marLeft w:val="0"/>
              <w:marRight w:val="0"/>
              <w:marTop w:val="0"/>
              <w:marBottom w:val="0"/>
              <w:divBdr>
                <w:top w:val="none" w:sz="0" w:space="0" w:color="auto"/>
                <w:left w:val="none" w:sz="0" w:space="0" w:color="auto"/>
                <w:bottom w:val="none" w:sz="0" w:space="0" w:color="auto"/>
                <w:right w:val="none" w:sz="0" w:space="0" w:color="auto"/>
              </w:divBdr>
            </w:div>
            <w:div w:id="1311861343">
              <w:marLeft w:val="0"/>
              <w:marRight w:val="0"/>
              <w:marTop w:val="0"/>
              <w:marBottom w:val="0"/>
              <w:divBdr>
                <w:top w:val="none" w:sz="0" w:space="0" w:color="auto"/>
                <w:left w:val="none" w:sz="0" w:space="0" w:color="auto"/>
                <w:bottom w:val="none" w:sz="0" w:space="0" w:color="auto"/>
                <w:right w:val="none" w:sz="0" w:space="0" w:color="auto"/>
              </w:divBdr>
              <w:divsChild>
                <w:div w:id="2058123311">
                  <w:marLeft w:val="0"/>
                  <w:marRight w:val="0"/>
                  <w:marTop w:val="0"/>
                  <w:marBottom w:val="0"/>
                  <w:divBdr>
                    <w:top w:val="none" w:sz="0" w:space="0" w:color="auto"/>
                    <w:left w:val="none" w:sz="0" w:space="0" w:color="auto"/>
                    <w:bottom w:val="none" w:sz="0" w:space="0" w:color="auto"/>
                    <w:right w:val="none" w:sz="0" w:space="0" w:color="auto"/>
                  </w:divBdr>
                  <w:divsChild>
                    <w:div w:id="12265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7549">
      <w:bodyDiv w:val="1"/>
      <w:marLeft w:val="0"/>
      <w:marRight w:val="0"/>
      <w:marTop w:val="0"/>
      <w:marBottom w:val="0"/>
      <w:divBdr>
        <w:top w:val="none" w:sz="0" w:space="0" w:color="auto"/>
        <w:left w:val="none" w:sz="0" w:space="0" w:color="auto"/>
        <w:bottom w:val="none" w:sz="0" w:space="0" w:color="auto"/>
        <w:right w:val="none" w:sz="0" w:space="0" w:color="auto"/>
      </w:divBdr>
      <w:divsChild>
        <w:div w:id="1145928395">
          <w:marLeft w:val="0"/>
          <w:marRight w:val="0"/>
          <w:marTop w:val="0"/>
          <w:marBottom w:val="0"/>
          <w:divBdr>
            <w:top w:val="none" w:sz="0" w:space="0" w:color="auto"/>
            <w:left w:val="none" w:sz="0" w:space="0" w:color="auto"/>
            <w:bottom w:val="none" w:sz="0" w:space="0" w:color="auto"/>
            <w:right w:val="none" w:sz="0" w:space="0" w:color="auto"/>
          </w:divBdr>
          <w:divsChild>
            <w:div w:id="1373993290">
              <w:marLeft w:val="0"/>
              <w:marRight w:val="0"/>
              <w:marTop w:val="0"/>
              <w:marBottom w:val="0"/>
              <w:divBdr>
                <w:top w:val="none" w:sz="0" w:space="0" w:color="auto"/>
                <w:left w:val="none" w:sz="0" w:space="0" w:color="auto"/>
                <w:bottom w:val="none" w:sz="0" w:space="0" w:color="auto"/>
                <w:right w:val="none" w:sz="0" w:space="0" w:color="auto"/>
              </w:divBdr>
            </w:div>
            <w:div w:id="1194001764">
              <w:marLeft w:val="0"/>
              <w:marRight w:val="0"/>
              <w:marTop w:val="0"/>
              <w:marBottom w:val="0"/>
              <w:divBdr>
                <w:top w:val="none" w:sz="0" w:space="0" w:color="auto"/>
                <w:left w:val="none" w:sz="0" w:space="0" w:color="auto"/>
                <w:bottom w:val="none" w:sz="0" w:space="0" w:color="auto"/>
                <w:right w:val="none" w:sz="0" w:space="0" w:color="auto"/>
              </w:divBdr>
              <w:divsChild>
                <w:div w:id="2049212066">
                  <w:marLeft w:val="0"/>
                  <w:marRight w:val="0"/>
                  <w:marTop w:val="0"/>
                  <w:marBottom w:val="0"/>
                  <w:divBdr>
                    <w:top w:val="none" w:sz="0" w:space="0" w:color="auto"/>
                    <w:left w:val="none" w:sz="0" w:space="0" w:color="auto"/>
                    <w:bottom w:val="none" w:sz="0" w:space="0" w:color="auto"/>
                    <w:right w:val="none" w:sz="0" w:space="0" w:color="auto"/>
                  </w:divBdr>
                  <w:divsChild>
                    <w:div w:id="6393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294">
              <w:marLeft w:val="0"/>
              <w:marRight w:val="0"/>
              <w:marTop w:val="0"/>
              <w:marBottom w:val="0"/>
              <w:divBdr>
                <w:top w:val="none" w:sz="0" w:space="0" w:color="auto"/>
                <w:left w:val="none" w:sz="0" w:space="0" w:color="auto"/>
                <w:bottom w:val="none" w:sz="0" w:space="0" w:color="auto"/>
                <w:right w:val="none" w:sz="0" w:space="0" w:color="auto"/>
              </w:divBdr>
            </w:div>
          </w:divsChild>
        </w:div>
        <w:div w:id="1899318479">
          <w:marLeft w:val="0"/>
          <w:marRight w:val="0"/>
          <w:marTop w:val="0"/>
          <w:marBottom w:val="0"/>
          <w:divBdr>
            <w:top w:val="none" w:sz="0" w:space="0" w:color="auto"/>
            <w:left w:val="none" w:sz="0" w:space="0" w:color="auto"/>
            <w:bottom w:val="none" w:sz="0" w:space="0" w:color="auto"/>
            <w:right w:val="none" w:sz="0" w:space="0" w:color="auto"/>
          </w:divBdr>
          <w:divsChild>
            <w:div w:id="1555771819">
              <w:marLeft w:val="0"/>
              <w:marRight w:val="0"/>
              <w:marTop w:val="0"/>
              <w:marBottom w:val="0"/>
              <w:divBdr>
                <w:top w:val="none" w:sz="0" w:space="0" w:color="auto"/>
                <w:left w:val="none" w:sz="0" w:space="0" w:color="auto"/>
                <w:bottom w:val="none" w:sz="0" w:space="0" w:color="auto"/>
                <w:right w:val="none" w:sz="0" w:space="0" w:color="auto"/>
              </w:divBdr>
            </w:div>
            <w:div w:id="815952519">
              <w:marLeft w:val="0"/>
              <w:marRight w:val="0"/>
              <w:marTop w:val="0"/>
              <w:marBottom w:val="0"/>
              <w:divBdr>
                <w:top w:val="none" w:sz="0" w:space="0" w:color="auto"/>
                <w:left w:val="none" w:sz="0" w:space="0" w:color="auto"/>
                <w:bottom w:val="none" w:sz="0" w:space="0" w:color="auto"/>
                <w:right w:val="none" w:sz="0" w:space="0" w:color="auto"/>
              </w:divBdr>
              <w:divsChild>
                <w:div w:id="835076352">
                  <w:marLeft w:val="0"/>
                  <w:marRight w:val="0"/>
                  <w:marTop w:val="0"/>
                  <w:marBottom w:val="0"/>
                  <w:divBdr>
                    <w:top w:val="none" w:sz="0" w:space="0" w:color="auto"/>
                    <w:left w:val="none" w:sz="0" w:space="0" w:color="auto"/>
                    <w:bottom w:val="none" w:sz="0" w:space="0" w:color="auto"/>
                    <w:right w:val="none" w:sz="0" w:space="0" w:color="auto"/>
                  </w:divBdr>
                  <w:divsChild>
                    <w:div w:id="30451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4415">
              <w:marLeft w:val="0"/>
              <w:marRight w:val="0"/>
              <w:marTop w:val="0"/>
              <w:marBottom w:val="0"/>
              <w:divBdr>
                <w:top w:val="none" w:sz="0" w:space="0" w:color="auto"/>
                <w:left w:val="none" w:sz="0" w:space="0" w:color="auto"/>
                <w:bottom w:val="none" w:sz="0" w:space="0" w:color="auto"/>
                <w:right w:val="none" w:sz="0" w:space="0" w:color="auto"/>
              </w:divBdr>
            </w:div>
          </w:divsChild>
        </w:div>
        <w:div w:id="775448452">
          <w:marLeft w:val="0"/>
          <w:marRight w:val="0"/>
          <w:marTop w:val="0"/>
          <w:marBottom w:val="0"/>
          <w:divBdr>
            <w:top w:val="none" w:sz="0" w:space="0" w:color="auto"/>
            <w:left w:val="none" w:sz="0" w:space="0" w:color="auto"/>
            <w:bottom w:val="none" w:sz="0" w:space="0" w:color="auto"/>
            <w:right w:val="none" w:sz="0" w:space="0" w:color="auto"/>
          </w:divBdr>
          <w:divsChild>
            <w:div w:id="1266813537">
              <w:marLeft w:val="0"/>
              <w:marRight w:val="0"/>
              <w:marTop w:val="0"/>
              <w:marBottom w:val="0"/>
              <w:divBdr>
                <w:top w:val="none" w:sz="0" w:space="0" w:color="auto"/>
                <w:left w:val="none" w:sz="0" w:space="0" w:color="auto"/>
                <w:bottom w:val="none" w:sz="0" w:space="0" w:color="auto"/>
                <w:right w:val="none" w:sz="0" w:space="0" w:color="auto"/>
              </w:divBdr>
            </w:div>
            <w:div w:id="814875707">
              <w:marLeft w:val="0"/>
              <w:marRight w:val="0"/>
              <w:marTop w:val="0"/>
              <w:marBottom w:val="0"/>
              <w:divBdr>
                <w:top w:val="none" w:sz="0" w:space="0" w:color="auto"/>
                <w:left w:val="none" w:sz="0" w:space="0" w:color="auto"/>
                <w:bottom w:val="none" w:sz="0" w:space="0" w:color="auto"/>
                <w:right w:val="none" w:sz="0" w:space="0" w:color="auto"/>
              </w:divBdr>
              <w:divsChild>
                <w:div w:id="1452356546">
                  <w:marLeft w:val="0"/>
                  <w:marRight w:val="0"/>
                  <w:marTop w:val="0"/>
                  <w:marBottom w:val="0"/>
                  <w:divBdr>
                    <w:top w:val="none" w:sz="0" w:space="0" w:color="auto"/>
                    <w:left w:val="none" w:sz="0" w:space="0" w:color="auto"/>
                    <w:bottom w:val="none" w:sz="0" w:space="0" w:color="auto"/>
                    <w:right w:val="none" w:sz="0" w:space="0" w:color="auto"/>
                  </w:divBdr>
                  <w:divsChild>
                    <w:div w:id="6526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7013">
              <w:marLeft w:val="0"/>
              <w:marRight w:val="0"/>
              <w:marTop w:val="0"/>
              <w:marBottom w:val="0"/>
              <w:divBdr>
                <w:top w:val="none" w:sz="0" w:space="0" w:color="auto"/>
                <w:left w:val="none" w:sz="0" w:space="0" w:color="auto"/>
                <w:bottom w:val="none" w:sz="0" w:space="0" w:color="auto"/>
                <w:right w:val="none" w:sz="0" w:space="0" w:color="auto"/>
              </w:divBdr>
            </w:div>
          </w:divsChild>
        </w:div>
        <w:div w:id="1005522386">
          <w:marLeft w:val="0"/>
          <w:marRight w:val="0"/>
          <w:marTop w:val="0"/>
          <w:marBottom w:val="0"/>
          <w:divBdr>
            <w:top w:val="none" w:sz="0" w:space="0" w:color="auto"/>
            <w:left w:val="none" w:sz="0" w:space="0" w:color="auto"/>
            <w:bottom w:val="none" w:sz="0" w:space="0" w:color="auto"/>
            <w:right w:val="none" w:sz="0" w:space="0" w:color="auto"/>
          </w:divBdr>
          <w:divsChild>
            <w:div w:id="1305962551">
              <w:marLeft w:val="0"/>
              <w:marRight w:val="0"/>
              <w:marTop w:val="0"/>
              <w:marBottom w:val="0"/>
              <w:divBdr>
                <w:top w:val="none" w:sz="0" w:space="0" w:color="auto"/>
                <w:left w:val="none" w:sz="0" w:space="0" w:color="auto"/>
                <w:bottom w:val="none" w:sz="0" w:space="0" w:color="auto"/>
                <w:right w:val="none" w:sz="0" w:space="0" w:color="auto"/>
              </w:divBdr>
            </w:div>
          </w:divsChild>
        </w:div>
        <w:div w:id="1731153387">
          <w:marLeft w:val="0"/>
          <w:marRight w:val="0"/>
          <w:marTop w:val="0"/>
          <w:marBottom w:val="0"/>
          <w:divBdr>
            <w:top w:val="none" w:sz="0" w:space="0" w:color="auto"/>
            <w:left w:val="none" w:sz="0" w:space="0" w:color="auto"/>
            <w:bottom w:val="none" w:sz="0" w:space="0" w:color="auto"/>
            <w:right w:val="none" w:sz="0" w:space="0" w:color="auto"/>
          </w:divBdr>
          <w:divsChild>
            <w:div w:id="797727192">
              <w:marLeft w:val="0"/>
              <w:marRight w:val="0"/>
              <w:marTop w:val="0"/>
              <w:marBottom w:val="0"/>
              <w:divBdr>
                <w:top w:val="none" w:sz="0" w:space="0" w:color="auto"/>
                <w:left w:val="none" w:sz="0" w:space="0" w:color="auto"/>
                <w:bottom w:val="none" w:sz="0" w:space="0" w:color="auto"/>
                <w:right w:val="none" w:sz="0" w:space="0" w:color="auto"/>
              </w:divBdr>
            </w:div>
          </w:divsChild>
        </w:div>
        <w:div w:id="651642479">
          <w:marLeft w:val="0"/>
          <w:marRight w:val="0"/>
          <w:marTop w:val="0"/>
          <w:marBottom w:val="0"/>
          <w:divBdr>
            <w:top w:val="none" w:sz="0" w:space="0" w:color="auto"/>
            <w:left w:val="none" w:sz="0" w:space="0" w:color="auto"/>
            <w:bottom w:val="none" w:sz="0" w:space="0" w:color="auto"/>
            <w:right w:val="none" w:sz="0" w:space="0" w:color="auto"/>
          </w:divBdr>
          <w:divsChild>
            <w:div w:id="144403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8676">
      <w:bodyDiv w:val="1"/>
      <w:marLeft w:val="0"/>
      <w:marRight w:val="0"/>
      <w:marTop w:val="0"/>
      <w:marBottom w:val="0"/>
      <w:divBdr>
        <w:top w:val="none" w:sz="0" w:space="0" w:color="auto"/>
        <w:left w:val="none" w:sz="0" w:space="0" w:color="auto"/>
        <w:bottom w:val="none" w:sz="0" w:space="0" w:color="auto"/>
        <w:right w:val="none" w:sz="0" w:space="0" w:color="auto"/>
      </w:divBdr>
      <w:divsChild>
        <w:div w:id="39478845">
          <w:marLeft w:val="0"/>
          <w:marRight w:val="0"/>
          <w:marTop w:val="0"/>
          <w:marBottom w:val="0"/>
          <w:divBdr>
            <w:top w:val="none" w:sz="0" w:space="0" w:color="auto"/>
            <w:left w:val="none" w:sz="0" w:space="0" w:color="auto"/>
            <w:bottom w:val="none" w:sz="0" w:space="0" w:color="auto"/>
            <w:right w:val="none" w:sz="0" w:space="0" w:color="auto"/>
          </w:divBdr>
          <w:divsChild>
            <w:div w:id="2105762786">
              <w:marLeft w:val="0"/>
              <w:marRight w:val="0"/>
              <w:marTop w:val="0"/>
              <w:marBottom w:val="0"/>
              <w:divBdr>
                <w:top w:val="none" w:sz="0" w:space="0" w:color="auto"/>
                <w:left w:val="none" w:sz="0" w:space="0" w:color="auto"/>
                <w:bottom w:val="none" w:sz="0" w:space="0" w:color="auto"/>
                <w:right w:val="none" w:sz="0" w:space="0" w:color="auto"/>
              </w:divBdr>
            </w:div>
            <w:div w:id="583144988">
              <w:marLeft w:val="0"/>
              <w:marRight w:val="0"/>
              <w:marTop w:val="0"/>
              <w:marBottom w:val="0"/>
              <w:divBdr>
                <w:top w:val="none" w:sz="0" w:space="0" w:color="auto"/>
                <w:left w:val="none" w:sz="0" w:space="0" w:color="auto"/>
                <w:bottom w:val="none" w:sz="0" w:space="0" w:color="auto"/>
                <w:right w:val="none" w:sz="0" w:space="0" w:color="auto"/>
              </w:divBdr>
              <w:divsChild>
                <w:div w:id="1925456005">
                  <w:marLeft w:val="0"/>
                  <w:marRight w:val="0"/>
                  <w:marTop w:val="0"/>
                  <w:marBottom w:val="0"/>
                  <w:divBdr>
                    <w:top w:val="none" w:sz="0" w:space="0" w:color="auto"/>
                    <w:left w:val="none" w:sz="0" w:space="0" w:color="auto"/>
                    <w:bottom w:val="none" w:sz="0" w:space="0" w:color="auto"/>
                    <w:right w:val="none" w:sz="0" w:space="0" w:color="auto"/>
                  </w:divBdr>
                  <w:divsChild>
                    <w:div w:id="206347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15964">
              <w:marLeft w:val="0"/>
              <w:marRight w:val="0"/>
              <w:marTop w:val="0"/>
              <w:marBottom w:val="0"/>
              <w:divBdr>
                <w:top w:val="none" w:sz="0" w:space="0" w:color="auto"/>
                <w:left w:val="none" w:sz="0" w:space="0" w:color="auto"/>
                <w:bottom w:val="none" w:sz="0" w:space="0" w:color="auto"/>
                <w:right w:val="none" w:sz="0" w:space="0" w:color="auto"/>
              </w:divBdr>
            </w:div>
          </w:divsChild>
        </w:div>
        <w:div w:id="499391162">
          <w:marLeft w:val="0"/>
          <w:marRight w:val="0"/>
          <w:marTop w:val="0"/>
          <w:marBottom w:val="0"/>
          <w:divBdr>
            <w:top w:val="none" w:sz="0" w:space="0" w:color="auto"/>
            <w:left w:val="none" w:sz="0" w:space="0" w:color="auto"/>
            <w:bottom w:val="none" w:sz="0" w:space="0" w:color="auto"/>
            <w:right w:val="none" w:sz="0" w:space="0" w:color="auto"/>
          </w:divBdr>
          <w:divsChild>
            <w:div w:id="1284074682">
              <w:marLeft w:val="0"/>
              <w:marRight w:val="0"/>
              <w:marTop w:val="0"/>
              <w:marBottom w:val="0"/>
              <w:divBdr>
                <w:top w:val="none" w:sz="0" w:space="0" w:color="auto"/>
                <w:left w:val="none" w:sz="0" w:space="0" w:color="auto"/>
                <w:bottom w:val="none" w:sz="0" w:space="0" w:color="auto"/>
                <w:right w:val="none" w:sz="0" w:space="0" w:color="auto"/>
              </w:divBdr>
            </w:div>
            <w:div w:id="824736266">
              <w:marLeft w:val="0"/>
              <w:marRight w:val="0"/>
              <w:marTop w:val="0"/>
              <w:marBottom w:val="0"/>
              <w:divBdr>
                <w:top w:val="none" w:sz="0" w:space="0" w:color="auto"/>
                <w:left w:val="none" w:sz="0" w:space="0" w:color="auto"/>
                <w:bottom w:val="none" w:sz="0" w:space="0" w:color="auto"/>
                <w:right w:val="none" w:sz="0" w:space="0" w:color="auto"/>
              </w:divBdr>
              <w:divsChild>
                <w:div w:id="1095396040">
                  <w:marLeft w:val="0"/>
                  <w:marRight w:val="0"/>
                  <w:marTop w:val="0"/>
                  <w:marBottom w:val="0"/>
                  <w:divBdr>
                    <w:top w:val="none" w:sz="0" w:space="0" w:color="auto"/>
                    <w:left w:val="none" w:sz="0" w:space="0" w:color="auto"/>
                    <w:bottom w:val="none" w:sz="0" w:space="0" w:color="auto"/>
                    <w:right w:val="none" w:sz="0" w:space="0" w:color="auto"/>
                  </w:divBdr>
                  <w:divsChild>
                    <w:div w:id="122815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2046">
              <w:marLeft w:val="0"/>
              <w:marRight w:val="0"/>
              <w:marTop w:val="0"/>
              <w:marBottom w:val="0"/>
              <w:divBdr>
                <w:top w:val="none" w:sz="0" w:space="0" w:color="auto"/>
                <w:left w:val="none" w:sz="0" w:space="0" w:color="auto"/>
                <w:bottom w:val="none" w:sz="0" w:space="0" w:color="auto"/>
                <w:right w:val="none" w:sz="0" w:space="0" w:color="auto"/>
              </w:divBdr>
            </w:div>
          </w:divsChild>
        </w:div>
        <w:div w:id="1568304101">
          <w:marLeft w:val="0"/>
          <w:marRight w:val="0"/>
          <w:marTop w:val="0"/>
          <w:marBottom w:val="0"/>
          <w:divBdr>
            <w:top w:val="none" w:sz="0" w:space="0" w:color="auto"/>
            <w:left w:val="none" w:sz="0" w:space="0" w:color="auto"/>
            <w:bottom w:val="none" w:sz="0" w:space="0" w:color="auto"/>
            <w:right w:val="none" w:sz="0" w:space="0" w:color="auto"/>
          </w:divBdr>
          <w:divsChild>
            <w:div w:id="1109468884">
              <w:marLeft w:val="0"/>
              <w:marRight w:val="0"/>
              <w:marTop w:val="0"/>
              <w:marBottom w:val="0"/>
              <w:divBdr>
                <w:top w:val="none" w:sz="0" w:space="0" w:color="auto"/>
                <w:left w:val="none" w:sz="0" w:space="0" w:color="auto"/>
                <w:bottom w:val="none" w:sz="0" w:space="0" w:color="auto"/>
                <w:right w:val="none" w:sz="0" w:space="0" w:color="auto"/>
              </w:divBdr>
            </w:div>
            <w:div w:id="354425283">
              <w:marLeft w:val="0"/>
              <w:marRight w:val="0"/>
              <w:marTop w:val="0"/>
              <w:marBottom w:val="0"/>
              <w:divBdr>
                <w:top w:val="none" w:sz="0" w:space="0" w:color="auto"/>
                <w:left w:val="none" w:sz="0" w:space="0" w:color="auto"/>
                <w:bottom w:val="none" w:sz="0" w:space="0" w:color="auto"/>
                <w:right w:val="none" w:sz="0" w:space="0" w:color="auto"/>
              </w:divBdr>
              <w:divsChild>
                <w:div w:id="135412297">
                  <w:marLeft w:val="0"/>
                  <w:marRight w:val="0"/>
                  <w:marTop w:val="0"/>
                  <w:marBottom w:val="0"/>
                  <w:divBdr>
                    <w:top w:val="none" w:sz="0" w:space="0" w:color="auto"/>
                    <w:left w:val="none" w:sz="0" w:space="0" w:color="auto"/>
                    <w:bottom w:val="none" w:sz="0" w:space="0" w:color="auto"/>
                    <w:right w:val="none" w:sz="0" w:space="0" w:color="auto"/>
                  </w:divBdr>
                  <w:divsChild>
                    <w:div w:id="5965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6</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Stalcup</dc:creator>
  <cp:keywords/>
  <dc:description/>
  <cp:lastModifiedBy>Allen Stalcup</cp:lastModifiedBy>
  <cp:revision>3</cp:revision>
  <dcterms:created xsi:type="dcterms:W3CDTF">2025-08-08T17:40:00Z</dcterms:created>
  <dcterms:modified xsi:type="dcterms:W3CDTF">2025-08-09T01:26:00Z</dcterms:modified>
</cp:coreProperties>
</file>