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E20" w:rsidRPr="00222E20" w:rsidRDefault="000361FB" w:rsidP="00DA60CE">
      <w:pPr>
        <w:pStyle w:val="Title"/>
        <w:jc w:val="center"/>
      </w:pPr>
      <w:r>
        <w:t>Practical Statistics</w:t>
      </w:r>
    </w:p>
    <w:p w:rsidR="008D4D90" w:rsidRDefault="00DA60CE" w:rsidP="00DA60CE">
      <w:pPr>
        <w:pStyle w:val="Heading1"/>
      </w:pPr>
      <w:r>
        <w:t xml:space="preserve">Descriptive Statistics </w:t>
      </w:r>
    </w:p>
    <w:p w:rsidR="00F50795" w:rsidRPr="00F50795" w:rsidRDefault="00F50795" w:rsidP="00F50795">
      <w:pPr>
        <w:spacing w:after="120"/>
      </w:pPr>
      <w:r>
        <w:t xml:space="preserve">Descriptive Statistics is about describing our collected data </w:t>
      </w:r>
    </w:p>
    <w:p w:rsidR="00DA60CE" w:rsidRDefault="00547E78" w:rsidP="00547E78">
      <w:pPr>
        <w:pStyle w:val="Subtitle"/>
      </w:pPr>
      <w:r>
        <w:t>Data</w:t>
      </w:r>
    </w:p>
    <w:p w:rsidR="00547E78" w:rsidRDefault="00547E78" w:rsidP="00547E78">
      <w:pPr>
        <w:spacing w:after="120"/>
      </w:pPr>
      <w:r>
        <w:t xml:space="preserve">Data is essentially information, data can come in any form such as text, tabular form, video and audio and from sensors.  </w:t>
      </w:r>
    </w:p>
    <w:p w:rsidR="00547E78" w:rsidRDefault="00547E78" w:rsidP="00547E78">
      <w:pPr>
        <w:pStyle w:val="Subtitle"/>
      </w:pPr>
      <w:r>
        <w:t>Two types of Data</w:t>
      </w:r>
    </w:p>
    <w:p w:rsidR="00547E78" w:rsidRPr="00B37049" w:rsidRDefault="00547E78" w:rsidP="00547E78">
      <w:pPr>
        <w:pStyle w:val="NormalWeb"/>
        <w:shd w:val="clear" w:color="auto" w:fill="FFFFFF"/>
        <w:spacing w:before="0" w:beforeAutospacing="0"/>
        <w:rPr>
          <w:rFonts w:ascii="Segoe UI" w:hAnsi="Segoe UI" w:cs="Segoe UI"/>
          <w:color w:val="212529"/>
        </w:rPr>
      </w:pPr>
      <w:r w:rsidRPr="00B37049">
        <w:rPr>
          <w:rStyle w:val="Strong"/>
          <w:rFonts w:ascii="Segoe UI" w:eastAsiaTheme="majorEastAsia" w:hAnsi="Segoe UI" w:cs="Segoe UI"/>
          <w:color w:val="212529"/>
        </w:rPr>
        <w:t>Quantitative</w:t>
      </w:r>
      <w:r w:rsidRPr="00B37049">
        <w:rPr>
          <w:rFonts w:ascii="Segoe UI" w:hAnsi="Segoe UI" w:cs="Segoe UI"/>
          <w:color w:val="212529"/>
        </w:rPr>
        <w:t> data takes on numeric values that allow us to perform mathematical operations (like the number of dogs).</w:t>
      </w:r>
    </w:p>
    <w:p w:rsidR="00547E78" w:rsidRDefault="00547E78" w:rsidP="002B2924">
      <w:pPr>
        <w:pStyle w:val="NormalWeb"/>
        <w:shd w:val="clear" w:color="auto" w:fill="FFFFFF"/>
        <w:spacing w:before="0" w:beforeAutospacing="0" w:after="120" w:afterAutospacing="0"/>
        <w:rPr>
          <w:rFonts w:ascii="Segoe UI" w:hAnsi="Segoe UI" w:cs="Segoe UI"/>
          <w:color w:val="212529"/>
        </w:rPr>
      </w:pPr>
      <w:r w:rsidRPr="00B37049">
        <w:rPr>
          <w:rStyle w:val="Strong"/>
          <w:rFonts w:ascii="Segoe UI" w:eastAsiaTheme="majorEastAsia" w:hAnsi="Segoe UI" w:cs="Segoe UI"/>
          <w:color w:val="212529"/>
        </w:rPr>
        <w:t>Categorical</w:t>
      </w:r>
      <w:r w:rsidRPr="00B37049">
        <w:rPr>
          <w:rFonts w:ascii="Segoe UI" w:hAnsi="Segoe UI" w:cs="Segoe UI"/>
          <w:color w:val="212529"/>
        </w:rPr>
        <w:t xml:space="preserve"> are used to label a group or set of items (like dog breeds - Collies, Labs, Poodles, etc.). </w:t>
      </w:r>
    </w:p>
    <w:p w:rsidR="004378F8" w:rsidRPr="004378F8" w:rsidRDefault="004378F8" w:rsidP="002B2924">
      <w:pPr>
        <w:shd w:val="clear" w:color="auto" w:fill="FFFFFF"/>
        <w:spacing w:line="240" w:lineRule="auto"/>
        <w:rPr>
          <w:rFonts w:ascii="Segoe UI" w:eastAsia="Times New Roman" w:hAnsi="Segoe UI" w:cs="Segoe UI"/>
          <w:color w:val="212529"/>
          <w:sz w:val="24"/>
          <w:szCs w:val="24"/>
        </w:rPr>
      </w:pPr>
      <w:r w:rsidRPr="004378F8">
        <w:rPr>
          <w:rFonts w:ascii="Segoe UI" w:eastAsia="Times New Roman" w:hAnsi="Segoe UI" w:cs="Segoe UI"/>
          <w:color w:val="212529"/>
          <w:sz w:val="24"/>
          <w:szCs w:val="24"/>
          <w:highlight w:val="lightGray"/>
        </w:rPr>
        <w:t xml:space="preserve">We can divide </w:t>
      </w:r>
      <w:r w:rsidRPr="004378F8">
        <w:rPr>
          <w:rFonts w:ascii="Segoe UI" w:eastAsia="Times New Roman" w:hAnsi="Segoe UI" w:cs="Segoe UI"/>
          <w:b/>
          <w:color w:val="212529"/>
          <w:sz w:val="24"/>
          <w:szCs w:val="24"/>
          <w:highlight w:val="lightGray"/>
        </w:rPr>
        <w:t>categorical data</w:t>
      </w:r>
      <w:r w:rsidRPr="004378F8">
        <w:rPr>
          <w:rFonts w:ascii="Segoe UI" w:eastAsia="Times New Roman" w:hAnsi="Segoe UI" w:cs="Segoe UI"/>
          <w:color w:val="212529"/>
          <w:sz w:val="24"/>
          <w:szCs w:val="24"/>
          <w:highlight w:val="lightGray"/>
        </w:rPr>
        <w:t xml:space="preserve"> further into two types: </w:t>
      </w:r>
      <w:r w:rsidRPr="00562599">
        <w:rPr>
          <w:rFonts w:ascii="Segoe UI" w:eastAsia="Times New Roman" w:hAnsi="Segoe UI" w:cs="Segoe UI"/>
          <w:b/>
          <w:bCs/>
          <w:color w:val="212529"/>
          <w:sz w:val="24"/>
          <w:szCs w:val="24"/>
          <w:highlight w:val="lightGray"/>
        </w:rPr>
        <w:t>Ordinal</w:t>
      </w:r>
      <w:r w:rsidRPr="004378F8">
        <w:rPr>
          <w:rFonts w:ascii="Segoe UI" w:eastAsia="Times New Roman" w:hAnsi="Segoe UI" w:cs="Segoe UI"/>
          <w:color w:val="212529"/>
          <w:sz w:val="24"/>
          <w:szCs w:val="24"/>
          <w:highlight w:val="lightGray"/>
        </w:rPr>
        <w:t> and </w:t>
      </w:r>
      <w:r w:rsidRPr="00562599">
        <w:rPr>
          <w:rFonts w:ascii="Segoe UI" w:eastAsia="Times New Roman" w:hAnsi="Segoe UI" w:cs="Segoe UI"/>
          <w:b/>
          <w:bCs/>
          <w:color w:val="212529"/>
          <w:sz w:val="24"/>
          <w:szCs w:val="24"/>
          <w:highlight w:val="lightGray"/>
        </w:rPr>
        <w:t>Nominal</w:t>
      </w:r>
      <w:r w:rsidRPr="004378F8">
        <w:rPr>
          <w:rFonts w:ascii="Segoe UI" w:eastAsia="Times New Roman" w:hAnsi="Segoe UI" w:cs="Segoe UI"/>
          <w:color w:val="212529"/>
          <w:sz w:val="24"/>
          <w:szCs w:val="24"/>
          <w:highlight w:val="lightGray"/>
        </w:rPr>
        <w:t>.</w:t>
      </w:r>
    </w:p>
    <w:p w:rsidR="004378F8" w:rsidRPr="004378F8" w:rsidRDefault="004378F8" w:rsidP="002B2924">
      <w:pPr>
        <w:shd w:val="clear" w:color="auto" w:fill="FFFFFF"/>
        <w:spacing w:after="12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Ordinal</w:t>
      </w:r>
      <w:r w:rsidRPr="004378F8">
        <w:rPr>
          <w:rFonts w:ascii="Segoe UI" w:eastAsia="Times New Roman" w:hAnsi="Segoe UI" w:cs="Segoe UI"/>
          <w:color w:val="212529"/>
          <w:sz w:val="24"/>
          <w:szCs w:val="24"/>
        </w:rPr>
        <w:t> data take on a ranked ordering (like a ranked interaction on a scale from </w:t>
      </w:r>
      <w:r w:rsidRPr="004378F8">
        <w:rPr>
          <w:rFonts w:ascii="Consolas" w:eastAsia="Times New Roman" w:hAnsi="Consolas" w:cs="Courier New"/>
          <w:color w:val="FFFFFF"/>
          <w:sz w:val="21"/>
          <w:szCs w:val="21"/>
          <w:bdr w:val="single" w:sz="6" w:space="2" w:color="737B83" w:frame="1"/>
          <w:shd w:val="clear" w:color="auto" w:fill="2F3D48"/>
        </w:rPr>
        <w:t>Very Poor</w:t>
      </w:r>
      <w:r w:rsidRPr="004378F8">
        <w:rPr>
          <w:rFonts w:ascii="Segoe UI" w:eastAsia="Times New Roman" w:hAnsi="Segoe UI" w:cs="Segoe UI"/>
          <w:color w:val="212529"/>
          <w:sz w:val="24"/>
          <w:szCs w:val="24"/>
        </w:rPr>
        <w:t> to </w:t>
      </w:r>
      <w:r w:rsidRPr="004378F8">
        <w:rPr>
          <w:rFonts w:ascii="Consolas" w:eastAsia="Times New Roman" w:hAnsi="Consolas" w:cs="Courier New"/>
          <w:color w:val="FFFFFF"/>
          <w:sz w:val="21"/>
          <w:szCs w:val="21"/>
          <w:bdr w:val="single" w:sz="6" w:space="2" w:color="737B83" w:frame="1"/>
          <w:shd w:val="clear" w:color="auto" w:fill="2F3D48"/>
        </w:rPr>
        <w:t>Very Good</w:t>
      </w:r>
      <w:r w:rsidRPr="004378F8">
        <w:rPr>
          <w:rFonts w:ascii="Segoe UI" w:eastAsia="Times New Roman" w:hAnsi="Segoe UI" w:cs="Segoe UI"/>
          <w:color w:val="212529"/>
          <w:sz w:val="24"/>
          <w:szCs w:val="24"/>
        </w:rPr>
        <w:t> with the dogs).</w:t>
      </w:r>
    </w:p>
    <w:p w:rsidR="004378F8" w:rsidRDefault="004378F8" w:rsidP="00E709B9">
      <w:pPr>
        <w:shd w:val="clear" w:color="auto" w:fill="FFFFFF"/>
        <w:spacing w:after="20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Nominal</w:t>
      </w:r>
      <w:r w:rsidRPr="004378F8">
        <w:rPr>
          <w:rFonts w:ascii="Segoe UI" w:eastAsia="Times New Roman" w:hAnsi="Segoe UI" w:cs="Segoe UI"/>
          <w:color w:val="212529"/>
          <w:sz w:val="24"/>
          <w:szCs w:val="24"/>
        </w:rPr>
        <w:t> data do not have an order or ranking (like the breeds of the dog).</w:t>
      </w:r>
      <w:r w:rsidR="00562599">
        <w:rPr>
          <w:rFonts w:ascii="Segoe UI" w:eastAsia="Times New Roman" w:hAnsi="Segoe UI" w:cs="Segoe UI"/>
          <w:color w:val="212529"/>
          <w:sz w:val="24"/>
          <w:szCs w:val="24"/>
        </w:rPr>
        <w:t xml:space="preserve"> </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color w:val="212529"/>
          <w:sz w:val="24"/>
          <w:szCs w:val="24"/>
          <w:highlight w:val="lightGray"/>
        </w:rPr>
        <w:t xml:space="preserve">We can think of </w:t>
      </w:r>
      <w:r w:rsidRPr="00E709B9">
        <w:rPr>
          <w:rFonts w:ascii="Segoe UI" w:eastAsia="Times New Roman" w:hAnsi="Segoe UI" w:cs="Segoe UI"/>
          <w:b/>
          <w:color w:val="212529"/>
          <w:sz w:val="24"/>
          <w:szCs w:val="24"/>
          <w:highlight w:val="lightGray"/>
        </w:rPr>
        <w:t>quantitative data</w:t>
      </w:r>
      <w:r w:rsidRPr="00E709B9">
        <w:rPr>
          <w:rFonts w:ascii="Segoe UI" w:eastAsia="Times New Roman" w:hAnsi="Segoe UI" w:cs="Segoe UI"/>
          <w:color w:val="212529"/>
          <w:sz w:val="24"/>
          <w:szCs w:val="24"/>
          <w:highlight w:val="lightGray"/>
        </w:rPr>
        <w:t xml:space="preserve"> as being either </w:t>
      </w:r>
      <w:r w:rsidRPr="00E709B9">
        <w:rPr>
          <w:rFonts w:ascii="Segoe UI" w:eastAsia="Times New Roman" w:hAnsi="Segoe UI" w:cs="Segoe UI"/>
          <w:b/>
          <w:bCs/>
          <w:color w:val="212529"/>
          <w:sz w:val="24"/>
          <w:szCs w:val="24"/>
          <w:highlight w:val="lightGray"/>
        </w:rPr>
        <w:t>continuous</w:t>
      </w:r>
      <w:r w:rsidRPr="00E709B9">
        <w:rPr>
          <w:rFonts w:ascii="Segoe UI" w:eastAsia="Times New Roman" w:hAnsi="Segoe UI" w:cs="Segoe UI"/>
          <w:color w:val="212529"/>
          <w:sz w:val="24"/>
          <w:szCs w:val="24"/>
          <w:highlight w:val="lightGray"/>
        </w:rPr>
        <w:t> or </w:t>
      </w:r>
      <w:r w:rsidRPr="00E709B9">
        <w:rPr>
          <w:rFonts w:ascii="Segoe UI" w:eastAsia="Times New Roman" w:hAnsi="Segoe UI" w:cs="Segoe UI"/>
          <w:b/>
          <w:bCs/>
          <w:color w:val="212529"/>
          <w:sz w:val="24"/>
          <w:szCs w:val="24"/>
          <w:highlight w:val="lightGray"/>
        </w:rPr>
        <w:t>discrete</w:t>
      </w:r>
      <w:r w:rsidRPr="00E709B9">
        <w:rPr>
          <w:rFonts w:ascii="Segoe UI" w:eastAsia="Times New Roman" w:hAnsi="Segoe UI" w:cs="Segoe UI"/>
          <w:color w:val="212529"/>
          <w:sz w:val="24"/>
          <w:szCs w:val="24"/>
          <w:highlight w:val="lightGray"/>
        </w:rPr>
        <w:t>.</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Continuous</w:t>
      </w:r>
      <w:r w:rsidRPr="00E709B9">
        <w:rPr>
          <w:rFonts w:ascii="Segoe UI" w:eastAsia="Times New Roman" w:hAnsi="Segoe UI" w:cs="Segoe UI"/>
          <w:color w:val="212529"/>
          <w:sz w:val="24"/>
          <w:szCs w:val="24"/>
        </w:rPr>
        <w:t> data can be split into smaller and smaller units, and still a smaller unit exists. An example of this is the age of the dog - we can measure the units of the age in years, months, days, hours, seconds, but there are still smaller units that could be associated with the age.</w:t>
      </w:r>
    </w:p>
    <w:p w:rsidR="00E709B9" w:rsidRDefault="00E709B9" w:rsidP="00AD3E3D">
      <w:pPr>
        <w:shd w:val="clear" w:color="auto" w:fill="FFFFFF"/>
        <w:spacing w:after="100" w:afterAutospacing="1"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Discrete</w:t>
      </w:r>
      <w:r w:rsidRPr="00E709B9">
        <w:rPr>
          <w:rFonts w:ascii="Segoe UI" w:eastAsia="Times New Roman" w:hAnsi="Segoe UI" w:cs="Segoe UI"/>
          <w:color w:val="212529"/>
          <w:sz w:val="24"/>
          <w:szCs w:val="24"/>
        </w:rPr>
        <w:t> data only takes on countable values. The number of dogs we interact with is an example of a discrete data type.</w:t>
      </w:r>
      <w:r>
        <w:rPr>
          <w:rFonts w:ascii="Segoe UI" w:eastAsia="Times New Roman" w:hAnsi="Segoe UI" w:cs="Segoe UI"/>
          <w:color w:val="212529"/>
          <w:sz w:val="24"/>
          <w:szCs w:val="24"/>
        </w:rPr>
        <w:t xml:space="preserve"> </w:t>
      </w:r>
    </w:p>
    <w:p w:rsidR="00AD3E3D" w:rsidRDefault="00AD3E3D" w:rsidP="00AD3E3D">
      <w:pPr>
        <w:pStyle w:val="Subtitle"/>
        <w:rPr>
          <w:rFonts w:eastAsia="Times New Roman"/>
        </w:rPr>
      </w:pPr>
      <w:r>
        <w:rPr>
          <w:rFonts w:eastAsia="Times New Roman"/>
        </w:rPr>
        <w:t>Analyzing Quantitative Data</w:t>
      </w:r>
    </w:p>
    <w:p w:rsidR="00AD3E3D" w:rsidRDefault="00AD3E3D" w:rsidP="00AD3E3D">
      <w:r>
        <w:t>Four aspects to analyzing quantitative data</w:t>
      </w:r>
    </w:p>
    <w:p w:rsidR="00332C2C" w:rsidRDefault="00332C2C" w:rsidP="00332C2C">
      <w:pPr>
        <w:pStyle w:val="ListParagraph"/>
        <w:numPr>
          <w:ilvl w:val="0"/>
          <w:numId w:val="1"/>
        </w:numPr>
      </w:pPr>
      <w:r>
        <w:t xml:space="preserve">Measures of </w:t>
      </w:r>
      <w:r w:rsidRPr="00332C2C">
        <w:rPr>
          <w:b/>
        </w:rPr>
        <w:t>Center</w:t>
      </w:r>
    </w:p>
    <w:p w:rsidR="00332C2C" w:rsidRDefault="00332C2C" w:rsidP="00332C2C">
      <w:pPr>
        <w:pStyle w:val="ListParagraph"/>
        <w:numPr>
          <w:ilvl w:val="0"/>
          <w:numId w:val="1"/>
        </w:numPr>
      </w:pPr>
      <w:r>
        <w:t xml:space="preserve">Measures of </w:t>
      </w:r>
      <w:r w:rsidRPr="00332C2C">
        <w:rPr>
          <w:b/>
        </w:rPr>
        <w:t>Spread</w:t>
      </w:r>
    </w:p>
    <w:p w:rsidR="00332C2C" w:rsidRDefault="00332C2C" w:rsidP="00332C2C">
      <w:pPr>
        <w:pStyle w:val="ListParagraph"/>
        <w:numPr>
          <w:ilvl w:val="0"/>
          <w:numId w:val="1"/>
        </w:numPr>
      </w:pPr>
      <w:r>
        <w:t xml:space="preserve">The </w:t>
      </w:r>
      <w:r w:rsidRPr="00332C2C">
        <w:rPr>
          <w:b/>
        </w:rPr>
        <w:t>Shape</w:t>
      </w:r>
      <w:r>
        <w:t xml:space="preserve"> of the data.</w:t>
      </w:r>
    </w:p>
    <w:p w:rsidR="00AD3E3D" w:rsidRDefault="00332C2C" w:rsidP="00080DB2">
      <w:pPr>
        <w:pStyle w:val="ListParagraph"/>
        <w:numPr>
          <w:ilvl w:val="0"/>
          <w:numId w:val="1"/>
        </w:numPr>
        <w:spacing w:after="120"/>
        <w:rPr>
          <w:b/>
        </w:rPr>
      </w:pPr>
      <w:r w:rsidRPr="00332C2C">
        <w:rPr>
          <w:b/>
        </w:rPr>
        <w:t>Outliers</w:t>
      </w:r>
      <w:r>
        <w:rPr>
          <w:b/>
        </w:rPr>
        <w:t xml:space="preserve"> </w:t>
      </w:r>
    </w:p>
    <w:p w:rsidR="00080DB2" w:rsidRDefault="00080DB2" w:rsidP="00080DB2">
      <w:pPr>
        <w:pStyle w:val="Subtitle"/>
      </w:pPr>
      <w:r>
        <w:t>Measures of Center</w:t>
      </w:r>
    </w:p>
    <w:p w:rsidR="00080DB2" w:rsidRDefault="00080DB2" w:rsidP="00080DB2">
      <w:r>
        <w:t>There are three measures of center</w:t>
      </w:r>
    </w:p>
    <w:p w:rsidR="00080DB2" w:rsidRPr="005C43B5" w:rsidRDefault="00080DB2" w:rsidP="00080DB2">
      <w:pPr>
        <w:pStyle w:val="ListParagraph"/>
        <w:numPr>
          <w:ilvl w:val="0"/>
          <w:numId w:val="2"/>
        </w:numPr>
        <w:rPr>
          <w:b/>
        </w:rPr>
      </w:pPr>
      <w:r w:rsidRPr="005C43B5">
        <w:rPr>
          <w:b/>
        </w:rPr>
        <w:t>Mean</w:t>
      </w:r>
    </w:p>
    <w:p w:rsidR="00080DB2" w:rsidRPr="005C43B5" w:rsidRDefault="00080DB2" w:rsidP="00080DB2">
      <w:pPr>
        <w:pStyle w:val="ListParagraph"/>
        <w:numPr>
          <w:ilvl w:val="0"/>
          <w:numId w:val="2"/>
        </w:numPr>
        <w:rPr>
          <w:b/>
        </w:rPr>
      </w:pPr>
      <w:r w:rsidRPr="005C43B5">
        <w:rPr>
          <w:b/>
        </w:rPr>
        <w:t>Median</w:t>
      </w:r>
    </w:p>
    <w:p w:rsidR="00080DB2" w:rsidRDefault="00080DB2" w:rsidP="00FD5549">
      <w:pPr>
        <w:pStyle w:val="ListParagraph"/>
        <w:numPr>
          <w:ilvl w:val="0"/>
          <w:numId w:val="2"/>
        </w:numPr>
        <w:spacing w:after="120"/>
        <w:rPr>
          <w:b/>
        </w:rPr>
      </w:pPr>
      <w:r w:rsidRPr="005C43B5">
        <w:rPr>
          <w:b/>
        </w:rPr>
        <w:t xml:space="preserve">Mode </w:t>
      </w:r>
    </w:p>
    <w:p w:rsidR="00D77489" w:rsidRDefault="00D77489" w:rsidP="00D77489">
      <w:pPr>
        <w:spacing w:after="120"/>
        <w:rPr>
          <w:b/>
        </w:rPr>
      </w:pPr>
    </w:p>
    <w:p w:rsidR="00D77489" w:rsidRDefault="00D77489" w:rsidP="00D77489">
      <w:pPr>
        <w:spacing w:after="120"/>
        <w:rPr>
          <w:b/>
        </w:rPr>
      </w:pPr>
    </w:p>
    <w:p w:rsidR="00D77489" w:rsidRPr="00D77489" w:rsidRDefault="00D77489" w:rsidP="00D77489">
      <w:pPr>
        <w:spacing w:after="120"/>
        <w:rPr>
          <w:b/>
        </w:rPr>
      </w:pPr>
    </w:p>
    <w:p w:rsidR="00FD5549" w:rsidRDefault="00FD5549" w:rsidP="00FD5549">
      <w:pPr>
        <w:pStyle w:val="Subtitle"/>
      </w:pPr>
      <w:r>
        <w:lastRenderedPageBreak/>
        <w:t>The Mean</w:t>
      </w:r>
    </w:p>
    <w:p w:rsidR="00FD5549" w:rsidRDefault="00946BCC" w:rsidP="00FD5549">
      <w:pPr>
        <w:rPr>
          <w:rFonts w:ascii="Segoe UI" w:hAnsi="Segoe UI" w:cs="Segoe UI"/>
          <w:color w:val="212529"/>
          <w:shd w:val="clear" w:color="auto" w:fill="FFFFFF"/>
        </w:rPr>
      </w:pPr>
      <w:r>
        <w:rPr>
          <w:rFonts w:ascii="Segoe UI" w:hAnsi="Segoe UI" w:cs="Segoe UI"/>
          <w:color w:val="212529"/>
          <w:shd w:val="clear" w:color="auto" w:fill="FFFFFF"/>
        </w:rPr>
        <w:t>The mean is often called the average or the </w:t>
      </w:r>
      <w:r>
        <w:rPr>
          <w:rStyle w:val="Strong"/>
          <w:rFonts w:ascii="Segoe UI" w:hAnsi="Segoe UI" w:cs="Segoe UI"/>
          <w:color w:val="212529"/>
          <w:shd w:val="clear" w:color="auto" w:fill="FFFFFF"/>
        </w:rPr>
        <w:t>expected value</w:t>
      </w:r>
      <w:r>
        <w:rPr>
          <w:rFonts w:ascii="Segoe UI" w:hAnsi="Segoe UI" w:cs="Segoe UI"/>
          <w:color w:val="212529"/>
          <w:shd w:val="clear" w:color="auto" w:fill="FFFFFF"/>
        </w:rPr>
        <w:t xml:space="preserve"> in mathematics. We calculate the mean by adding all of our values together, and dividing by the number of values in our dataset. </w:t>
      </w:r>
    </w:p>
    <w:p w:rsidR="00680596" w:rsidRDefault="00680596" w:rsidP="00680596">
      <w:pPr>
        <w:pStyle w:val="Subtitle"/>
      </w:pPr>
      <w:r>
        <w:t>The Median</w:t>
      </w:r>
    </w:p>
    <w:p w:rsidR="00680596" w:rsidRDefault="00AE24AE"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median</w:t>
      </w:r>
      <w:r>
        <w:rPr>
          <w:rFonts w:ascii="Segoe UI" w:hAnsi="Segoe UI" w:cs="Segoe UI"/>
          <w:color w:val="212529"/>
          <w:shd w:val="clear" w:color="auto" w:fill="FFFFFF"/>
        </w:rPr>
        <w:t> splits our data so that 50% of our values are lower and 50% are higher. </w:t>
      </w:r>
    </w:p>
    <w:p w:rsidR="004F17A7" w:rsidRDefault="004F17A7"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Whether we use the mean or median to describe a dataset is largely dependent on the </w:t>
      </w:r>
      <w:r>
        <w:rPr>
          <w:rStyle w:val="Strong"/>
          <w:rFonts w:ascii="Segoe UI" w:hAnsi="Segoe UI" w:cs="Segoe UI"/>
          <w:color w:val="212529"/>
          <w:shd w:val="clear" w:color="auto" w:fill="FFFFFF"/>
        </w:rPr>
        <w:t>shape</w:t>
      </w:r>
      <w:r>
        <w:rPr>
          <w:rFonts w:ascii="Segoe UI" w:hAnsi="Segoe UI" w:cs="Segoe UI"/>
          <w:color w:val="212529"/>
          <w:shd w:val="clear" w:color="auto" w:fill="FFFFFF"/>
        </w:rPr>
        <w:t> of our dataset and if there are any </w:t>
      </w:r>
      <w:r>
        <w:rPr>
          <w:rStyle w:val="Strong"/>
          <w:rFonts w:ascii="Segoe UI" w:hAnsi="Segoe UI" w:cs="Segoe UI"/>
          <w:color w:val="212529"/>
          <w:shd w:val="clear" w:color="auto" w:fill="FFFFFF"/>
        </w:rPr>
        <w:t>outliers</w:t>
      </w:r>
      <w:r>
        <w:rPr>
          <w:rFonts w:ascii="Segoe UI" w:hAnsi="Segoe UI" w:cs="Segoe UI"/>
          <w:color w:val="212529"/>
          <w:shd w:val="clear" w:color="auto" w:fill="FFFFFF"/>
        </w:rPr>
        <w:t xml:space="preserve">.  </w:t>
      </w:r>
    </w:p>
    <w:p w:rsidR="00FA7C06" w:rsidRDefault="00FA7C06" w:rsidP="00FA7C06">
      <w:pPr>
        <w:pStyle w:val="Subtitle"/>
        <w:rPr>
          <w:shd w:val="clear" w:color="auto" w:fill="FFFFFF"/>
        </w:rPr>
      </w:pPr>
      <w:r>
        <w:rPr>
          <w:shd w:val="clear" w:color="auto" w:fill="FFFFFF"/>
        </w:rPr>
        <w:t>The Mode</w:t>
      </w:r>
    </w:p>
    <w:p w:rsidR="00F70019" w:rsidRDefault="00BA08E8" w:rsidP="00FA7C06">
      <w:pPr>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mode</w:t>
      </w:r>
      <w:r>
        <w:rPr>
          <w:rFonts w:ascii="Segoe UI" w:hAnsi="Segoe UI" w:cs="Segoe UI"/>
          <w:color w:val="212529"/>
          <w:shd w:val="clear" w:color="auto" w:fill="FFFFFF"/>
        </w:rPr>
        <w:t> is the most frequently observed value in our dataset.</w:t>
      </w:r>
      <w:r w:rsidR="00F70019">
        <w:rPr>
          <w:rFonts w:ascii="Segoe UI" w:hAnsi="Segoe UI" w:cs="Segoe UI"/>
          <w:color w:val="212529"/>
          <w:shd w:val="clear" w:color="auto" w:fill="FFFFFF"/>
        </w:rPr>
        <w:t xml:space="preserve"> </w:t>
      </w:r>
    </w:p>
    <w:p w:rsidR="00AA476E" w:rsidRPr="00F70019" w:rsidRDefault="00AA476E" w:rsidP="00FA7C06">
      <w:pPr>
        <w:rPr>
          <w:rFonts w:ascii="Segoe UI" w:hAnsi="Segoe UI" w:cs="Segoe UI"/>
          <w:color w:val="212529"/>
          <w:shd w:val="clear" w:color="auto" w:fill="FFFFFF"/>
        </w:rPr>
      </w:pPr>
      <w:r>
        <w:rPr>
          <w:rFonts w:ascii="Segoe UI" w:hAnsi="Segoe UI" w:cs="Segoe UI"/>
          <w:noProof/>
          <w:color w:val="212529"/>
          <w:shd w:val="clear" w:color="auto" w:fill="FFFFFF"/>
        </w:rPr>
        <w:drawing>
          <wp:inline distT="0" distB="0" distL="0" distR="0">
            <wp:extent cx="6986342" cy="251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7).png"/>
                    <pic:cNvPicPr/>
                  </pic:nvPicPr>
                  <pic:blipFill>
                    <a:blip r:embed="rId6">
                      <a:extLst>
                        <a:ext uri="{28A0092B-C50C-407E-A947-70E740481C1C}">
                          <a14:useLocalDpi xmlns:a14="http://schemas.microsoft.com/office/drawing/2010/main" val="0"/>
                        </a:ext>
                      </a:extLst>
                    </a:blip>
                    <a:stretch>
                      <a:fillRect/>
                    </a:stretch>
                  </pic:blipFill>
                  <pic:spPr>
                    <a:xfrm>
                      <a:off x="0" y="0"/>
                      <a:ext cx="7039090" cy="2538942"/>
                    </a:xfrm>
                    <a:prstGeom prst="rect">
                      <a:avLst/>
                    </a:prstGeom>
                  </pic:spPr>
                </pic:pic>
              </a:graphicData>
            </a:graphic>
          </wp:inline>
        </w:drawing>
      </w:r>
    </w:p>
    <w:p w:rsidR="00AE24AE" w:rsidRPr="00680596" w:rsidRDefault="00AE24AE" w:rsidP="00680596"/>
    <w:p w:rsidR="00B37049" w:rsidRDefault="00A21B95" w:rsidP="00A21B95">
      <w:pPr>
        <w:pStyle w:val="Subtitle"/>
      </w:pPr>
      <w:r>
        <w:t xml:space="preserve">Measures of Spread </w:t>
      </w:r>
    </w:p>
    <w:p w:rsidR="00672C6E" w:rsidRPr="00672C6E" w:rsidRDefault="00672C6E" w:rsidP="00672C6E">
      <w:pPr>
        <w:shd w:val="clear" w:color="auto" w:fill="FFFFFF"/>
        <w:spacing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Measures of Spread</w:t>
      </w:r>
      <w:r w:rsidRPr="00672C6E">
        <w:rPr>
          <w:rFonts w:ascii="Segoe UI" w:eastAsia="Times New Roman" w:hAnsi="Segoe UI" w:cs="Segoe UI"/>
          <w:color w:val="212529"/>
          <w:sz w:val="24"/>
          <w:szCs w:val="24"/>
        </w:rPr>
        <w:t> are used to provide us an idea of how spread out our data are from one another. Common measures of spread include: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Range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Interquartile Range (IQR)</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Standard Deviation</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Variance</w:t>
      </w:r>
    </w:p>
    <w:p w:rsidR="00DA16CE" w:rsidRDefault="00763D22" w:rsidP="00763D22">
      <w:pPr>
        <w:pStyle w:val="Subtitle"/>
      </w:pPr>
      <w:r>
        <w:t>Histograms</w:t>
      </w:r>
    </w:p>
    <w:p w:rsidR="00885BCE" w:rsidRDefault="00885BCE" w:rsidP="001F70D6">
      <w:pPr>
        <w:spacing w:after="120"/>
      </w:pPr>
      <w:r>
        <w:t>It is the most common visual method used for quantitative data</w:t>
      </w:r>
      <w:r w:rsidR="001F70D6">
        <w:t xml:space="preserve"> </w:t>
      </w:r>
    </w:p>
    <w:p w:rsidR="001F70D6" w:rsidRDefault="001F70D6" w:rsidP="001F70D6">
      <w:pPr>
        <w:spacing w:after="120"/>
      </w:pPr>
      <w:r>
        <w:t xml:space="preserve">Histograms are created by grouping data into groups or bins, depending on the specifications of the bins like sizes or different bin edges the histogram may be slightly different </w:t>
      </w:r>
    </w:p>
    <w:p w:rsidR="009F032B" w:rsidRDefault="009F032B" w:rsidP="001F70D6">
      <w:pPr>
        <w:spacing w:after="120"/>
      </w:pPr>
      <w:r>
        <w:t xml:space="preserve">Histograms gives the count of each bins </w:t>
      </w:r>
    </w:p>
    <w:p w:rsidR="00C31671" w:rsidRDefault="00BF78A8" w:rsidP="00C31671">
      <w:r>
        <w:t xml:space="preserve">Histograms are useful to understanding the different aspects of quantitative data </w:t>
      </w:r>
      <w:r w:rsidR="00C31671">
        <w:t>like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lastRenderedPageBreak/>
        <w:t>center</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spread</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shape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outliers</w:t>
      </w:r>
    </w:p>
    <w:p w:rsidR="00B548C2" w:rsidRDefault="00B548C2" w:rsidP="00B548C2">
      <w:pPr>
        <w:pStyle w:val="Heading2"/>
        <w:shd w:val="clear" w:color="auto" w:fill="FFFFFF"/>
        <w:spacing w:before="0"/>
        <w:rPr>
          <w:rFonts w:ascii="Segoe UI" w:hAnsi="Segoe UI" w:cs="Segoe UI"/>
          <w:color w:val="212529"/>
          <w:sz w:val="36"/>
        </w:rPr>
      </w:pPr>
      <w:r>
        <w:rPr>
          <w:rFonts w:ascii="Segoe UI" w:hAnsi="Segoe UI" w:cs="Segoe UI"/>
          <w:b/>
          <w:bCs/>
          <w:color w:val="212529"/>
        </w:rPr>
        <w:t>Calculating the 5 Number Summary</w:t>
      </w:r>
    </w:p>
    <w:p w:rsidR="00B548C2" w:rsidRPr="00B548C2" w:rsidRDefault="00B548C2" w:rsidP="00B548C2">
      <w:pPr>
        <w:shd w:val="clear" w:color="auto" w:fill="FFFFFF"/>
        <w:spacing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color w:val="212529"/>
          <w:sz w:val="24"/>
          <w:szCs w:val="24"/>
        </w:rPr>
        <w:t>The five number summary consist of 5 values:</w:t>
      </w:r>
    </w:p>
    <w:p w:rsidR="00B548C2" w:rsidRP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Minimum:</w:t>
      </w:r>
      <w:r w:rsidRPr="00B548C2">
        <w:rPr>
          <w:rFonts w:ascii="Segoe UI" w:eastAsia="Times New Roman" w:hAnsi="Segoe UI" w:cs="Segoe UI"/>
          <w:color w:val="212529"/>
          <w:sz w:val="24"/>
          <w:szCs w:val="24"/>
        </w:rPr>
        <w:t> The smallest number in the dataset.</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Times New Roman"/>
          <w:b/>
          <w:bCs/>
          <w:color w:val="212529"/>
          <w:sz w:val="29"/>
          <w:szCs w:val="29"/>
        </w:rPr>
        <w:t>Q</w:t>
      </w:r>
      <w:r w:rsidRPr="00B548C2">
        <w:rPr>
          <w:rFonts w:ascii="KaTeX_Main" w:eastAsia="Times New Roman" w:hAnsi="KaTeX_Main" w:cs="Times New Roman"/>
          <w:b/>
          <w:bCs/>
          <w:color w:val="212529"/>
          <w:sz w:val="20"/>
          <w:szCs w:val="20"/>
        </w:rPr>
        <w:t>1</w:t>
      </w:r>
      <w:r w:rsidRPr="00B548C2">
        <w:rPr>
          <w:rFonts w:ascii="Times New Roman" w:eastAsia="Times New Roman" w:hAnsi="Times New Roman" w:cs="Times New Roman"/>
          <w:color w:val="212529"/>
          <w:sz w:val="2"/>
          <w:szCs w:val="2"/>
        </w:rPr>
        <w:t>​</w:t>
      </w:r>
      <w:r w:rsidRPr="00B548C2">
        <w:rPr>
          <w:rFonts w:ascii="Segoe UI" w:eastAsia="Times New Roman" w:hAnsi="Segoe UI" w:cs="Segoe UI"/>
          <w:color w:val="212529"/>
          <w:sz w:val="24"/>
          <w:szCs w:val="24"/>
        </w:rPr>
        <w:t>: The value such that 25%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2</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 The value such that 50%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3</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 The value such that 75% of the data fall below.</w:t>
      </w:r>
    </w:p>
    <w:p w:rsid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Maximum:</w:t>
      </w:r>
      <w:r w:rsidRPr="00B548C2">
        <w:rPr>
          <w:rFonts w:ascii="Segoe UI" w:eastAsia="Times New Roman" w:hAnsi="Segoe UI" w:cs="Segoe UI"/>
          <w:color w:val="212529"/>
          <w:sz w:val="24"/>
          <w:szCs w:val="24"/>
        </w:rPr>
        <w:t> The largest value in the dataset.</w:t>
      </w:r>
      <w:r>
        <w:rPr>
          <w:rFonts w:ascii="Segoe UI" w:eastAsia="Times New Roman" w:hAnsi="Segoe UI" w:cs="Segoe UI"/>
          <w:color w:val="212529"/>
          <w:sz w:val="24"/>
          <w:szCs w:val="24"/>
        </w:rPr>
        <w:t xml:space="preserve"> </w:t>
      </w:r>
    </w:p>
    <w:p w:rsidR="00F81267" w:rsidRDefault="00F81267" w:rsidP="00F81267">
      <w:pPr>
        <w:pStyle w:val="Subtitle"/>
        <w:rPr>
          <w:rFonts w:eastAsia="Times New Roman"/>
        </w:rPr>
      </w:pPr>
      <w:r>
        <w:rPr>
          <w:rFonts w:eastAsia="Times New Roman"/>
        </w:rPr>
        <w:t>Range</w:t>
      </w:r>
    </w:p>
    <w:p w:rsidR="00F81267" w:rsidRDefault="00F81267" w:rsidP="00BC7BE2">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range</w:t>
      </w:r>
      <w:r>
        <w:rPr>
          <w:rFonts w:ascii="Segoe UI" w:hAnsi="Segoe UI" w:cs="Segoe UI"/>
          <w:color w:val="212529"/>
          <w:shd w:val="clear" w:color="auto" w:fill="FFFFFF"/>
        </w:rPr>
        <w:t> is the difference between the </w:t>
      </w:r>
      <w:r>
        <w:rPr>
          <w:rStyle w:val="Strong"/>
          <w:rFonts w:ascii="Segoe UI" w:hAnsi="Segoe UI" w:cs="Segoe UI"/>
          <w:color w:val="212529"/>
          <w:shd w:val="clear" w:color="auto" w:fill="FFFFFF"/>
        </w:rPr>
        <w:t>maximum</w:t>
      </w:r>
      <w:r>
        <w:rPr>
          <w:rFonts w:ascii="Segoe UI" w:hAnsi="Segoe UI" w:cs="Segoe UI"/>
          <w:color w:val="212529"/>
          <w:shd w:val="clear" w:color="auto" w:fill="FFFFFF"/>
        </w:rPr>
        <w:t> and the </w:t>
      </w:r>
      <w:r>
        <w:rPr>
          <w:rStyle w:val="Strong"/>
          <w:rFonts w:ascii="Segoe UI" w:hAnsi="Segoe UI" w:cs="Segoe UI"/>
          <w:color w:val="212529"/>
          <w:shd w:val="clear" w:color="auto" w:fill="FFFFFF"/>
        </w:rPr>
        <w:t>minimum</w:t>
      </w:r>
      <w:r>
        <w:rPr>
          <w:rFonts w:ascii="Segoe UI" w:hAnsi="Segoe UI" w:cs="Segoe UI"/>
          <w:color w:val="212529"/>
          <w:shd w:val="clear" w:color="auto" w:fill="FFFFFF"/>
        </w:rPr>
        <w:t xml:space="preserve">. </w:t>
      </w:r>
    </w:p>
    <w:p w:rsidR="00BC7BE2" w:rsidRDefault="00BC7BE2" w:rsidP="00BC7BE2">
      <w:pPr>
        <w:pStyle w:val="Subtitle"/>
      </w:pPr>
      <w:r>
        <w:t>IQR</w:t>
      </w:r>
    </w:p>
    <w:p w:rsidR="00BC7BE2" w:rsidRDefault="00BC7BE2" w:rsidP="00745F16">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interquartile range</w:t>
      </w:r>
      <w:r>
        <w:rPr>
          <w:rFonts w:ascii="Segoe UI" w:hAnsi="Segoe UI" w:cs="Segoe UI"/>
          <w:color w:val="212529"/>
          <w:shd w:val="clear" w:color="auto" w:fill="FFFFFF"/>
        </w:rPr>
        <w:t xml:space="preserve"> is the difference between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3</w:t>
      </w:r>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and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1</w:t>
      </w:r>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xml:space="preserve">. </w:t>
      </w:r>
    </w:p>
    <w:p w:rsidR="00745F16" w:rsidRDefault="00745F16" w:rsidP="00745F16">
      <w:pPr>
        <w:pStyle w:val="Subtitle"/>
      </w:pPr>
      <w:r w:rsidRPr="00A1295F">
        <w:rPr>
          <w:highlight w:val="lightGray"/>
        </w:rPr>
        <w:t>Boxplots</w:t>
      </w:r>
    </w:p>
    <w:p w:rsidR="00A1295F" w:rsidRDefault="00745F16" w:rsidP="00A1295F">
      <w:pPr>
        <w:spacing w:after="200"/>
      </w:pPr>
      <w:r>
        <w:t>Boxplots are useful for quickly comparing th</w:t>
      </w:r>
      <w:r w:rsidR="00DB2D37">
        <w:t xml:space="preserve">e distributions of two datasets </w:t>
      </w:r>
      <w:r w:rsidR="00CD3C2F">
        <w:t xml:space="preserve">(5 Num Summ) </w:t>
      </w:r>
    </w:p>
    <w:p w:rsidR="00A1295F" w:rsidRDefault="00A1295F" w:rsidP="00A1295F">
      <w:pPr>
        <w:pStyle w:val="Subtitle"/>
      </w:pPr>
      <w:r>
        <w:t>Standard Deviation and Variance</w:t>
      </w:r>
    </w:p>
    <w:p w:rsidR="00A1295F" w:rsidRDefault="00A1295F"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standard deviation</w:t>
      </w:r>
      <w:r>
        <w:rPr>
          <w:rFonts w:ascii="Segoe UI" w:hAnsi="Segoe UI" w:cs="Segoe UI"/>
          <w:color w:val="212529"/>
          <w:shd w:val="clear" w:color="auto" w:fill="FFFFFF"/>
        </w:rPr>
        <w:t> is one of the most common measures for talking about the spread of data. It is defined as </w:t>
      </w:r>
      <w:r>
        <w:rPr>
          <w:rStyle w:val="Strong"/>
          <w:rFonts w:ascii="Segoe UI" w:hAnsi="Segoe UI" w:cs="Segoe UI"/>
          <w:color w:val="212529"/>
          <w:shd w:val="clear" w:color="auto" w:fill="FFFFFF"/>
        </w:rPr>
        <w:t>the average distance of each observation from the mean</w:t>
      </w:r>
      <w:r>
        <w:rPr>
          <w:rFonts w:ascii="Segoe UI" w:hAnsi="Segoe UI" w:cs="Segoe UI"/>
          <w:color w:val="212529"/>
          <w:shd w:val="clear" w:color="auto" w:fill="FFFFFF"/>
        </w:rPr>
        <w:t xml:space="preserve">. </w:t>
      </w:r>
    </w:p>
    <w:p w:rsidR="00AD6FB0" w:rsidRDefault="00DE4231"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When comparing the spread between two datasets, the units of each must be the same. </w:t>
      </w:r>
    </w:p>
    <w:p w:rsidR="00844744" w:rsidRDefault="00844744" w:rsidP="00425BD1">
      <w:pPr>
        <w:spacing w:after="200"/>
        <w:rPr>
          <w:rFonts w:ascii="Segoe UI" w:hAnsi="Segoe UI" w:cs="Segoe UI"/>
          <w:color w:val="212529"/>
          <w:shd w:val="clear" w:color="auto" w:fill="FFFFFF"/>
        </w:rPr>
      </w:pPr>
      <w:r>
        <w:rPr>
          <w:rFonts w:ascii="Segoe UI" w:hAnsi="Segoe UI" w:cs="Segoe UI"/>
          <w:color w:val="212529"/>
          <w:shd w:val="clear" w:color="auto" w:fill="FFFFFF"/>
        </w:rPr>
        <w:t xml:space="preserve">The standard deviation is associated with risk in finance, assists in determining the significance of drugs in medical studies, and measures the error of our results for predicting anything from the amount of rainfall we can expect tomorrow to your predicted commute time tomorrow. </w:t>
      </w:r>
    </w:p>
    <w:p w:rsidR="00425BD1" w:rsidRDefault="00425BD1" w:rsidP="00425BD1">
      <w:pPr>
        <w:pStyle w:val="Subtitle"/>
      </w:pPr>
      <w:r>
        <w:t>Shape</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w:t>
      </w:r>
      <w:r w:rsidRPr="00B4505F">
        <w:rPr>
          <w:rFonts w:ascii="Segoe UI" w:eastAsia="Times New Roman" w:hAnsi="Segoe UI" w:cs="Segoe UI"/>
          <w:color w:val="212529"/>
          <w:sz w:val="24"/>
          <w:szCs w:val="24"/>
        </w:rPr>
        <w:t>he distribution of our data is frequently associated with one of the three </w:t>
      </w:r>
      <w:r w:rsidRPr="00B4505F">
        <w:rPr>
          <w:rFonts w:ascii="Segoe UI" w:eastAsia="Times New Roman" w:hAnsi="Segoe UI" w:cs="Segoe UI"/>
          <w:b/>
          <w:bCs/>
          <w:color w:val="212529"/>
          <w:sz w:val="24"/>
          <w:szCs w:val="24"/>
        </w:rPr>
        <w:t>shapes</w:t>
      </w:r>
      <w:r w:rsidRPr="00B4505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1. Right-skewed</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2. Left-skewed</w:t>
      </w:r>
    </w:p>
    <w:p w:rsidR="00B4505F" w:rsidRDefault="00B4505F" w:rsidP="003B14C1">
      <w:pPr>
        <w:shd w:val="clear" w:color="auto" w:fill="FFFFFF"/>
        <w:spacing w:after="120"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3. Symmetric</w:t>
      </w:r>
      <w:r w:rsidRPr="00B4505F">
        <w:rPr>
          <w:rFonts w:ascii="Segoe UI" w:eastAsia="Times New Roman" w:hAnsi="Segoe UI" w:cs="Segoe UI"/>
          <w:color w:val="212529"/>
          <w:sz w:val="24"/>
          <w:szCs w:val="24"/>
        </w:rPr>
        <w:t> (frequently normally distributed)</w:t>
      </w:r>
      <w:r w:rsidR="00C46E00">
        <w:rPr>
          <w:rFonts w:ascii="Segoe UI" w:eastAsia="Times New Roman" w:hAnsi="Segoe UI" w:cs="Segoe UI"/>
          <w:color w:val="212529"/>
          <w:sz w:val="24"/>
          <w:szCs w:val="24"/>
        </w:rPr>
        <w:t xml:space="preserve"> </w:t>
      </w:r>
    </w:p>
    <w:p w:rsidR="000B58A1" w:rsidRDefault="003B14C1" w:rsidP="000B58A1">
      <w:pPr>
        <w:spacing w:after="120"/>
      </w:pPr>
      <w:r>
        <w:t>The shape of the distributions can tell us a lot about mean and median of the data</w:t>
      </w:r>
    </w:p>
    <w:p w:rsidR="000B58A1" w:rsidRDefault="000B58A1" w:rsidP="000B58A1">
      <w:pPr>
        <w:spacing w:after="120"/>
      </w:pPr>
      <w:r>
        <w:lastRenderedPageBreak/>
        <w:t xml:space="preserve">Symmetric (Normal) </w:t>
      </w:r>
      <w:r>
        <w:sym w:font="Wingdings" w:char="F0E0"/>
      </w:r>
      <w:r>
        <w:t xml:space="preserve"> Mean equals Median </w:t>
      </w:r>
      <w:r>
        <w:sym w:font="Wingdings" w:char="F0E0"/>
      </w:r>
      <w:r>
        <w:t xml:space="preserve"> Height, Weight, Errors, Precipitation </w:t>
      </w:r>
    </w:p>
    <w:p w:rsidR="000B58A1" w:rsidRDefault="000B58A1" w:rsidP="000B58A1">
      <w:r>
        <w:t xml:space="preserve">Right-skewed </w:t>
      </w:r>
      <w:r>
        <w:sym w:font="Wingdings" w:char="F0E0"/>
      </w:r>
      <w:r>
        <w:t xml:space="preserve"> Mean greater than Median </w:t>
      </w:r>
      <w:r>
        <w:sym w:font="Wingdings" w:char="F0E0"/>
      </w:r>
      <w:r>
        <w:t xml:space="preserve"> Amount of drug remaining in a blood stream, Time between phone calls at a call center, Time until light bulb dies</w:t>
      </w:r>
    </w:p>
    <w:p w:rsidR="000B58A1" w:rsidRDefault="000B58A1" w:rsidP="00460E49">
      <w:pPr>
        <w:spacing w:after="200"/>
      </w:pPr>
      <w:r>
        <w:t xml:space="preserve">Left-skewed </w:t>
      </w:r>
      <w:r>
        <w:sym w:font="Wingdings" w:char="F0E0"/>
      </w:r>
      <w:r>
        <w:t xml:space="preserve"> Mean l</w:t>
      </w:r>
      <w:r w:rsidR="005D4B96">
        <w:t xml:space="preserve">ess than Median </w:t>
      </w:r>
      <w:r w:rsidR="005D4B96">
        <w:sym w:font="Wingdings" w:char="F0E0"/>
      </w:r>
      <w:r>
        <w:t xml:space="preserve"> Grades as a percentage in many universities, Age of death, Asset price changes</w:t>
      </w:r>
      <w:r w:rsidR="00460E49">
        <w:t xml:space="preserve"> </w:t>
      </w:r>
    </w:p>
    <w:p w:rsidR="00460E49" w:rsidRDefault="00460E49" w:rsidP="00460E49">
      <w:pPr>
        <w:pStyle w:val="Subtitle"/>
        <w:rPr>
          <w:rFonts w:eastAsia="Times New Roman"/>
        </w:rPr>
      </w:pPr>
      <w:r>
        <w:rPr>
          <w:rFonts w:eastAsia="Times New Roman"/>
        </w:rPr>
        <w:t>Outliers</w:t>
      </w:r>
    </w:p>
    <w:p w:rsidR="00460E49" w:rsidRDefault="00103B5C" w:rsidP="00CB72F0">
      <w:pPr>
        <w:spacing w:after="120"/>
      </w:pPr>
      <w:r>
        <w:t xml:space="preserve">The outliers are the data points that are far away for the rest of the data points </w:t>
      </w:r>
    </w:p>
    <w:p w:rsidR="00CB72F0" w:rsidRDefault="00CB72F0" w:rsidP="00CB72F0">
      <w:pPr>
        <w:spacing w:after="120"/>
      </w:pPr>
      <w:r w:rsidRPr="00CB72F0">
        <w:t>This influences measures like the mean and standard deviation much more than measures associated with the five number summary.</w:t>
      </w:r>
      <w:r w:rsidR="00840B4D">
        <w:t xml:space="preserve"> </w:t>
      </w:r>
    </w:p>
    <w:p w:rsidR="00840B4D" w:rsidRDefault="00840B4D" w:rsidP="00840B4D">
      <w:pPr>
        <w:rPr>
          <w:b/>
        </w:rPr>
      </w:pPr>
      <w:r w:rsidRPr="00840B4D">
        <w:rPr>
          <w:b/>
        </w:rPr>
        <w:t>Working with the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color w:val="212529"/>
          <w:sz w:val="24"/>
          <w:szCs w:val="24"/>
        </w:rPr>
        <w:t>When outliers are present we should consider the following points.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1.</w:t>
      </w:r>
      <w:r w:rsidRPr="00840B4D">
        <w:rPr>
          <w:rFonts w:ascii="Segoe UI" w:eastAsia="Times New Roman" w:hAnsi="Segoe UI" w:cs="Segoe UI"/>
          <w:color w:val="212529"/>
          <w:sz w:val="24"/>
          <w:szCs w:val="24"/>
        </w:rPr>
        <w:t> Noting they exist and the impact on summary statistics.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2.</w:t>
      </w:r>
      <w:r w:rsidRPr="00840B4D">
        <w:rPr>
          <w:rFonts w:ascii="Segoe UI" w:eastAsia="Times New Roman" w:hAnsi="Segoe UI" w:cs="Segoe UI"/>
          <w:color w:val="212529"/>
          <w:sz w:val="24"/>
          <w:szCs w:val="24"/>
        </w:rPr>
        <w:t> If typo - remove or fix</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3.</w:t>
      </w:r>
      <w:r w:rsidRPr="00840B4D">
        <w:rPr>
          <w:rFonts w:ascii="Segoe UI" w:eastAsia="Times New Roman" w:hAnsi="Segoe UI" w:cs="Segoe UI"/>
          <w:color w:val="212529"/>
          <w:sz w:val="24"/>
          <w:szCs w:val="24"/>
        </w:rPr>
        <w:t> Understanding why they exist, and the impact on questions we are trying to answer about our data.</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4.</w:t>
      </w:r>
      <w:r w:rsidRPr="00840B4D">
        <w:rPr>
          <w:rFonts w:ascii="Segoe UI" w:eastAsia="Times New Roman" w:hAnsi="Segoe UI" w:cs="Segoe UI"/>
          <w:color w:val="212529"/>
          <w:sz w:val="24"/>
          <w:szCs w:val="24"/>
        </w:rPr>
        <w:t> Reporting the 5 number summary values is often a better indication than measures like the mean and standard deviation when we have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5.</w:t>
      </w:r>
      <w:r w:rsidRPr="00840B4D">
        <w:rPr>
          <w:rFonts w:ascii="Segoe UI" w:eastAsia="Times New Roman" w:hAnsi="Segoe UI" w:cs="Segoe UI"/>
          <w:color w:val="212529"/>
          <w:sz w:val="24"/>
          <w:szCs w:val="24"/>
        </w:rPr>
        <w:t> Be careful in reporting. Know how to ask the right questions.</w:t>
      </w:r>
    </w:p>
    <w:p w:rsidR="00840B4D" w:rsidRDefault="008F4C9C" w:rsidP="008F4C9C">
      <w:pPr>
        <w:pStyle w:val="Heading1"/>
      </w:pPr>
      <w:r>
        <w:t>Inferential Statistics</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Consolas" w:eastAsia="Times New Roman" w:hAnsi="Consolas" w:cs="Courier New"/>
          <w:color w:val="FFFFFF"/>
          <w:sz w:val="21"/>
          <w:szCs w:val="21"/>
          <w:bdr w:val="single" w:sz="6" w:space="2" w:color="737B83" w:frame="1"/>
          <w:shd w:val="clear" w:color="auto" w:fill="2F3D48"/>
        </w:rPr>
        <w:t>Inferential Statistics</w:t>
      </w:r>
      <w:r w:rsidRPr="007B3CD9">
        <w:rPr>
          <w:rFonts w:ascii="Segoe UI" w:eastAsia="Times New Roman" w:hAnsi="Segoe UI" w:cs="Segoe UI"/>
          <w:color w:val="212529"/>
          <w:sz w:val="24"/>
          <w:szCs w:val="24"/>
        </w:rPr>
        <w:t> </w:t>
      </w:r>
      <w:r w:rsidRPr="007B3CD9">
        <w:rPr>
          <w:rFonts w:ascii="Segoe UI" w:eastAsia="Times New Roman" w:hAnsi="Segoe UI" w:cs="Segoe UI"/>
          <w:b/>
          <w:bCs/>
          <w:color w:val="212529"/>
          <w:sz w:val="24"/>
          <w:szCs w:val="24"/>
        </w:rPr>
        <w:t>is about using our collected data to draw conclusions to a larger population</w:t>
      </w:r>
      <w:r w:rsidRPr="007B3CD9">
        <w:rPr>
          <w:rFonts w:ascii="Segoe UI" w:eastAsia="Times New Roman" w:hAnsi="Segoe UI" w:cs="Segoe UI"/>
          <w:color w:val="212529"/>
          <w:sz w:val="24"/>
          <w:szCs w:val="24"/>
        </w:rPr>
        <w:t>. Performing inferential statistics well requires that we take a sample that accurately represents our population of interest.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A common way to collect data is via a survey. However, surveys may be extremely biased depending on the types of questions that are asked, and the way the questions are asked. This is a topic you should think about when tackling the first project.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We looked at specific examples that allowed us to identify the</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Population</w:t>
      </w:r>
      <w:r w:rsidRPr="007B3CD9">
        <w:rPr>
          <w:rFonts w:ascii="Segoe UI" w:eastAsia="Times New Roman" w:hAnsi="Segoe UI" w:cs="Segoe UI"/>
          <w:color w:val="212529"/>
          <w:sz w:val="24"/>
          <w:szCs w:val="24"/>
        </w:rPr>
        <w:t> - our entire group of interest.</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Parameter</w:t>
      </w:r>
      <w:r w:rsidRPr="007B3CD9">
        <w:rPr>
          <w:rFonts w:ascii="Segoe UI" w:eastAsia="Times New Roman" w:hAnsi="Segoe UI" w:cs="Segoe UI"/>
          <w:color w:val="212529"/>
          <w:sz w:val="24"/>
          <w:szCs w:val="24"/>
        </w:rPr>
        <w:t> - numeric summary about a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Sample</w:t>
      </w:r>
      <w:r w:rsidRPr="007B3CD9">
        <w:rPr>
          <w:rFonts w:ascii="Segoe UI" w:eastAsia="Times New Roman" w:hAnsi="Segoe UI" w:cs="Segoe UI"/>
          <w:color w:val="212529"/>
          <w:sz w:val="24"/>
          <w:szCs w:val="24"/>
        </w:rPr>
        <w:t> - subset of the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Statistic</w:t>
      </w:r>
      <w:r w:rsidRPr="007B3CD9">
        <w:rPr>
          <w:rFonts w:ascii="Segoe UI" w:eastAsia="Times New Roman" w:hAnsi="Segoe UI" w:cs="Segoe UI"/>
          <w:color w:val="212529"/>
          <w:sz w:val="24"/>
          <w:szCs w:val="24"/>
        </w:rPr>
        <w:t> numeric summary about a sample</w:t>
      </w:r>
    </w:p>
    <w:p w:rsidR="008F4C9C" w:rsidRPr="008F4C9C" w:rsidRDefault="00435F24" w:rsidP="008F4C9C">
      <w:r>
        <w:rPr>
          <w:rFonts w:ascii="Segoe UI" w:hAnsi="Segoe UI" w:cs="Segoe UI"/>
          <w:color w:val="212529"/>
          <w:shd w:val="clear" w:color="auto" w:fill="FFFFFF"/>
        </w:rPr>
        <w:t>Many career paths involving </w:t>
      </w:r>
      <w:r>
        <w:rPr>
          <w:rStyle w:val="Strong"/>
          <w:rFonts w:ascii="Segoe UI" w:hAnsi="Segoe UI" w:cs="Segoe UI"/>
          <w:color w:val="212529"/>
          <w:shd w:val="clear" w:color="auto" w:fill="FFFFFF"/>
        </w:rPr>
        <w:t>Machine Learning</w:t>
      </w:r>
      <w:r>
        <w:rPr>
          <w:rFonts w:ascii="Segoe UI" w:hAnsi="Segoe UI" w:cs="Segoe UI"/>
          <w:color w:val="212529"/>
          <w:shd w:val="clear" w:color="auto" w:fill="FFFFFF"/>
        </w:rPr>
        <w:t> and </w:t>
      </w:r>
      <w:r>
        <w:rPr>
          <w:rStyle w:val="Strong"/>
          <w:rFonts w:ascii="Segoe UI" w:hAnsi="Segoe UI" w:cs="Segoe UI"/>
          <w:color w:val="212529"/>
          <w:shd w:val="clear" w:color="auto" w:fill="FFFFFF"/>
        </w:rPr>
        <w:t>Artificial Intelligence</w:t>
      </w:r>
      <w:r>
        <w:rPr>
          <w:rFonts w:ascii="Segoe UI" w:hAnsi="Segoe UI" w:cs="Segoe UI"/>
          <w:color w:val="212529"/>
          <w:shd w:val="clear" w:color="auto" w:fill="FFFFFF"/>
        </w:rPr>
        <w:t xml:space="preserve"> are aimed at using collected data to draw conclusions about entire populations at an individual level. </w:t>
      </w:r>
    </w:p>
    <w:p w:rsidR="00425BD1" w:rsidRDefault="00DC38CE" w:rsidP="00DC38CE">
      <w:pPr>
        <w:pStyle w:val="Heading1"/>
      </w:pPr>
      <w:r>
        <w:lastRenderedPageBreak/>
        <w:t>Probability and Statistics</w:t>
      </w:r>
    </w:p>
    <w:p w:rsidR="00390F2D" w:rsidRDefault="00067285" w:rsidP="004206B4">
      <w:pPr>
        <w:spacing w:after="200"/>
      </w:pPr>
      <w:r>
        <w:t xml:space="preserve">In probability we make prediction about future events based on models or causes that we assume, In statistics we analysis the data from the past events to infer what those models or causes could be. In one(probability) you are predicting data and in other(statistics) you are using data to predict </w:t>
      </w:r>
    </w:p>
    <w:p w:rsidR="004206B4" w:rsidRDefault="004206B4" w:rsidP="004206B4">
      <w:pPr>
        <w:pStyle w:val="Subtitle"/>
      </w:pPr>
      <w:r>
        <w:t xml:space="preserve">Python probability practice </w:t>
      </w:r>
    </w:p>
    <w:p w:rsidR="00E757A0" w:rsidRDefault="00E757A0" w:rsidP="00E757A0"/>
    <w:p w:rsidR="00070425" w:rsidRDefault="00070425" w:rsidP="00E757A0"/>
    <w:p w:rsidR="00070425" w:rsidRDefault="00070425" w:rsidP="00E757A0"/>
    <w:p w:rsidR="00070425" w:rsidRDefault="00070425" w:rsidP="00070425">
      <w:pPr>
        <w:pStyle w:val="Heading1"/>
      </w:pPr>
      <w:r w:rsidRPr="00070425">
        <w:t>Sampling distributions and the Central Limit Theorem</w:t>
      </w:r>
    </w:p>
    <w:p w:rsidR="002408C9" w:rsidRDefault="00070425" w:rsidP="002408C9">
      <w:pPr>
        <w:spacing w:after="120"/>
      </w:pPr>
      <w:r>
        <w:t xml:space="preserve">We will be learning from data to draw conclusions rather than using probabilities to draw our conclusions </w:t>
      </w:r>
    </w:p>
    <w:p w:rsidR="002408C9" w:rsidRDefault="00992C67" w:rsidP="00992C67">
      <w:pPr>
        <w:pStyle w:val="Subtitle"/>
      </w:pPr>
      <w:r>
        <w:t xml:space="preserve">Inferential Statistics </w:t>
      </w:r>
    </w:p>
    <w:p w:rsidR="000D6256" w:rsidRDefault="00BB6DA5" w:rsidP="000D6256">
      <w:pPr>
        <w:spacing w:after="120"/>
      </w:pPr>
      <w:r w:rsidRPr="003936C9">
        <w:t xml:space="preserve">Drawing conclusions regarding </w:t>
      </w:r>
      <w:r w:rsidR="004658B2" w:rsidRPr="003936C9">
        <w:t>a</w:t>
      </w:r>
      <w:r w:rsidRPr="003936C9">
        <w:t xml:space="preserve"> parameter using</w:t>
      </w:r>
      <w:r w:rsidR="004658B2" w:rsidRPr="003936C9">
        <w:t xml:space="preserve"> on our</w:t>
      </w:r>
      <w:r w:rsidRPr="003936C9">
        <w:t xml:space="preserve"> statistics is known as </w:t>
      </w:r>
      <w:r w:rsidRPr="003936C9">
        <w:rPr>
          <w:b/>
        </w:rPr>
        <w:t>inference</w:t>
      </w:r>
      <w:r w:rsidR="00CF1375">
        <w:t xml:space="preserve"> </w:t>
      </w:r>
    </w:p>
    <w:p w:rsidR="000D6256" w:rsidRDefault="000D6256" w:rsidP="000D6256">
      <w:pPr>
        <w:spacing w:after="120"/>
      </w:pPr>
      <w:r w:rsidRPr="003E5E03">
        <w:rPr>
          <w:highlight w:val="lightGray"/>
        </w:rPr>
        <w:t>Sampling distribution is the distribution of statistics</w:t>
      </w:r>
      <w:r w:rsidR="00D77489" w:rsidRPr="007A26AA">
        <w:rPr>
          <w:highlight w:val="lightGray"/>
        </w:rPr>
        <w:t>, this could be any statistics</w:t>
      </w:r>
      <w:r w:rsidR="00D77489">
        <w:t xml:space="preserve"> </w:t>
      </w:r>
      <w:r>
        <w:t xml:space="preserve"> </w:t>
      </w:r>
    </w:p>
    <w:p w:rsidR="003E5E03" w:rsidRDefault="003E5E03" w:rsidP="000D6256">
      <w:pPr>
        <w:spacing w:after="120"/>
        <w:rPr>
          <w:b/>
        </w:rPr>
      </w:pPr>
      <w:r w:rsidRPr="00A737FB">
        <w:rPr>
          <w:b/>
        </w:rPr>
        <w:t xml:space="preserve">Check out the Jupyter notebook for sampling distributions </w:t>
      </w:r>
    </w:p>
    <w:p w:rsidR="00A737FB" w:rsidRDefault="00371D5C" w:rsidP="000D6256">
      <w:pPr>
        <w:spacing w:after="120"/>
      </w:pPr>
      <w:r>
        <w:t>In 1</w:t>
      </w:r>
      <w:r w:rsidRPr="00371D5C">
        <w:rPr>
          <w:vertAlign w:val="superscript"/>
        </w:rPr>
        <w:t>st</w:t>
      </w:r>
      <w:r>
        <w:t xml:space="preserve"> notebook we have an array of students 1,0,1,1 which represents if they drink coffee or not, We Calculate all summary statistics for population, the stimulate a sample draw using np.random.choice(students, 5) </w:t>
      </w:r>
      <w:r w:rsidR="00D3387A">
        <w:sym w:font="Wingdings" w:char="F0E0"/>
      </w:r>
      <w:r w:rsidR="00D3387A">
        <w:t xml:space="preserve"> This gives me sample of size 5 with replacement </w:t>
      </w:r>
    </w:p>
    <w:p w:rsidR="00D3387A" w:rsidRDefault="00D3387A" w:rsidP="00D3387A">
      <w:r>
        <w:t>We stimulate it 10000 times and find the summary statistics of bootstrap samples and we find the p*(1-p) == variance of population</w:t>
      </w:r>
    </w:p>
    <w:p w:rsidR="00D3387A" w:rsidRPr="00371D5C" w:rsidRDefault="00D3387A" w:rsidP="00D3387A">
      <w:pPr>
        <w:spacing w:after="120"/>
      </w:pPr>
      <w:r>
        <w:t xml:space="preserve">          P*(1-p) / n == Variance of bootstrap samples (where n is the sample size) </w:t>
      </w:r>
    </w:p>
    <w:p w:rsidR="00CD48E2" w:rsidRDefault="00CD48E2" w:rsidP="00CD48E2">
      <w:r>
        <w:t>We found that for proportions (and also means, as proportions are just the mean of 1 and 0 values), the following characteristics hold.</w:t>
      </w:r>
    </w:p>
    <w:p w:rsidR="00CD48E2" w:rsidRDefault="00CD48E2" w:rsidP="00CD48E2">
      <w:pPr>
        <w:pStyle w:val="ListParagraph"/>
        <w:numPr>
          <w:ilvl w:val="0"/>
          <w:numId w:val="8"/>
        </w:numPr>
      </w:pPr>
      <w:r>
        <w:t>The sampling distribution is centered on the original parameter value.</w:t>
      </w:r>
    </w:p>
    <w:p w:rsidR="00CD48E2" w:rsidRDefault="00CD48E2" w:rsidP="00CD48E2">
      <w:pPr>
        <w:pStyle w:val="ListParagraph"/>
        <w:numPr>
          <w:ilvl w:val="0"/>
          <w:numId w:val="8"/>
        </w:numPr>
        <w:spacing w:after="120"/>
      </w:pPr>
      <w: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rsidR="00CD48E2" w:rsidRDefault="00CD48E2" w:rsidP="00CD48E2">
      <w:r>
        <w:t xml:space="preserve">In notation, we say if we have a random variable </w:t>
      </w:r>
      <w:r w:rsidRPr="00E300DD">
        <w:rPr>
          <w:b/>
        </w:rPr>
        <w:t xml:space="preserve">X, </w:t>
      </w:r>
      <w:r>
        <w:t xml:space="preserve">with variance of </w:t>
      </w:r>
      <w:r w:rsidRPr="00E300DD">
        <w:rPr>
          <w:b/>
        </w:rPr>
        <w:t>σ^2 ,</w:t>
      </w:r>
      <w:r>
        <w:t xml:space="preserve"> then the distribution  X(bar) (the sampling distribution of the sample mean) has a variance of  </w:t>
      </w:r>
    </w:p>
    <w:p w:rsidR="00CD48E2" w:rsidRDefault="00CD48E2" w:rsidP="00E42655">
      <w:pPr>
        <w:rPr>
          <w:b/>
        </w:rPr>
      </w:pPr>
      <w:r w:rsidRPr="00E300DD">
        <w:rPr>
          <w:b/>
        </w:rPr>
        <w:t>σ^</w:t>
      </w:r>
      <w:r w:rsidR="00CF2A0F">
        <w:rPr>
          <w:b/>
        </w:rPr>
        <w:t xml:space="preserve">2 / n </w:t>
      </w:r>
    </w:p>
    <w:p w:rsidR="00E42655" w:rsidRDefault="00E42655" w:rsidP="00E42655">
      <w:pPr>
        <w:rPr>
          <w:b/>
        </w:rPr>
      </w:pPr>
      <w:r>
        <w:rPr>
          <w:b/>
          <w:noProof/>
        </w:rPr>
        <w:lastRenderedPageBreak/>
        <w:drawing>
          <wp:inline distT="0" distB="0" distL="0" distR="0">
            <wp:extent cx="5603861" cy="2317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48).png"/>
                    <pic:cNvPicPr/>
                  </pic:nvPicPr>
                  <pic:blipFill>
                    <a:blip r:embed="rId7">
                      <a:extLst>
                        <a:ext uri="{28A0092B-C50C-407E-A947-70E740481C1C}">
                          <a14:useLocalDpi xmlns:a14="http://schemas.microsoft.com/office/drawing/2010/main" val="0"/>
                        </a:ext>
                      </a:extLst>
                    </a:blip>
                    <a:stretch>
                      <a:fillRect/>
                    </a:stretch>
                  </pic:blipFill>
                  <pic:spPr>
                    <a:xfrm>
                      <a:off x="0" y="0"/>
                      <a:ext cx="5666261" cy="2343707"/>
                    </a:xfrm>
                    <a:prstGeom prst="rect">
                      <a:avLst/>
                    </a:prstGeom>
                  </pic:spPr>
                </pic:pic>
              </a:graphicData>
            </a:graphic>
          </wp:inline>
        </w:drawing>
      </w:r>
    </w:p>
    <w:p w:rsidR="008D5F16" w:rsidRDefault="008506C2" w:rsidP="008506C2">
      <w:pPr>
        <w:pStyle w:val="Subtitle"/>
      </w:pPr>
      <w:r>
        <w:t>Two Useful Theorems</w:t>
      </w:r>
    </w:p>
    <w:p w:rsidR="008506C2" w:rsidRPr="008506C2" w:rsidRDefault="008506C2" w:rsidP="008506C2">
      <w:pPr>
        <w:shd w:val="clear" w:color="auto" w:fill="FFFFFF"/>
        <w:spacing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color w:val="212529"/>
          <w:sz w:val="24"/>
          <w:szCs w:val="24"/>
        </w:rPr>
        <w:t>Two important mathematical theorems for working with sampling distributions include:</w:t>
      </w:r>
    </w:p>
    <w:p w:rsidR="008506C2" w:rsidRPr="008506C2" w:rsidRDefault="008506C2" w:rsidP="00850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b/>
          <w:bCs/>
          <w:color w:val="212529"/>
          <w:sz w:val="24"/>
          <w:szCs w:val="24"/>
        </w:rPr>
        <w:t>Law of Large Numbers</w:t>
      </w:r>
    </w:p>
    <w:p w:rsidR="008506C2" w:rsidRPr="008506C2" w:rsidRDefault="008506C2" w:rsidP="00850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b/>
          <w:bCs/>
          <w:color w:val="212529"/>
          <w:sz w:val="24"/>
          <w:szCs w:val="24"/>
        </w:rPr>
        <w:t>Central Limit Theorem</w:t>
      </w:r>
    </w:p>
    <w:p w:rsidR="00734A71" w:rsidRDefault="008506C2" w:rsidP="00734A71">
      <w:pPr>
        <w:shd w:val="clear" w:color="auto" w:fill="FFFFFF"/>
        <w:spacing w:after="120" w:line="240" w:lineRule="auto"/>
        <w:rPr>
          <w:rFonts w:ascii="Segoe UI" w:eastAsia="Times New Roman" w:hAnsi="Segoe UI" w:cs="Segoe UI"/>
          <w:b/>
          <w:bCs/>
          <w:color w:val="212529"/>
          <w:sz w:val="24"/>
          <w:szCs w:val="24"/>
        </w:rPr>
      </w:pPr>
      <w:r w:rsidRPr="008506C2">
        <w:rPr>
          <w:rFonts w:ascii="Segoe UI" w:eastAsia="Times New Roman" w:hAnsi="Segoe UI" w:cs="Segoe UI"/>
          <w:color w:val="212529"/>
          <w:sz w:val="24"/>
          <w:szCs w:val="24"/>
        </w:rPr>
        <w:t>The </w:t>
      </w:r>
      <w:r w:rsidRPr="008506C2">
        <w:rPr>
          <w:rFonts w:ascii="Segoe UI" w:eastAsia="Times New Roman" w:hAnsi="Segoe UI" w:cs="Segoe UI"/>
          <w:b/>
          <w:bCs/>
          <w:color w:val="212529"/>
          <w:sz w:val="24"/>
          <w:szCs w:val="24"/>
        </w:rPr>
        <w:t>Law of Large Numbers</w:t>
      </w:r>
      <w:r w:rsidRPr="008506C2">
        <w:rPr>
          <w:rFonts w:ascii="Segoe UI" w:eastAsia="Times New Roman" w:hAnsi="Segoe UI" w:cs="Segoe UI"/>
          <w:color w:val="212529"/>
          <w:sz w:val="24"/>
          <w:szCs w:val="24"/>
        </w:rPr>
        <w:t> says that </w:t>
      </w:r>
      <w:r w:rsidRPr="008506C2">
        <w:rPr>
          <w:rFonts w:ascii="Segoe UI" w:eastAsia="Times New Roman" w:hAnsi="Segoe UI" w:cs="Segoe UI"/>
          <w:b/>
          <w:bCs/>
          <w:color w:val="212529"/>
          <w:sz w:val="24"/>
          <w:szCs w:val="24"/>
        </w:rPr>
        <w:t>as our sample size increases, the sample mean gets closer to the population mean</w:t>
      </w:r>
    </w:p>
    <w:p w:rsidR="00A64512" w:rsidRPr="00A64512" w:rsidRDefault="00A64512" w:rsidP="00A64512">
      <w:pPr>
        <w:shd w:val="clear" w:color="auto" w:fill="FFFFFF"/>
        <w:spacing w:line="240" w:lineRule="auto"/>
        <w:rPr>
          <w:rFonts w:ascii="Segoe UI" w:eastAsia="Times New Roman" w:hAnsi="Segoe UI" w:cs="Segoe UI"/>
          <w:b/>
          <w:bCs/>
          <w:color w:val="212529"/>
          <w:sz w:val="22"/>
          <w:szCs w:val="24"/>
        </w:rPr>
      </w:pPr>
      <w:r w:rsidRPr="00A64512">
        <w:rPr>
          <w:rFonts w:ascii="Segoe UI" w:hAnsi="Segoe UI" w:cs="Segoe UI"/>
          <w:color w:val="212529"/>
          <w:sz w:val="24"/>
          <w:highlight w:val="lightGray"/>
          <w:shd w:val="clear" w:color="auto" w:fill="FFFFFF"/>
        </w:rPr>
        <w:t>H</w:t>
      </w:r>
      <w:r w:rsidRPr="00A64512">
        <w:rPr>
          <w:rFonts w:ascii="Segoe UI" w:hAnsi="Segoe UI" w:cs="Segoe UI"/>
          <w:color w:val="212529"/>
          <w:sz w:val="24"/>
          <w:highlight w:val="lightGray"/>
          <w:shd w:val="clear" w:color="auto" w:fill="FFFFFF"/>
        </w:rPr>
        <w:t>ow did we determine that the sample mean would estimate a population mean</w:t>
      </w:r>
    </w:p>
    <w:p w:rsidR="00734A71" w:rsidRPr="00734A71" w:rsidRDefault="00734A71" w:rsidP="00734A71">
      <w:pPr>
        <w:shd w:val="clear" w:color="auto" w:fill="FFFFFF"/>
        <w:spacing w:after="120" w:line="240" w:lineRule="auto"/>
        <w:rPr>
          <w:rFonts w:ascii="Segoe UI" w:eastAsia="Times New Roman" w:hAnsi="Segoe UI" w:cs="Segoe UI"/>
          <w:b/>
          <w:bCs/>
          <w:color w:val="212529"/>
          <w:sz w:val="24"/>
          <w:szCs w:val="24"/>
        </w:rPr>
      </w:pPr>
      <w:r>
        <w:rPr>
          <w:rFonts w:ascii="Segoe UI" w:eastAsia="Times New Roman" w:hAnsi="Segoe UI" w:cs="Segoe UI"/>
          <w:bCs/>
          <w:color w:val="212529"/>
          <w:sz w:val="24"/>
          <w:szCs w:val="24"/>
        </w:rPr>
        <w:t>The most common estimation techniques</w:t>
      </w:r>
      <w:r w:rsidR="00A16738">
        <w:rPr>
          <w:rFonts w:ascii="Segoe UI" w:eastAsia="Times New Roman" w:hAnsi="Segoe UI" w:cs="Segoe UI"/>
          <w:bCs/>
          <w:color w:val="212529"/>
          <w:sz w:val="24"/>
          <w:szCs w:val="24"/>
        </w:rPr>
        <w:t xml:space="preserve"> for finding good statistics</w:t>
      </w:r>
      <w:r>
        <w:rPr>
          <w:rFonts w:ascii="Segoe UI" w:eastAsia="Times New Roman" w:hAnsi="Segoe UI" w:cs="Segoe UI"/>
          <w:bCs/>
          <w:color w:val="212529"/>
          <w:sz w:val="24"/>
          <w:szCs w:val="24"/>
        </w:rPr>
        <w:t xml:space="preserve"> are </w:t>
      </w:r>
      <w:r w:rsidRPr="00734A71">
        <w:rPr>
          <w:rFonts w:ascii="Segoe UI" w:eastAsia="Times New Roman" w:hAnsi="Segoe UI" w:cs="Segoe UI"/>
          <w:b/>
          <w:bCs/>
          <w:color w:val="212529"/>
          <w:sz w:val="24"/>
          <w:szCs w:val="24"/>
        </w:rPr>
        <w:t>Maximum Likelihood Estimation, Method of Moments Estimation</w:t>
      </w:r>
      <w:r w:rsidRPr="00734A71">
        <w:rPr>
          <w:rFonts w:ascii="Segoe UI" w:eastAsia="Times New Roman" w:hAnsi="Segoe UI" w:cs="Segoe UI"/>
          <w:bCs/>
          <w:color w:val="212529"/>
          <w:sz w:val="24"/>
          <w:szCs w:val="24"/>
        </w:rPr>
        <w:t xml:space="preserve"> and</w:t>
      </w:r>
      <w:r w:rsidRPr="00734A71">
        <w:rPr>
          <w:rFonts w:ascii="Segoe UI" w:eastAsia="Times New Roman" w:hAnsi="Segoe UI" w:cs="Segoe UI"/>
          <w:b/>
          <w:bCs/>
          <w:color w:val="212529"/>
          <w:sz w:val="24"/>
          <w:szCs w:val="24"/>
        </w:rPr>
        <w:t xml:space="preserve"> Bayesian Estimation</w:t>
      </w:r>
      <w:r w:rsidR="00A16738">
        <w:rPr>
          <w:rFonts w:ascii="Segoe UI" w:eastAsia="Times New Roman" w:hAnsi="Segoe UI" w:cs="Segoe UI"/>
          <w:b/>
          <w:bCs/>
          <w:color w:val="212529"/>
          <w:sz w:val="24"/>
          <w:szCs w:val="24"/>
        </w:rPr>
        <w:t xml:space="preserve"> </w:t>
      </w:r>
    </w:p>
    <w:p w:rsidR="0010405B" w:rsidRPr="0010405B" w:rsidRDefault="003267C9" w:rsidP="00734A71">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w:t>
      </w:r>
      <w:r w:rsidR="0010405B" w:rsidRPr="0010405B">
        <w:rPr>
          <w:rFonts w:ascii="Segoe UI" w:eastAsia="Times New Roman" w:hAnsi="Segoe UI" w:cs="Segoe UI"/>
          <w:color w:val="212529"/>
          <w:sz w:val="24"/>
          <w:szCs w:val="24"/>
        </w:rPr>
        <w:t>he </w:t>
      </w:r>
      <w:r w:rsidR="0010405B" w:rsidRPr="0010405B">
        <w:rPr>
          <w:rFonts w:ascii="Segoe UI" w:eastAsia="Times New Roman" w:hAnsi="Segoe UI" w:cs="Segoe UI"/>
          <w:b/>
          <w:bCs/>
          <w:color w:val="212529"/>
          <w:sz w:val="24"/>
          <w:szCs w:val="24"/>
        </w:rPr>
        <w:t>Central Limit Theorem</w:t>
      </w:r>
      <w:r w:rsidR="0010405B" w:rsidRPr="0010405B">
        <w:rPr>
          <w:rFonts w:ascii="Segoe UI" w:eastAsia="Times New Roman" w:hAnsi="Segoe UI" w:cs="Segoe UI"/>
          <w:color w:val="212529"/>
          <w:sz w:val="24"/>
          <w:szCs w:val="24"/>
        </w:rPr>
        <w:t> states that </w:t>
      </w:r>
      <w:r w:rsidR="0010405B" w:rsidRPr="0010405B">
        <w:rPr>
          <w:rFonts w:ascii="Segoe UI" w:eastAsia="Times New Roman" w:hAnsi="Segoe UI" w:cs="Segoe UI"/>
          <w:b/>
          <w:bCs/>
          <w:color w:val="212529"/>
          <w:sz w:val="24"/>
          <w:szCs w:val="24"/>
        </w:rPr>
        <w:t>with a large enough sample size the sampling distribution of the mean will be normally distributed</w:t>
      </w:r>
      <w:r w:rsidR="0010405B" w:rsidRPr="0010405B">
        <w:rPr>
          <w:rFonts w:ascii="Segoe UI" w:eastAsia="Times New Roman" w:hAnsi="Segoe UI" w:cs="Segoe UI"/>
          <w:color w:val="212529"/>
          <w:sz w:val="24"/>
          <w:szCs w:val="24"/>
        </w:rPr>
        <w:t>.</w:t>
      </w:r>
    </w:p>
    <w:p w:rsidR="0010405B" w:rsidRPr="0010405B" w:rsidRDefault="0010405B" w:rsidP="0010405B">
      <w:pPr>
        <w:shd w:val="clear" w:color="auto" w:fill="FFFFFF"/>
        <w:spacing w:after="100"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The </w:t>
      </w:r>
      <w:r w:rsidRPr="0010405B">
        <w:rPr>
          <w:rFonts w:ascii="Segoe UI" w:eastAsia="Times New Roman" w:hAnsi="Segoe UI" w:cs="Segoe UI"/>
          <w:b/>
          <w:bCs/>
          <w:color w:val="212529"/>
          <w:sz w:val="24"/>
          <w:szCs w:val="24"/>
        </w:rPr>
        <w:t>Central Limit Theorem</w:t>
      </w:r>
      <w:r w:rsidRPr="0010405B">
        <w:rPr>
          <w:rFonts w:ascii="Segoe UI" w:eastAsia="Times New Roman" w:hAnsi="Segoe UI" w:cs="Segoe UI"/>
          <w:color w:val="212529"/>
          <w:sz w:val="24"/>
          <w:szCs w:val="24"/>
        </w:rPr>
        <w:t> actually applies for these well known statistics:</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Sample means (</w:t>
      </w:r>
      <w:r>
        <w:rPr>
          <w:rFonts w:ascii="Segoe UI" w:eastAsia="Times New Roman" w:hAnsi="Segoe UI" w:cs="Segoe UI"/>
          <w:color w:val="212529"/>
          <w:sz w:val="24"/>
          <w:szCs w:val="24"/>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Pr>
          <w:rFonts w:ascii="KaTeX_Main" w:eastAsia="Times New Roman" w:hAnsi="KaTeX_Main" w:cs="Segoe UI"/>
          <w:color w:val="212529"/>
          <w:sz w:val="29"/>
          <w:szCs w:val="29"/>
        </w:rPr>
        <w:t xml:space="preserve"> </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Sample proportions (</w:t>
      </w:r>
      <w:r w:rsidRPr="0010405B">
        <w:rPr>
          <w:rFonts w:ascii="KaTeX_Math" w:eastAsia="Times New Roman" w:hAnsi="KaTeX_Math" w:cs="Segoe UI"/>
          <w:i/>
          <w:iCs/>
          <w:color w:val="212529"/>
          <w:sz w:val="29"/>
          <w:szCs w:val="29"/>
        </w:rPr>
        <w:t>p</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Difference in sample means (</w:t>
      </w:r>
      <w:r>
        <w:rPr>
          <w:rFonts w:ascii="Segoe UI" w:eastAsia="Times New Roman" w:hAnsi="Segoe UI" w:cs="Segoe UI"/>
          <w:color w:val="212529"/>
          <w:sz w:val="24"/>
          <w:szCs w:val="24"/>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sidRPr="0010405B">
        <w:rPr>
          <w:rFonts w:ascii="KaTeX_Main" w:eastAsia="Times New Roman" w:hAnsi="KaTeX_Main" w:cs="Segoe UI"/>
          <w:color w:val="212529"/>
          <w:sz w:val="20"/>
          <w:szCs w:val="20"/>
        </w:rPr>
        <w:t>1</w:t>
      </w:r>
      <w:r>
        <w:rPr>
          <w:rFonts w:ascii="KaTeX_Main" w:eastAsia="Times New Roman" w:hAnsi="KaTeX_Main" w:cs="Segoe UI"/>
          <w:color w:val="212529"/>
          <w:sz w:val="20"/>
          <w:szCs w:val="20"/>
        </w:rPr>
        <w:t xml:space="preserve"> </w:t>
      </w:r>
      <w:r w:rsidRPr="0010405B">
        <w:rPr>
          <w:rFonts w:ascii="KaTeX_Main" w:eastAsia="Times New Roman" w:hAnsi="KaTeX_Main" w:cs="Segoe UI"/>
          <w:color w:val="212529"/>
          <w:sz w:val="2"/>
          <w:szCs w:val="2"/>
        </w:rPr>
        <w:t>​</w:t>
      </w:r>
      <w:r w:rsidRPr="0010405B">
        <w:rPr>
          <w:rFonts w:ascii="KaTeX_Main" w:eastAsia="Times New Roman" w:hAnsi="KaTeX_Main" w:cs="Segoe UI"/>
          <w:color w:val="212529"/>
          <w:sz w:val="29"/>
          <w:szCs w:val="29"/>
        </w:rPr>
        <w:t>−</w:t>
      </w:r>
      <w:r>
        <w:rPr>
          <w:rFonts w:ascii="KaTeX_Main" w:eastAsia="Times New Roman" w:hAnsi="KaTeX_Main" w:cs="Segoe UI"/>
          <w:color w:val="212529"/>
          <w:sz w:val="29"/>
          <w:szCs w:val="29"/>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sidRPr="0010405B">
        <w:rPr>
          <w:rFonts w:ascii="KaTeX_Main" w:eastAsia="Times New Roman" w:hAnsi="KaTeX_Main" w:cs="Segoe UI"/>
          <w:color w:val="212529"/>
          <w:sz w:val="20"/>
          <w:szCs w:val="20"/>
        </w:rPr>
        <w:t>2</w:t>
      </w:r>
      <w:r>
        <w:rPr>
          <w:rFonts w:ascii="KaTeX_Main" w:eastAsia="Times New Roman" w:hAnsi="KaTeX_Main" w:cs="Segoe UI"/>
          <w:color w:val="212529"/>
          <w:sz w:val="20"/>
          <w:szCs w:val="20"/>
        </w:rPr>
        <w:t xml:space="preserve"> </w:t>
      </w:r>
      <w:r w:rsidRPr="0010405B">
        <w:rPr>
          <w:rFonts w:ascii="KaTeX_Main" w:eastAsia="Times New Roman" w:hAnsi="KaTeX_Main" w:cs="Segoe UI"/>
          <w:color w:val="212529"/>
          <w:sz w:val="2"/>
          <w:szCs w:val="2"/>
        </w:rPr>
        <w:t>​</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Difference in sample proportions (</w:t>
      </w:r>
      <w:r w:rsidRPr="0010405B">
        <w:rPr>
          <w:rFonts w:ascii="KaTeX_Math" w:eastAsia="Times New Roman" w:hAnsi="KaTeX_Math" w:cs="Segoe UI"/>
          <w:i/>
          <w:iCs/>
          <w:color w:val="212529"/>
          <w:sz w:val="29"/>
          <w:szCs w:val="29"/>
        </w:rPr>
        <w:t>p</w:t>
      </w:r>
      <w:r w:rsidRPr="0010405B">
        <w:rPr>
          <w:rFonts w:ascii="KaTeX_Main" w:eastAsia="Times New Roman" w:hAnsi="KaTeX_Main" w:cs="Segoe UI"/>
          <w:color w:val="212529"/>
          <w:sz w:val="20"/>
          <w:szCs w:val="20"/>
        </w:rPr>
        <w:t>1</w:t>
      </w:r>
      <w:r w:rsidRPr="0010405B">
        <w:rPr>
          <w:rFonts w:ascii="KaTeX_Main" w:eastAsia="Times New Roman" w:hAnsi="KaTeX_Main" w:cs="Segoe UI"/>
          <w:color w:val="212529"/>
          <w:sz w:val="2"/>
          <w:szCs w:val="2"/>
        </w:rPr>
        <w:t>​</w:t>
      </w:r>
      <w:r w:rsidRPr="0010405B">
        <w:rPr>
          <w:rFonts w:ascii="KaTeX_Main" w:eastAsia="Times New Roman" w:hAnsi="KaTeX_Main" w:cs="Segoe UI"/>
          <w:color w:val="212529"/>
          <w:sz w:val="29"/>
          <w:szCs w:val="29"/>
        </w:rPr>
        <w:t>−</w:t>
      </w:r>
      <w:r w:rsidRPr="0010405B">
        <w:rPr>
          <w:rFonts w:ascii="KaTeX_Math" w:eastAsia="Times New Roman" w:hAnsi="KaTeX_Math" w:cs="Segoe UI"/>
          <w:i/>
          <w:iCs/>
          <w:color w:val="212529"/>
          <w:sz w:val="29"/>
          <w:szCs w:val="29"/>
        </w:rPr>
        <w:t>p</w:t>
      </w:r>
      <w:r w:rsidRPr="0010405B">
        <w:rPr>
          <w:rFonts w:ascii="KaTeX_Main" w:eastAsia="Times New Roman" w:hAnsi="KaTeX_Main" w:cs="Segoe UI"/>
          <w:color w:val="212529"/>
          <w:sz w:val="20"/>
          <w:szCs w:val="20"/>
        </w:rPr>
        <w:t>2</w:t>
      </w:r>
      <w:r w:rsidRPr="0010405B">
        <w:rPr>
          <w:rFonts w:ascii="KaTeX_Main" w:eastAsia="Times New Roman" w:hAnsi="KaTeX_Main" w:cs="Segoe UI"/>
          <w:color w:val="212529"/>
          <w:sz w:val="2"/>
          <w:szCs w:val="2"/>
        </w:rPr>
        <w:t>​</w:t>
      </w:r>
      <w:r w:rsidRPr="0010405B">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p>
    <w:p w:rsidR="0010405B" w:rsidRDefault="0010405B" w:rsidP="0077346E">
      <w:pPr>
        <w:shd w:val="clear" w:color="auto" w:fill="FFFFFF"/>
        <w:spacing w:after="120"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And it applies for additional statistics, </w:t>
      </w:r>
      <w:r w:rsidRPr="0010405B">
        <w:rPr>
          <w:rFonts w:ascii="Segoe UI" w:eastAsia="Times New Roman" w:hAnsi="Segoe UI" w:cs="Segoe UI"/>
          <w:b/>
          <w:bCs/>
          <w:color w:val="212529"/>
          <w:sz w:val="24"/>
          <w:szCs w:val="24"/>
        </w:rPr>
        <w:t>but it doesn't apply for all statistics!</w:t>
      </w:r>
      <w:r w:rsidRPr="0010405B">
        <w:rPr>
          <w:rFonts w:ascii="Segoe UI" w:eastAsia="Times New Roman" w:hAnsi="Segoe UI" w:cs="Segoe UI"/>
          <w:color w:val="212529"/>
          <w:sz w:val="24"/>
          <w:szCs w:val="24"/>
        </w:rPr>
        <w:t> </w:t>
      </w:r>
    </w:p>
    <w:p w:rsidR="0077346E" w:rsidRDefault="0077346E" w:rsidP="00187CD1">
      <w:pPr>
        <w:shd w:val="clear" w:color="auto" w:fill="FFFFFF"/>
        <w:spacing w:after="200" w:line="240" w:lineRule="auto"/>
        <w:rPr>
          <w:rFonts w:ascii="Segoe UI" w:hAnsi="Segoe UI" w:cs="Segoe UI"/>
          <w:color w:val="212529"/>
          <w:shd w:val="clear" w:color="auto" w:fill="FFFFFF"/>
        </w:rPr>
      </w:pPr>
      <w:r>
        <w:rPr>
          <w:rFonts w:ascii="Segoe UI" w:hAnsi="Segoe UI" w:cs="Segoe UI"/>
          <w:color w:val="212529"/>
          <w:shd w:val="clear" w:color="auto" w:fill="FFFFFF"/>
        </w:rPr>
        <w:t>T</w:t>
      </w:r>
      <w:r>
        <w:rPr>
          <w:rFonts w:ascii="Segoe UI" w:hAnsi="Segoe UI" w:cs="Segoe UI"/>
          <w:color w:val="212529"/>
          <w:shd w:val="clear" w:color="auto" w:fill="FFFFFF"/>
        </w:rPr>
        <w:t>he </w:t>
      </w:r>
      <w:r>
        <w:rPr>
          <w:rStyle w:val="Strong"/>
          <w:rFonts w:ascii="Segoe UI" w:hAnsi="Segoe UI" w:cs="Segoe UI"/>
          <w:color w:val="212529"/>
          <w:shd w:val="clear" w:color="auto" w:fill="FFFFFF"/>
        </w:rPr>
        <w:t>Central Limit Theorem</w:t>
      </w:r>
      <w:r>
        <w:rPr>
          <w:rFonts w:ascii="Segoe UI" w:hAnsi="Segoe UI" w:cs="Segoe UI"/>
          <w:color w:val="212529"/>
          <w:shd w:val="clear" w:color="auto" w:fill="FFFFFF"/>
        </w:rPr>
        <w:t> applies to the sample mean of 100 draws from a right-skewed distribution. However, it did not apply to a sample size of 3 draws from this same distribution.</w:t>
      </w:r>
      <w:r>
        <w:rPr>
          <w:rFonts w:ascii="Segoe UI" w:hAnsi="Segoe UI" w:cs="Segoe UI"/>
          <w:color w:val="212529"/>
          <w:shd w:val="clear" w:color="auto" w:fill="FFFFFF"/>
        </w:rPr>
        <w:t xml:space="preserve"> </w:t>
      </w:r>
      <w:r w:rsidR="005B0EFE">
        <w:rPr>
          <w:rFonts w:ascii="Segoe UI" w:hAnsi="Segoe UI" w:cs="Segoe UI"/>
          <w:color w:val="212529"/>
          <w:shd w:val="clear" w:color="auto" w:fill="FFFFFF"/>
        </w:rPr>
        <w:t xml:space="preserve">(Jupyter Notebooks) </w:t>
      </w:r>
    </w:p>
    <w:p w:rsidR="00187CD1" w:rsidRDefault="00187CD1" w:rsidP="00187CD1">
      <w:pPr>
        <w:pStyle w:val="Subtitle"/>
        <w:rPr>
          <w:rFonts w:eastAsia="Times New Roman"/>
        </w:rPr>
      </w:pPr>
      <w:r>
        <w:rPr>
          <w:rFonts w:eastAsia="Times New Roman"/>
        </w:rPr>
        <w:t>Bootstrapping</w:t>
      </w:r>
    </w:p>
    <w:p w:rsidR="00187CD1" w:rsidRDefault="00A5213E" w:rsidP="00193272">
      <w:pPr>
        <w:spacing w:after="120"/>
        <w:rPr>
          <w:rFonts w:ascii="Segoe UI" w:hAnsi="Segoe UI" w:cs="Segoe UI"/>
          <w:color w:val="212529"/>
          <w:shd w:val="clear" w:color="auto" w:fill="FFFFFF"/>
        </w:rPr>
      </w:pPr>
      <w:r>
        <w:rPr>
          <w:rStyle w:val="Strong"/>
          <w:rFonts w:ascii="Segoe UI" w:hAnsi="Segoe UI" w:cs="Segoe UI"/>
          <w:color w:val="212529"/>
          <w:shd w:val="clear" w:color="auto" w:fill="FFFFFF"/>
        </w:rPr>
        <w:t>Bootstrapping</w:t>
      </w:r>
      <w:r>
        <w:rPr>
          <w:rFonts w:ascii="Segoe UI" w:hAnsi="Segoe UI" w:cs="Segoe UI"/>
          <w:color w:val="212529"/>
          <w:shd w:val="clear" w:color="auto" w:fill="FFFFFF"/>
        </w:rPr>
        <w:t> is sampling with replacement. </w:t>
      </w:r>
    </w:p>
    <w:p w:rsidR="00193272" w:rsidRPr="00187CD1" w:rsidRDefault="00193272" w:rsidP="00193272">
      <w:pPr>
        <w:spacing w:after="120"/>
      </w:pPr>
      <w:r>
        <w:rPr>
          <w:rFonts w:ascii="Segoe UI" w:hAnsi="Segoe UI" w:cs="Segoe UI"/>
          <w:color w:val="212529"/>
          <w:shd w:val="clear" w:color="auto" w:fill="FFFFFF"/>
        </w:rPr>
        <w:t>Using Central limit Theorem we have to have large enough sample size and know which statistics</w:t>
      </w:r>
      <w:r w:rsidR="00E05C96">
        <w:rPr>
          <w:rFonts w:ascii="Segoe UI" w:hAnsi="Segoe UI" w:cs="Segoe UI"/>
          <w:color w:val="212529"/>
          <w:shd w:val="clear" w:color="auto" w:fill="FFFFFF"/>
        </w:rPr>
        <w:t xml:space="preserve"> Central limit Theorem applies to, Instead of relying on Theorem we can stimulate </w:t>
      </w:r>
      <w:r w:rsidR="001A50A5">
        <w:rPr>
          <w:rFonts w:ascii="Segoe UI" w:hAnsi="Segoe UI" w:cs="Segoe UI"/>
          <w:color w:val="212529"/>
          <w:shd w:val="clear" w:color="auto" w:fill="FFFFFF"/>
        </w:rPr>
        <w:t xml:space="preserve">the sampling distribution (This introduces a technique known as bootstrapping) </w:t>
      </w:r>
    </w:p>
    <w:p w:rsidR="008506C2" w:rsidRDefault="00785811" w:rsidP="000428C7">
      <w:pPr>
        <w:spacing w:after="120"/>
      </w:pPr>
      <w:r>
        <w:lastRenderedPageBreak/>
        <w:t xml:space="preserve">The Application of bootstrap sampling goes beyond use cases here, Bootstrapping techniques have been used for leading machine learning algorithms like Random forest and Stochastic Gradient Boosting </w:t>
      </w:r>
    </w:p>
    <w:p w:rsidR="000428C7" w:rsidRDefault="000428C7" w:rsidP="000428C7">
      <w:pPr>
        <w:spacing w:after="120"/>
      </w:pPr>
      <w:r>
        <w:t xml:space="preserve">The way we can draw inference about a population parameter by only performing repeated sampling within our existing sample, We actually gain confidence about were parameters likely to exist without having to collect any additional data </w:t>
      </w:r>
    </w:p>
    <w:p w:rsidR="009C7DB9" w:rsidRDefault="009C7DB9" w:rsidP="000428C7">
      <w:pPr>
        <w:spacing w:after="120"/>
      </w:pPr>
      <w:r>
        <w:t xml:space="preserve">Bootstrapping – No more data needed to gain a better understanding of the parameter </w:t>
      </w:r>
    </w:p>
    <w:p w:rsidR="00D40787" w:rsidRDefault="00D40787" w:rsidP="000428C7">
      <w:pPr>
        <w:spacing w:after="120"/>
      </w:pPr>
      <w:r>
        <w:t xml:space="preserve">When looking at inference techniques online you might find a lot of formulas and built in calculators for computing the final results for this technique, however this built in calculators hide the assumption and potential biases. Knowing about sampling distribution and bootstrapping we can take on not just the built in techniques but you extend this techniques to multitude of other situations </w:t>
      </w:r>
    </w:p>
    <w:p w:rsidR="0036156C" w:rsidRDefault="0036156C" w:rsidP="0036156C">
      <w:pPr>
        <w:pStyle w:val="Heading4"/>
        <w:shd w:val="clear" w:color="auto" w:fill="FFFFFF"/>
        <w:spacing w:before="0"/>
        <w:rPr>
          <w:rFonts w:ascii="Segoe UI" w:hAnsi="Segoe UI" w:cs="Segoe UI"/>
          <w:color w:val="212529"/>
          <w:sz w:val="24"/>
        </w:rPr>
      </w:pPr>
      <w:r>
        <w:rPr>
          <w:rFonts w:ascii="Segoe UI" w:hAnsi="Segoe UI" w:cs="Segoe UI"/>
          <w:b/>
          <w:bCs/>
          <w:color w:val="212529"/>
        </w:rPr>
        <w:t>Bootstrapping</w:t>
      </w:r>
    </w:p>
    <w:p w:rsidR="0036156C" w:rsidRDefault="0036156C" w:rsidP="0036156C">
      <w:pPr>
        <w:numPr>
          <w:ilvl w:val="0"/>
          <w:numId w:val="11"/>
        </w:numPr>
        <w:shd w:val="clear" w:color="auto" w:fill="FFFFFF"/>
        <w:spacing w:before="100" w:beforeAutospacing="1" w:after="100" w:afterAutospacing="1" w:line="240" w:lineRule="auto"/>
        <w:rPr>
          <w:rFonts w:ascii="Segoe UI" w:hAnsi="Segoe UI" w:cs="Segoe UI"/>
          <w:color w:val="212529"/>
        </w:rPr>
      </w:pPr>
      <w:r>
        <w:rPr>
          <w:rStyle w:val="Strong"/>
          <w:rFonts w:ascii="Segoe UI" w:hAnsi="Segoe UI" w:cs="Segoe UI"/>
          <w:color w:val="212529"/>
        </w:rPr>
        <w:t>Bootstrapping</w:t>
      </w:r>
      <w:r>
        <w:rPr>
          <w:rFonts w:ascii="Segoe UI" w:hAnsi="Segoe UI" w:cs="Segoe UI"/>
          <w:color w:val="212529"/>
        </w:rPr>
        <w:t> is a technique where we sample from a group with replacement.</w:t>
      </w:r>
      <w:r>
        <w:rPr>
          <w:rFonts w:ascii="Segoe UI" w:hAnsi="Segoe UI" w:cs="Segoe UI"/>
          <w:color w:val="212529"/>
        </w:rPr>
        <w:br/>
      </w:r>
    </w:p>
    <w:p w:rsidR="0036156C" w:rsidRDefault="0036156C" w:rsidP="0036156C">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We can use bootstrapping to simulate the creation of sampling distribution, which you did many times in this lesson. </w:t>
      </w:r>
      <w:r>
        <w:rPr>
          <w:rFonts w:ascii="Segoe UI" w:hAnsi="Segoe UI" w:cs="Segoe UI"/>
          <w:color w:val="212529"/>
        </w:rPr>
        <w:br/>
      </w:r>
    </w:p>
    <w:p w:rsidR="00B81B37" w:rsidRPr="00B81B37" w:rsidRDefault="0036156C" w:rsidP="00B81B37">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By bootstrapping and then calculating repeated values of our statistics, we can gain an understanding of the sampling distribution of our statistics.</w:t>
      </w:r>
    </w:p>
    <w:p w:rsidR="0036156C" w:rsidRDefault="00AD51C7" w:rsidP="00AD51C7">
      <w:pPr>
        <w:pStyle w:val="Heading1"/>
      </w:pPr>
      <w:r>
        <w:t>Confidence Intervals</w:t>
      </w:r>
    </w:p>
    <w:p w:rsidR="00AD51C7" w:rsidRDefault="00980046"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We can use bootstrapping and sampling distributions to build confidence intervals for our parameters of interest.</w:t>
      </w:r>
      <w:r>
        <w:rPr>
          <w:rFonts w:ascii="Segoe UI" w:hAnsi="Segoe UI" w:cs="Segoe UI"/>
          <w:color w:val="212529"/>
          <w:shd w:val="clear" w:color="auto" w:fill="FFFFFF"/>
        </w:rPr>
        <w:t xml:space="preserve"> </w:t>
      </w:r>
    </w:p>
    <w:p w:rsidR="004B49B0" w:rsidRDefault="004B49B0"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In the Jupyter notebook we worked to through </w:t>
      </w:r>
      <w:r>
        <w:rPr>
          <w:rFonts w:ascii="Segoe UI" w:hAnsi="Segoe UI" w:cs="Segoe UI"/>
          <w:color w:val="212529"/>
          <w:shd w:val="clear" w:color="auto" w:fill="FFFFFF"/>
        </w:rPr>
        <w:t>an example of how to build a confidence interval using the sampling distribution of the statistic that best estimates your parameter of interest.</w:t>
      </w:r>
      <w:r>
        <w:rPr>
          <w:rFonts w:ascii="Segoe UI" w:hAnsi="Segoe UI" w:cs="Segoe UI"/>
          <w:color w:val="212529"/>
          <w:shd w:val="clear" w:color="auto" w:fill="FFFFFF"/>
        </w:rPr>
        <w:t xml:space="preserve"> </w:t>
      </w:r>
      <w:r w:rsidR="00222E81">
        <w:rPr>
          <w:rFonts w:ascii="Segoe UI" w:hAnsi="Segoe UI" w:cs="Segoe UI"/>
          <w:color w:val="212529"/>
          <w:shd w:val="clear" w:color="auto" w:fill="FFFFFF"/>
        </w:rPr>
        <w:t>In this case, we used a sample mean height to estimate the population mean height.</w:t>
      </w:r>
      <w:r w:rsidR="00222E81">
        <w:rPr>
          <w:rFonts w:ascii="Segoe UI" w:hAnsi="Segoe UI" w:cs="Segoe UI"/>
          <w:color w:val="212529"/>
          <w:shd w:val="clear" w:color="auto" w:fill="FFFFFF"/>
        </w:rPr>
        <w:t xml:space="preserve"> </w:t>
      </w:r>
    </w:p>
    <w:p w:rsidR="0013686A" w:rsidRDefault="0013686A"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Confidence Interval Interpretation: </w:t>
      </w:r>
      <w:r>
        <w:rPr>
          <w:rStyle w:val="Strong"/>
          <w:rFonts w:ascii="Segoe UI" w:hAnsi="Segoe UI" w:cs="Segoe UI"/>
          <w:color w:val="212529"/>
          <w:shd w:val="clear" w:color="auto" w:fill="FFFFFF"/>
        </w:rPr>
        <w:t>We are </w:t>
      </w:r>
      <w:r>
        <w:rPr>
          <w:rStyle w:val="HTMLCode"/>
          <w:rFonts w:ascii="Consolas" w:eastAsiaTheme="majorEastAsia" w:hAnsi="Consolas"/>
          <w:b/>
          <w:bCs/>
          <w:color w:val="FFFFFF"/>
          <w:sz w:val="21"/>
          <w:szCs w:val="21"/>
          <w:bdr w:val="single" w:sz="6" w:space="2" w:color="737B83" w:frame="1"/>
          <w:shd w:val="clear" w:color="auto" w:fill="2F3D48"/>
        </w:rPr>
        <w:t>95</w:t>
      </w:r>
      <w:r>
        <w:rPr>
          <w:rStyle w:val="Strong"/>
          <w:rFonts w:ascii="Segoe UI" w:hAnsi="Segoe UI" w:cs="Segoe UI"/>
          <w:color w:val="212529"/>
          <w:shd w:val="clear" w:color="auto" w:fill="FFFFFF"/>
        </w:rPr>
        <w:t>% confident, the </w:t>
      </w:r>
      <w:r>
        <w:rPr>
          <w:rStyle w:val="HTMLCode"/>
          <w:rFonts w:ascii="Consolas" w:eastAsiaTheme="majorEastAsia" w:hAnsi="Consolas"/>
          <w:b/>
          <w:bCs/>
          <w:color w:val="FFFFFF"/>
          <w:sz w:val="21"/>
          <w:szCs w:val="21"/>
          <w:bdr w:val="single" w:sz="6" w:space="2" w:color="737B83" w:frame="1"/>
          <w:shd w:val="clear" w:color="auto" w:fill="2F3D48"/>
        </w:rPr>
        <w:t>population mean</w:t>
      </w:r>
      <w:r>
        <w:rPr>
          <w:rStyle w:val="Strong"/>
          <w:rFonts w:ascii="Segoe UI" w:hAnsi="Segoe UI" w:cs="Segoe UI"/>
          <w:color w:val="212529"/>
          <w:shd w:val="clear" w:color="auto" w:fill="FFFFFF"/>
        </w:rPr>
        <w:t> falls between the bounds that you find</w:t>
      </w:r>
      <w:r>
        <w:rPr>
          <w:rFonts w:ascii="Segoe UI" w:hAnsi="Segoe UI" w:cs="Segoe UI"/>
          <w:color w:val="212529"/>
          <w:shd w:val="clear" w:color="auto" w:fill="FFFFFF"/>
        </w:rPr>
        <w:t>. </w:t>
      </w:r>
    </w:p>
    <w:p w:rsidR="0013686A" w:rsidRDefault="00BC47E2" w:rsidP="004B49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In Jupyter notebooks </w:t>
      </w:r>
      <w:r>
        <w:rPr>
          <w:rFonts w:ascii="Segoe UI" w:hAnsi="Segoe UI" w:cs="Segoe UI"/>
          <w:color w:val="212529"/>
          <w:shd w:val="clear" w:color="auto" w:fill="FFFFFF"/>
        </w:rPr>
        <w:t xml:space="preserve">you built a confidence interval for the difference of the average heights for coffee drinkers and non-coffee drinkers. The interval was built at a 95% confidence level, and since the difference did not contain zero, this suggested there </w:t>
      </w:r>
      <w:r>
        <w:rPr>
          <w:rFonts w:ascii="Segoe UI" w:hAnsi="Segoe UI" w:cs="Segoe UI"/>
          <w:color w:val="212529"/>
          <w:shd w:val="clear" w:color="auto" w:fill="FFFFFF"/>
        </w:rPr>
        <w:lastRenderedPageBreak/>
        <w:t>was truly a difference in the average heights in the population of coffee drinkers as compared to non-coffee drinkers.</w:t>
      </w:r>
      <w:r>
        <w:rPr>
          <w:rFonts w:ascii="Segoe UI" w:hAnsi="Segoe UI" w:cs="Segoe UI"/>
          <w:color w:val="212529"/>
          <w:shd w:val="clear" w:color="auto" w:fill="FFFFFF"/>
        </w:rPr>
        <w:t xml:space="preserve"> </w:t>
      </w:r>
    </w:p>
    <w:p w:rsidR="000E0D7A" w:rsidRDefault="000E0D7A" w:rsidP="000E0D7A">
      <w:pPr>
        <w:rPr>
          <w:rFonts w:ascii="Segoe UI" w:hAnsi="Segoe UI" w:cs="Segoe UI"/>
          <w:b/>
          <w:color w:val="212529"/>
          <w:shd w:val="clear" w:color="auto" w:fill="FFFFFF"/>
        </w:rPr>
      </w:pPr>
      <w:r>
        <w:rPr>
          <w:rFonts w:ascii="Segoe UI" w:hAnsi="Segoe UI" w:cs="Segoe UI"/>
          <w:b/>
          <w:color w:val="212529"/>
          <w:shd w:val="clear" w:color="auto" w:fill="FFFFFF"/>
        </w:rPr>
        <w:t xml:space="preserve">Statistical vs Practical Difference </w:t>
      </w:r>
    </w:p>
    <w:p w:rsidR="000E0D7A" w:rsidRPr="000E0D7A" w:rsidRDefault="000E0D7A" w:rsidP="000E0D7A">
      <w:pPr>
        <w:shd w:val="clear" w:color="auto" w:fill="FFFFFF"/>
        <w:spacing w:after="100" w:afterAutospacing="1" w:line="240" w:lineRule="auto"/>
        <w:rPr>
          <w:rFonts w:ascii="Segoe UI" w:eastAsia="Times New Roman" w:hAnsi="Segoe UI" w:cs="Segoe UI"/>
          <w:color w:val="212529"/>
          <w:sz w:val="24"/>
          <w:szCs w:val="24"/>
        </w:rPr>
      </w:pPr>
      <w:r w:rsidRPr="000E0D7A">
        <w:rPr>
          <w:rFonts w:ascii="Segoe UI" w:eastAsia="Times New Roman" w:hAnsi="Segoe UI" w:cs="Segoe UI"/>
          <w:color w:val="212529"/>
          <w:sz w:val="24"/>
          <w:szCs w:val="24"/>
        </w:rPr>
        <w:t>Using confidence intervals and hypothesis testing, you are able to provide </w:t>
      </w:r>
      <w:r w:rsidRPr="000E0D7A">
        <w:rPr>
          <w:rFonts w:ascii="Segoe UI" w:eastAsia="Times New Roman" w:hAnsi="Segoe UI" w:cs="Segoe UI"/>
          <w:b/>
          <w:bCs/>
          <w:color w:val="212529"/>
          <w:sz w:val="24"/>
          <w:szCs w:val="24"/>
        </w:rPr>
        <w:t>statistical significance</w:t>
      </w:r>
      <w:r w:rsidRPr="000E0D7A">
        <w:rPr>
          <w:rFonts w:ascii="Segoe UI" w:eastAsia="Times New Roman" w:hAnsi="Segoe UI" w:cs="Segoe UI"/>
          <w:color w:val="212529"/>
          <w:sz w:val="24"/>
          <w:szCs w:val="24"/>
        </w:rPr>
        <w:t> in making decisions.</w:t>
      </w:r>
    </w:p>
    <w:p w:rsidR="000E0D7A" w:rsidRPr="000E0D7A" w:rsidRDefault="000E0D7A" w:rsidP="00B81B37">
      <w:pPr>
        <w:shd w:val="clear" w:color="auto" w:fill="FFFFFF"/>
        <w:spacing w:after="100" w:afterAutospacing="1" w:line="240" w:lineRule="auto"/>
        <w:rPr>
          <w:rFonts w:ascii="Segoe UI" w:eastAsia="Times New Roman" w:hAnsi="Segoe UI" w:cs="Segoe UI"/>
          <w:color w:val="212529"/>
          <w:sz w:val="24"/>
          <w:szCs w:val="24"/>
        </w:rPr>
      </w:pPr>
      <w:r w:rsidRPr="000E0D7A">
        <w:rPr>
          <w:rFonts w:ascii="Segoe UI" w:eastAsia="Times New Roman" w:hAnsi="Segoe UI" w:cs="Segoe UI"/>
          <w:color w:val="212529"/>
          <w:sz w:val="24"/>
          <w:szCs w:val="24"/>
        </w:rPr>
        <w:t>However, it is also important to take into consideration </w:t>
      </w:r>
      <w:r w:rsidRPr="000E0D7A">
        <w:rPr>
          <w:rFonts w:ascii="Segoe UI" w:eastAsia="Times New Roman" w:hAnsi="Segoe UI" w:cs="Segoe UI"/>
          <w:b/>
          <w:bCs/>
          <w:color w:val="212529"/>
          <w:sz w:val="24"/>
          <w:szCs w:val="24"/>
        </w:rPr>
        <w:t>practical significance</w:t>
      </w:r>
      <w:r w:rsidRPr="000E0D7A">
        <w:rPr>
          <w:rFonts w:ascii="Segoe UI" w:eastAsia="Times New Roman" w:hAnsi="Segoe UI" w:cs="Segoe UI"/>
          <w:color w:val="212529"/>
          <w:sz w:val="24"/>
          <w:szCs w:val="24"/>
        </w:rPr>
        <w:t> in making decisions. </w:t>
      </w:r>
      <w:r w:rsidRPr="000E0D7A">
        <w:rPr>
          <w:rFonts w:ascii="Segoe UI" w:eastAsia="Times New Roman" w:hAnsi="Segoe UI" w:cs="Segoe UI"/>
          <w:b/>
          <w:bCs/>
          <w:color w:val="212529"/>
          <w:sz w:val="24"/>
          <w:szCs w:val="24"/>
        </w:rPr>
        <w:t>Practical significance</w:t>
      </w:r>
      <w:r w:rsidRPr="000E0D7A">
        <w:rPr>
          <w:rFonts w:ascii="Segoe UI" w:eastAsia="Times New Roman" w:hAnsi="Segoe UI" w:cs="Segoe UI"/>
          <w:color w:val="212529"/>
          <w:sz w:val="24"/>
          <w:szCs w:val="24"/>
        </w:rPr>
        <w:t> takes into consideration other factors of your situation that might not be considered directly in the results of your hypothesis test or confidence interval. Constraints like </w:t>
      </w:r>
      <w:r w:rsidRPr="000E0D7A">
        <w:rPr>
          <w:rFonts w:ascii="Segoe UI" w:eastAsia="Times New Roman" w:hAnsi="Segoe UI" w:cs="Segoe UI"/>
          <w:b/>
          <w:bCs/>
          <w:color w:val="212529"/>
          <w:sz w:val="24"/>
          <w:szCs w:val="24"/>
        </w:rPr>
        <w:t>space</w:t>
      </w:r>
      <w:r w:rsidRPr="000E0D7A">
        <w:rPr>
          <w:rFonts w:ascii="Segoe UI" w:eastAsia="Times New Roman" w:hAnsi="Segoe UI" w:cs="Segoe UI"/>
          <w:color w:val="212529"/>
          <w:sz w:val="24"/>
          <w:szCs w:val="24"/>
        </w:rPr>
        <w:t>, </w:t>
      </w:r>
      <w:r w:rsidRPr="000E0D7A">
        <w:rPr>
          <w:rFonts w:ascii="Segoe UI" w:eastAsia="Times New Roman" w:hAnsi="Segoe UI" w:cs="Segoe UI"/>
          <w:b/>
          <w:bCs/>
          <w:color w:val="212529"/>
          <w:sz w:val="24"/>
          <w:szCs w:val="24"/>
        </w:rPr>
        <w:t>time</w:t>
      </w:r>
      <w:r w:rsidRPr="000E0D7A">
        <w:rPr>
          <w:rFonts w:ascii="Segoe UI" w:eastAsia="Times New Roman" w:hAnsi="Segoe UI" w:cs="Segoe UI"/>
          <w:color w:val="212529"/>
          <w:sz w:val="24"/>
          <w:szCs w:val="24"/>
        </w:rPr>
        <w:t>, or </w:t>
      </w:r>
      <w:r w:rsidRPr="000E0D7A">
        <w:rPr>
          <w:rFonts w:ascii="Segoe UI" w:eastAsia="Times New Roman" w:hAnsi="Segoe UI" w:cs="Segoe UI"/>
          <w:b/>
          <w:bCs/>
          <w:color w:val="212529"/>
          <w:sz w:val="24"/>
          <w:szCs w:val="24"/>
        </w:rPr>
        <w:t>money</w:t>
      </w:r>
      <w:r w:rsidRPr="000E0D7A">
        <w:rPr>
          <w:rFonts w:ascii="Segoe UI" w:eastAsia="Times New Roman" w:hAnsi="Segoe UI" w:cs="Segoe UI"/>
          <w:color w:val="212529"/>
          <w:sz w:val="24"/>
          <w:szCs w:val="24"/>
        </w:rPr>
        <w:t> are important in business decisions. However, they might not be accounted for directly in a statistical test.</w:t>
      </w:r>
    </w:p>
    <w:p w:rsidR="00076AAF" w:rsidRPr="00B81B37" w:rsidRDefault="00557081" w:rsidP="00076AAF">
      <w:pPr>
        <w:spacing w:after="120"/>
        <w:rPr>
          <w:rFonts w:ascii="Segoe UI" w:hAnsi="Segoe UI" w:cs="Segoe UI"/>
          <w:b/>
          <w:color w:val="212529"/>
          <w:shd w:val="clear" w:color="auto" w:fill="FFFFFF"/>
        </w:rPr>
      </w:pPr>
      <w:r w:rsidRPr="00B81B37">
        <w:rPr>
          <w:rFonts w:ascii="Segoe UI" w:hAnsi="Segoe UI" w:cs="Segoe UI"/>
          <w:b/>
          <w:color w:val="212529"/>
          <w:highlight w:val="lightGray"/>
          <w:shd w:val="clear" w:color="auto" w:fill="FFFFFF"/>
        </w:rPr>
        <w:t>Traditio</w:t>
      </w:r>
      <w:r w:rsidR="00076AAF" w:rsidRPr="00B81B37">
        <w:rPr>
          <w:rFonts w:ascii="Segoe UI" w:hAnsi="Segoe UI" w:cs="Segoe UI"/>
          <w:b/>
          <w:color w:val="212529"/>
          <w:highlight w:val="lightGray"/>
          <w:shd w:val="clear" w:color="auto" w:fill="FFFFFF"/>
        </w:rPr>
        <w:t>nal Confidence Interval Methods</w:t>
      </w:r>
      <w:r w:rsidR="00076AAF" w:rsidRPr="00B81B37">
        <w:rPr>
          <w:rFonts w:ascii="Segoe UI" w:hAnsi="Segoe UI" w:cs="Segoe UI"/>
          <w:color w:val="212529"/>
          <w:highlight w:val="lightGray"/>
          <w:shd w:val="clear" w:color="auto" w:fill="FFFFFF"/>
        </w:rPr>
        <w:t xml:space="preserve"> – All this </w:t>
      </w:r>
      <w:r w:rsidR="00076AAF" w:rsidRPr="00B81B37">
        <w:rPr>
          <w:rFonts w:ascii="Segoe UI" w:hAnsi="Segoe UI" w:cs="Segoe UI"/>
          <w:b/>
          <w:color w:val="212529"/>
          <w:highlight w:val="lightGray"/>
          <w:shd w:val="clear" w:color="auto" w:fill="FFFFFF"/>
        </w:rPr>
        <w:t>formulas</w:t>
      </w:r>
      <w:r w:rsidR="00076AAF" w:rsidRPr="00B81B37">
        <w:rPr>
          <w:rFonts w:ascii="Segoe UI" w:hAnsi="Segoe UI" w:cs="Segoe UI"/>
          <w:color w:val="212529"/>
          <w:highlight w:val="lightGray"/>
          <w:shd w:val="clear" w:color="auto" w:fill="FFFFFF"/>
        </w:rPr>
        <w:t xml:space="preserve"> have </w:t>
      </w:r>
      <w:r w:rsidR="00076AAF" w:rsidRPr="00B81B37">
        <w:rPr>
          <w:rFonts w:ascii="Segoe UI" w:hAnsi="Segoe UI" w:cs="Segoe UI"/>
          <w:b/>
          <w:color w:val="212529"/>
          <w:highlight w:val="lightGray"/>
          <w:shd w:val="clear" w:color="auto" w:fill="FFFFFF"/>
        </w:rPr>
        <w:t>underlying assumptions</w:t>
      </w:r>
      <w:r w:rsidR="00076AAF" w:rsidRPr="00B81B37">
        <w:rPr>
          <w:rFonts w:ascii="Segoe UI" w:hAnsi="Segoe UI" w:cs="Segoe UI"/>
          <w:color w:val="212529"/>
          <w:highlight w:val="lightGray"/>
          <w:shd w:val="clear" w:color="auto" w:fill="FFFFFF"/>
        </w:rPr>
        <w:t xml:space="preserve"> that may or may not be true, Bootstrapping does not have</w:t>
      </w:r>
      <w:r w:rsidR="00B81B37" w:rsidRPr="00B81B37">
        <w:rPr>
          <w:rFonts w:ascii="Segoe UI" w:hAnsi="Segoe UI" w:cs="Segoe UI"/>
          <w:color w:val="212529"/>
          <w:highlight w:val="lightGray"/>
          <w:shd w:val="clear" w:color="auto" w:fill="FFFFFF"/>
        </w:rPr>
        <w:t xml:space="preserve"> these</w:t>
      </w:r>
      <w:r w:rsidR="00076AAF" w:rsidRPr="00B81B37">
        <w:rPr>
          <w:rFonts w:ascii="Segoe UI" w:hAnsi="Segoe UI" w:cs="Segoe UI"/>
          <w:color w:val="212529"/>
          <w:highlight w:val="lightGray"/>
          <w:shd w:val="clear" w:color="auto" w:fill="FFFFFF"/>
        </w:rPr>
        <w:t xml:space="preserve"> assumptions but </w:t>
      </w:r>
      <w:r w:rsidR="00076AAF" w:rsidRPr="00B81B37">
        <w:rPr>
          <w:rFonts w:ascii="Segoe UI" w:hAnsi="Segoe UI" w:cs="Segoe UI"/>
          <w:b/>
          <w:color w:val="212529"/>
          <w:highlight w:val="lightGray"/>
          <w:shd w:val="clear" w:color="auto" w:fill="FFFFFF"/>
        </w:rPr>
        <w:t>bootstrapping only assumes that the sample is representative of the population</w:t>
      </w:r>
      <w:r w:rsidR="00076AAF" w:rsidRPr="00B81B37">
        <w:rPr>
          <w:rFonts w:ascii="Segoe UI" w:hAnsi="Segoe UI" w:cs="Segoe UI"/>
          <w:b/>
          <w:color w:val="212529"/>
          <w:shd w:val="clear" w:color="auto" w:fill="FFFFFF"/>
        </w:rPr>
        <w:t xml:space="preserve"> </w:t>
      </w:r>
    </w:p>
    <w:p w:rsidR="0067608A" w:rsidRDefault="0067608A" w:rsidP="00076AAF">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With large enough sample sizes this formulas should provide every similar results </w:t>
      </w:r>
      <w:r w:rsidR="001C1E9D">
        <w:rPr>
          <w:rFonts w:ascii="Segoe UI" w:hAnsi="Segoe UI" w:cs="Segoe UI"/>
          <w:color w:val="212529"/>
          <w:shd w:val="clear" w:color="auto" w:fill="FFFFFF"/>
        </w:rPr>
        <w:t xml:space="preserve">to that of bootstrapping </w:t>
      </w:r>
    </w:p>
    <w:p w:rsidR="006966C8" w:rsidRDefault="00F45A8B" w:rsidP="006966C8">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There are many traditional </w:t>
      </w:r>
      <w:r w:rsidRPr="00415D1F">
        <w:rPr>
          <w:rFonts w:ascii="Segoe UI" w:hAnsi="Segoe UI" w:cs="Segoe UI"/>
          <w:b/>
          <w:color w:val="212529"/>
          <w:highlight w:val="lightGray"/>
          <w:shd w:val="clear" w:color="auto" w:fill="FFFFFF"/>
        </w:rPr>
        <w:t>hypothesis tests</w:t>
      </w:r>
      <w:r w:rsidR="00415D1F" w:rsidRPr="00415D1F">
        <w:rPr>
          <w:rFonts w:ascii="Segoe UI" w:hAnsi="Segoe UI" w:cs="Segoe UI"/>
          <w:color w:val="212529"/>
          <w:highlight w:val="lightGray"/>
          <w:shd w:val="clear" w:color="auto" w:fill="FFFFFF"/>
        </w:rPr>
        <w:t xml:space="preserve"> (Which are linked to the way we built the confidence Interval)</w:t>
      </w:r>
      <w:r>
        <w:rPr>
          <w:rFonts w:ascii="Segoe UI" w:hAnsi="Segoe UI" w:cs="Segoe UI"/>
          <w:color w:val="212529"/>
          <w:shd w:val="clear" w:color="auto" w:fill="FFFFFF"/>
        </w:rPr>
        <w:t xml:space="preserve"> for proportions, Diff between props, Mean and Diff between means. </w:t>
      </w:r>
      <w:r w:rsidRPr="00F45A8B">
        <w:rPr>
          <w:rFonts w:ascii="Segoe UI" w:hAnsi="Segoe UI" w:cs="Segoe UI"/>
          <w:color w:val="212529"/>
          <w:shd w:val="clear" w:color="auto" w:fill="FFFFFF"/>
        </w:rPr>
        <w:t>Each of these hypothesis tests is linked to a corresponding confidence interval, but again the bootstrapping approach can be used in place of any of these! Simply by understanding what you would like to estimate, and simulating the sampling distribution for the statistic that best estimates that value.</w:t>
      </w:r>
      <w:r>
        <w:rPr>
          <w:rFonts w:ascii="Segoe UI" w:hAnsi="Segoe UI" w:cs="Segoe UI"/>
          <w:color w:val="212529"/>
          <w:shd w:val="clear" w:color="auto" w:fill="FFFFFF"/>
        </w:rPr>
        <w:t xml:space="preserve"> </w:t>
      </w:r>
    </w:p>
    <w:p w:rsidR="006966C8" w:rsidRPr="00EE1C7F" w:rsidRDefault="006966C8" w:rsidP="00194C2A">
      <w:pPr>
        <w:rPr>
          <w:rFonts w:ascii="Segoe UI" w:hAnsi="Segoe UI" w:cs="Segoe UI"/>
          <w:b/>
          <w:color w:val="8064A2" w:themeColor="accent4"/>
          <w:shd w:val="clear" w:color="auto" w:fill="FFFFFF"/>
        </w:rPr>
      </w:pPr>
      <w:r w:rsidRPr="00EE1C7F">
        <w:rPr>
          <w:rFonts w:ascii="Segoe UI" w:hAnsi="Segoe UI" w:cs="Segoe UI"/>
          <w:b/>
          <w:color w:val="8064A2" w:themeColor="accent4"/>
          <w:shd w:val="clear" w:color="auto" w:fill="FFFFFF"/>
        </w:rPr>
        <w:t xml:space="preserve">Traditional Methods vs Bootstrapping </w:t>
      </w:r>
    </w:p>
    <w:p w:rsidR="00EE1C7F" w:rsidRDefault="00194C2A" w:rsidP="00EE1C7F">
      <w:pPr>
        <w:spacing w:after="120"/>
        <w:rPr>
          <w:rFonts w:ascii="Segoe UI" w:hAnsi="Segoe UI" w:cs="Segoe UI"/>
          <w:color w:val="212529"/>
          <w:shd w:val="clear" w:color="auto" w:fill="FFFFFF"/>
        </w:rPr>
      </w:pPr>
      <w:r>
        <w:rPr>
          <w:rFonts w:ascii="Segoe UI" w:hAnsi="Segoe UI" w:cs="Segoe UI"/>
          <w:color w:val="212529"/>
          <w:shd w:val="clear" w:color="auto" w:fill="FFFFFF"/>
        </w:rPr>
        <w:t>With large sample sizes, these end up looking very similar. With smaller sample sizes, using a traditional methods likely has assumptions that are not true of your interval. Small sample sizes are not ideal for bootstrapping methods though either, as they can lead to misleading results simply due to not accurately representing your entire population well.</w:t>
      </w:r>
      <w:r w:rsidR="00EE1C7F">
        <w:rPr>
          <w:rFonts w:ascii="Segoe UI" w:hAnsi="Segoe UI" w:cs="Segoe UI"/>
          <w:color w:val="212529"/>
          <w:shd w:val="clear" w:color="auto" w:fill="FFFFFF"/>
        </w:rPr>
        <w:t xml:space="preserve"> </w:t>
      </w:r>
    </w:p>
    <w:p w:rsidR="00EE1C7F" w:rsidRPr="00EE1C7F" w:rsidRDefault="00EE1C7F" w:rsidP="00EE1C7F">
      <w:pPr>
        <w:shd w:val="clear" w:color="auto" w:fill="FFFFFF"/>
        <w:spacing w:after="100" w:after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highlight w:val="lightGray"/>
        </w:rPr>
        <w:t>Assuming you control all other items of your analysis:</w:t>
      </w:r>
    </w:p>
    <w:p w:rsidR="00EE1C7F" w:rsidRPr="00EE1C7F" w:rsidRDefault="00EE1C7F" w:rsidP="00EE1C7F">
      <w:pPr>
        <w:numPr>
          <w:ilvl w:val="0"/>
          <w:numId w:val="12"/>
        </w:numPr>
        <w:shd w:val="clear" w:color="auto" w:fill="FFFFFF"/>
        <w:spacing w:before="100" w:beforeAutospacing="1" w:after="100" w:afterAutospacing="1" w:line="240" w:lineRule="auto"/>
        <w:rPr>
          <w:rFonts w:ascii="Segoe UI" w:eastAsia="Times New Roman" w:hAnsi="Segoe UI" w:cs="Segoe UI"/>
          <w:b/>
          <w:color w:val="212529"/>
          <w:szCs w:val="24"/>
        </w:rPr>
      </w:pPr>
      <w:r w:rsidRPr="00EE1C7F">
        <w:rPr>
          <w:rFonts w:ascii="Segoe UI" w:eastAsia="Times New Roman" w:hAnsi="Segoe UI" w:cs="Segoe UI"/>
          <w:color w:val="212529"/>
          <w:szCs w:val="24"/>
        </w:rPr>
        <w:t xml:space="preserve">Increasing your </w:t>
      </w:r>
      <w:r w:rsidRPr="00EE1C7F">
        <w:rPr>
          <w:rFonts w:ascii="Segoe UI" w:eastAsia="Times New Roman" w:hAnsi="Segoe UI" w:cs="Segoe UI"/>
          <w:b/>
          <w:color w:val="212529"/>
          <w:szCs w:val="24"/>
        </w:rPr>
        <w:t>sample size</w:t>
      </w:r>
      <w:r w:rsidRPr="00EE1C7F">
        <w:rPr>
          <w:rFonts w:ascii="Segoe UI" w:eastAsia="Times New Roman" w:hAnsi="Segoe UI" w:cs="Segoe UI"/>
          <w:color w:val="212529"/>
          <w:szCs w:val="24"/>
        </w:rPr>
        <w:t xml:space="preserve"> will decrease the width of your </w:t>
      </w:r>
      <w:r w:rsidRPr="00EE1C7F">
        <w:rPr>
          <w:rFonts w:ascii="Segoe UI" w:eastAsia="Times New Roman" w:hAnsi="Segoe UI" w:cs="Segoe UI"/>
          <w:b/>
          <w:color w:val="212529"/>
          <w:szCs w:val="24"/>
        </w:rPr>
        <w:t>confidence interval.</w:t>
      </w:r>
    </w:p>
    <w:p w:rsidR="00EE1C7F" w:rsidRDefault="00EE1C7F" w:rsidP="00EE1C7F">
      <w:pPr>
        <w:numPr>
          <w:ilvl w:val="0"/>
          <w:numId w:val="12"/>
        </w:numPr>
        <w:shd w:val="clear" w:color="auto" w:fill="FFFFFF"/>
        <w:spacing w:before="100" w:before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rPr>
        <w:t>Increasing your confidence level (say 95% to 99%) will increase the width of your confidence interval.</w:t>
      </w:r>
      <w:r w:rsidRPr="00B457B6">
        <w:rPr>
          <w:rFonts w:ascii="Segoe UI" w:eastAsia="Times New Roman" w:hAnsi="Segoe UI" w:cs="Segoe UI"/>
          <w:color w:val="212529"/>
          <w:szCs w:val="24"/>
        </w:rPr>
        <w:t xml:space="preserve"> </w:t>
      </w:r>
    </w:p>
    <w:p w:rsidR="00EE1C7F" w:rsidRDefault="00EE1C7F" w:rsidP="00EE1C7F">
      <w:pPr>
        <w:shd w:val="clear" w:color="auto" w:fill="FFFFFF"/>
        <w:spacing w:before="100" w:beforeAutospacing="1" w:line="240" w:lineRule="auto"/>
        <w:rPr>
          <w:rFonts w:ascii="Segoe UI" w:eastAsia="Times New Roman" w:hAnsi="Segoe UI" w:cs="Segoe UI"/>
          <w:color w:val="212529"/>
          <w:szCs w:val="24"/>
        </w:rPr>
      </w:pPr>
    </w:p>
    <w:p w:rsidR="00B457B6" w:rsidRPr="00B457B6" w:rsidRDefault="00B457B6" w:rsidP="00EE1C7F">
      <w:pPr>
        <w:shd w:val="clear" w:color="auto" w:fill="FFFFFF"/>
        <w:spacing w:before="100" w:beforeAutospacing="1" w:line="240" w:lineRule="auto"/>
        <w:rPr>
          <w:rFonts w:ascii="Segoe UI" w:eastAsia="Times New Roman" w:hAnsi="Segoe UI" w:cs="Segoe UI"/>
          <w:color w:val="212529"/>
          <w:szCs w:val="24"/>
        </w:rPr>
      </w:pPr>
    </w:p>
    <w:p w:rsidR="00EE1C7F" w:rsidRPr="00EE1C7F" w:rsidRDefault="00EE1C7F" w:rsidP="00B457B6">
      <w:pPr>
        <w:shd w:val="clear" w:color="auto" w:fill="FFFFFF"/>
        <w:spacing w:line="240" w:lineRule="auto"/>
        <w:rPr>
          <w:rFonts w:ascii="Segoe UI" w:eastAsia="Times New Roman" w:hAnsi="Segoe UI" w:cs="Segoe UI"/>
          <w:color w:val="212529"/>
          <w:szCs w:val="24"/>
        </w:rPr>
      </w:pPr>
      <w:r w:rsidRPr="00B457B6">
        <w:rPr>
          <w:rFonts w:ascii="Segoe UI" w:eastAsia="Times New Roman" w:hAnsi="Segoe UI" w:cs="Segoe UI"/>
          <w:color w:val="212529"/>
          <w:szCs w:val="24"/>
        </w:rPr>
        <w:t>Y</w:t>
      </w:r>
      <w:r w:rsidRPr="00EE1C7F">
        <w:rPr>
          <w:rFonts w:ascii="Segoe UI" w:eastAsia="Times New Roman" w:hAnsi="Segoe UI" w:cs="Segoe UI"/>
          <w:color w:val="212529"/>
          <w:szCs w:val="24"/>
        </w:rPr>
        <w:t>ou can compute:</w:t>
      </w:r>
    </w:p>
    <w:p w:rsidR="00EE1C7F" w:rsidRPr="00EE1C7F" w:rsidRDefault="00EE1C7F" w:rsidP="00B457B6">
      <w:pPr>
        <w:numPr>
          <w:ilvl w:val="0"/>
          <w:numId w:val="13"/>
        </w:numPr>
        <w:shd w:val="clear" w:color="auto" w:fill="FFFFFF"/>
        <w:spacing w:before="100" w:beforeAutospacing="1" w:after="100" w:after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rPr>
        <w:t>The confidence interval </w:t>
      </w:r>
      <w:r w:rsidRPr="00B457B6">
        <w:rPr>
          <w:rFonts w:ascii="Segoe UI" w:eastAsia="Times New Roman" w:hAnsi="Segoe UI" w:cs="Segoe UI"/>
          <w:b/>
          <w:bCs/>
          <w:color w:val="212529"/>
          <w:szCs w:val="24"/>
        </w:rPr>
        <w:t>width</w:t>
      </w:r>
      <w:r w:rsidRPr="00EE1C7F">
        <w:rPr>
          <w:rFonts w:ascii="Segoe UI" w:eastAsia="Times New Roman" w:hAnsi="Segoe UI" w:cs="Segoe UI"/>
          <w:color w:val="212529"/>
          <w:szCs w:val="24"/>
        </w:rPr>
        <w:t> as the difference between your upper and lower bounds of your confidence interval.</w:t>
      </w:r>
    </w:p>
    <w:p w:rsidR="004A3254" w:rsidRPr="004A3254" w:rsidRDefault="00EE1C7F" w:rsidP="004A3254">
      <w:pPr>
        <w:numPr>
          <w:ilvl w:val="0"/>
          <w:numId w:val="13"/>
        </w:numPr>
        <w:shd w:val="clear" w:color="auto" w:fill="FFFFFF"/>
        <w:spacing w:before="100" w:beforeAutospacing="1" w:after="100" w:afterAutospacing="1" w:line="240" w:lineRule="auto"/>
        <w:rPr>
          <w:rFonts w:ascii="Segoe UI" w:eastAsia="Times New Roman" w:hAnsi="Segoe UI" w:cs="Segoe UI"/>
          <w:color w:val="212529"/>
          <w:szCs w:val="24"/>
        </w:rPr>
      </w:pPr>
      <w:r w:rsidRPr="00EE1C7F">
        <w:rPr>
          <w:rFonts w:ascii="Segoe UI" w:eastAsia="Times New Roman" w:hAnsi="Segoe UI" w:cs="Segoe UI"/>
          <w:color w:val="212529"/>
          <w:szCs w:val="24"/>
        </w:rPr>
        <w:t>The </w:t>
      </w:r>
      <w:r w:rsidRPr="00B457B6">
        <w:rPr>
          <w:rFonts w:ascii="Segoe UI" w:eastAsia="Times New Roman" w:hAnsi="Segoe UI" w:cs="Segoe UI"/>
          <w:b/>
          <w:bCs/>
          <w:color w:val="212529"/>
          <w:szCs w:val="24"/>
        </w:rPr>
        <w:t>margin of error</w:t>
      </w:r>
      <w:r w:rsidRPr="00EE1C7F">
        <w:rPr>
          <w:rFonts w:ascii="Segoe UI" w:eastAsia="Times New Roman" w:hAnsi="Segoe UI" w:cs="Segoe UI"/>
          <w:color w:val="212529"/>
          <w:szCs w:val="24"/>
        </w:rPr>
        <w:t> is half the confidence interval width, and the value that you add and subtract from your sample estimate to achieve your confidence interval final results.</w:t>
      </w:r>
      <w:r w:rsidR="00061439">
        <w:rPr>
          <w:rFonts w:ascii="Segoe UI" w:eastAsia="Times New Roman" w:hAnsi="Segoe UI" w:cs="Segoe UI"/>
          <w:color w:val="212529"/>
          <w:szCs w:val="24"/>
        </w:rPr>
        <w:t xml:space="preserve"> </w:t>
      </w:r>
    </w:p>
    <w:p w:rsidR="004A3254" w:rsidRPr="004A3254" w:rsidRDefault="004A3254" w:rsidP="004A3254">
      <w:pPr>
        <w:pStyle w:val="NormalWeb"/>
        <w:shd w:val="clear" w:color="auto" w:fill="FFFFFF"/>
        <w:spacing w:before="0" w:beforeAutospacing="0"/>
        <w:rPr>
          <w:rFonts w:ascii="Segoe UI" w:hAnsi="Segoe UI" w:cs="Segoe UI"/>
          <w:color w:val="212529"/>
          <w:sz w:val="28"/>
          <w:szCs w:val="28"/>
        </w:rPr>
      </w:pPr>
      <w:r w:rsidRPr="004A3254">
        <w:rPr>
          <w:rFonts w:ascii="Segoe UI" w:hAnsi="Segoe UI" w:cs="Segoe UI"/>
          <w:b/>
          <w:color w:val="212529"/>
          <w:sz w:val="28"/>
          <w:szCs w:val="28"/>
        </w:rPr>
        <w:t>Confidence intervals</w:t>
      </w:r>
      <w:r w:rsidRPr="004A3254">
        <w:rPr>
          <w:rFonts w:ascii="Segoe UI" w:hAnsi="Segoe UI" w:cs="Segoe UI"/>
          <w:color w:val="212529"/>
          <w:sz w:val="28"/>
          <w:szCs w:val="28"/>
        </w:rPr>
        <w:t xml:space="preserve"> take an aggregate approach towards the conclusions made based on data, as these tests are aimed at </w:t>
      </w:r>
      <w:r w:rsidRPr="004A3254">
        <w:rPr>
          <w:rFonts w:ascii="Segoe UI" w:hAnsi="Segoe UI" w:cs="Segoe UI"/>
          <w:b/>
          <w:color w:val="212529"/>
          <w:sz w:val="28"/>
          <w:szCs w:val="28"/>
        </w:rPr>
        <w:t>understanding population parameters</w:t>
      </w:r>
      <w:r w:rsidRPr="004A3254">
        <w:rPr>
          <w:rFonts w:ascii="Segoe UI" w:hAnsi="Segoe UI" w:cs="Segoe UI"/>
          <w:color w:val="212529"/>
          <w:sz w:val="28"/>
          <w:szCs w:val="28"/>
        </w:rPr>
        <w:t xml:space="preserve"> (which are aggregate population values).</w:t>
      </w:r>
    </w:p>
    <w:p w:rsidR="004A3254" w:rsidRDefault="004A3254" w:rsidP="004A3254">
      <w:pPr>
        <w:pStyle w:val="NormalWeb"/>
        <w:shd w:val="clear" w:color="auto" w:fill="FFFFFF"/>
        <w:spacing w:before="0" w:beforeAutospacing="0"/>
        <w:rPr>
          <w:rFonts w:ascii="Segoe UI" w:hAnsi="Segoe UI" w:cs="Segoe UI"/>
          <w:b/>
          <w:color w:val="212529"/>
          <w:sz w:val="28"/>
          <w:szCs w:val="28"/>
        </w:rPr>
      </w:pPr>
      <w:r w:rsidRPr="004A3254">
        <w:rPr>
          <w:rFonts w:ascii="Segoe UI" w:hAnsi="Segoe UI" w:cs="Segoe UI"/>
          <w:color w:val="212529"/>
          <w:sz w:val="28"/>
          <w:szCs w:val="28"/>
        </w:rPr>
        <w:t xml:space="preserve">Alternatively, </w:t>
      </w:r>
      <w:r w:rsidRPr="004A3254">
        <w:rPr>
          <w:rFonts w:ascii="Segoe UI" w:hAnsi="Segoe UI" w:cs="Segoe UI"/>
          <w:b/>
          <w:color w:val="212529"/>
          <w:sz w:val="28"/>
          <w:szCs w:val="28"/>
        </w:rPr>
        <w:t>machine learning</w:t>
      </w:r>
      <w:r w:rsidRPr="004A3254">
        <w:rPr>
          <w:rFonts w:ascii="Segoe UI" w:hAnsi="Segoe UI" w:cs="Segoe UI"/>
          <w:color w:val="212529"/>
          <w:sz w:val="28"/>
          <w:szCs w:val="28"/>
        </w:rPr>
        <w:t xml:space="preserve"> techniques take an individual approach towards making conclusions, as they attempt to </w:t>
      </w:r>
      <w:r w:rsidRPr="004A3254">
        <w:rPr>
          <w:rFonts w:ascii="Segoe UI" w:hAnsi="Segoe UI" w:cs="Segoe UI"/>
          <w:b/>
          <w:color w:val="212529"/>
          <w:sz w:val="28"/>
          <w:szCs w:val="28"/>
        </w:rPr>
        <w:t>predict an outcome for each specific data point.</w:t>
      </w:r>
      <w:r w:rsidRPr="004A3254">
        <w:rPr>
          <w:rFonts w:ascii="Segoe UI" w:hAnsi="Segoe UI" w:cs="Segoe UI"/>
          <w:b/>
          <w:color w:val="212529"/>
          <w:sz w:val="28"/>
          <w:szCs w:val="28"/>
        </w:rPr>
        <w:t xml:space="preserve"> </w:t>
      </w:r>
    </w:p>
    <w:p w:rsidR="0073184E" w:rsidRDefault="0073184E" w:rsidP="0073184E">
      <w:pPr>
        <w:pStyle w:val="Heading1"/>
      </w:pPr>
      <w:r>
        <w:t>Hypothesis Testing</w:t>
      </w:r>
    </w:p>
    <w:p w:rsidR="0073184E" w:rsidRDefault="009A4AD6" w:rsidP="00F65C42">
      <w:pPr>
        <w:spacing w:after="120"/>
      </w:pPr>
      <w:r>
        <w:t>Hypothesis testing and Confidence intervals allows us to use only sample data to draw conclusio</w:t>
      </w:r>
      <w:r w:rsidR="00371182">
        <w:t xml:space="preserve">ns about the entire population </w:t>
      </w:r>
    </w:p>
    <w:p w:rsidR="00F65C42" w:rsidRPr="00F65C42" w:rsidRDefault="00F65C42" w:rsidP="00F65C42">
      <w:pPr>
        <w:shd w:val="clear" w:color="auto" w:fill="FFFFFF"/>
        <w:spacing w:after="100"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A few rules for setting up null and alternative hypotheses:</w:t>
      </w:r>
    </w:p>
    <w:p w:rsidR="00F65C42" w:rsidRPr="00F65C42" w:rsidRDefault="00F65C42" w:rsidP="00F65C42">
      <w:pPr>
        <w:numPr>
          <w:ilvl w:val="0"/>
          <w:numId w:val="14"/>
        </w:numPr>
        <w:shd w:val="clear" w:color="auto" w:fill="FFFFFF"/>
        <w:spacing w:before="100" w:beforeAutospacing="1" w:after="100"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The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is true before you collect any data.</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The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usually states there is no effect or that two groups are equal.</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Segoe UI" w:eastAsia="Times New Roman" w:hAnsi="Segoe UI" w:cs="Segoe UI"/>
          <w:color w:val="212529"/>
          <w:szCs w:val="24"/>
        </w:rPr>
        <w:t>The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and </w:t>
      </w: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1</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are competing, non-overlapping hypotheses.</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1</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is what we would like to prove to be true.</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Autospacing="1" w:afterAutospacing="1" w:line="240" w:lineRule="auto"/>
        <w:rPr>
          <w:rFonts w:ascii="Segoe UI" w:eastAsia="Times New Roman" w:hAnsi="Segoe UI" w:cs="Segoe UI"/>
          <w:color w:val="212529"/>
          <w:szCs w:val="24"/>
        </w:rPr>
      </w:pP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0</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contains an equal sign of some kind - either =, </w:t>
      </w:r>
      <w:r w:rsidRPr="00F65C42">
        <w:rPr>
          <w:rFonts w:ascii="KaTeX_Main" w:eastAsia="Times New Roman" w:hAnsi="KaTeX_Main" w:cs="Segoe UI"/>
          <w:color w:val="212529"/>
          <w:sz w:val="31"/>
          <w:szCs w:val="29"/>
        </w:rPr>
        <w:t>≤</w:t>
      </w:r>
      <w:r>
        <w:rPr>
          <w:rFonts w:ascii="Segoe UI" w:eastAsia="Times New Roman" w:hAnsi="Segoe UI" w:cs="Segoe UI"/>
          <w:color w:val="212529"/>
          <w:szCs w:val="24"/>
        </w:rPr>
        <w:t xml:space="preserve">, </w:t>
      </w:r>
      <w:r w:rsidRPr="00F65C42">
        <w:rPr>
          <w:rFonts w:ascii="Segoe UI" w:eastAsia="Times New Roman" w:hAnsi="Segoe UI" w:cs="Segoe UI"/>
          <w:color w:val="212529"/>
          <w:szCs w:val="24"/>
        </w:rPr>
        <w:t>or </w:t>
      </w:r>
      <w:r w:rsidRPr="00F65C42">
        <w:rPr>
          <w:rFonts w:ascii="KaTeX_Main" w:eastAsia="Times New Roman" w:hAnsi="KaTeX_Main" w:cs="Segoe UI"/>
          <w:color w:val="212529"/>
          <w:sz w:val="31"/>
          <w:szCs w:val="29"/>
        </w:rPr>
        <w:t>≥</w:t>
      </w:r>
      <w:r w:rsidRPr="00F65C42">
        <w:rPr>
          <w:rFonts w:ascii="Segoe UI" w:eastAsia="Times New Roman" w:hAnsi="Segoe UI" w:cs="Segoe UI"/>
          <w:color w:val="212529"/>
          <w:szCs w:val="24"/>
        </w:rPr>
        <w:t>.</w:t>
      </w:r>
      <w:r w:rsidRPr="00F65C42">
        <w:rPr>
          <w:rFonts w:ascii="Segoe UI" w:eastAsia="Times New Roman" w:hAnsi="Segoe UI" w:cs="Segoe UI"/>
          <w:color w:val="212529"/>
          <w:szCs w:val="24"/>
        </w:rPr>
        <w:br/>
      </w:r>
    </w:p>
    <w:p w:rsidR="00F65C42" w:rsidRPr="00F65C42" w:rsidRDefault="00F65C42" w:rsidP="00F65C42">
      <w:pPr>
        <w:numPr>
          <w:ilvl w:val="0"/>
          <w:numId w:val="14"/>
        </w:numPr>
        <w:shd w:val="clear" w:color="auto" w:fill="FFFFFF"/>
        <w:spacing w:before="100" w:beforeAutospacing="1" w:after="100" w:afterAutospacing="1" w:line="240" w:lineRule="auto"/>
        <w:rPr>
          <w:rFonts w:ascii="Segoe UI" w:eastAsia="Times New Roman" w:hAnsi="Segoe UI" w:cs="Segoe UI"/>
          <w:color w:val="212529"/>
          <w:szCs w:val="24"/>
        </w:rPr>
      </w:pPr>
      <w:r w:rsidRPr="00F65C42">
        <w:rPr>
          <w:rFonts w:ascii="KaTeX_Math" w:eastAsia="Times New Roman" w:hAnsi="KaTeX_Math" w:cs="Segoe UI"/>
          <w:i/>
          <w:iCs/>
          <w:color w:val="212529"/>
          <w:sz w:val="31"/>
          <w:szCs w:val="29"/>
        </w:rPr>
        <w:t>H</w:t>
      </w:r>
      <w:r w:rsidRPr="00F65C42">
        <w:rPr>
          <w:rFonts w:ascii="KaTeX_Main" w:eastAsia="Times New Roman" w:hAnsi="KaTeX_Main" w:cs="Segoe UI"/>
          <w:color w:val="212529"/>
          <w:sz w:val="22"/>
          <w:szCs w:val="20"/>
        </w:rPr>
        <w:t>1</w:t>
      </w:r>
      <w:r w:rsidRPr="00F65C42">
        <w:rPr>
          <w:rFonts w:ascii="KaTeX_Main" w:eastAsia="Times New Roman" w:hAnsi="KaTeX_Main" w:cs="Segoe UI"/>
          <w:color w:val="212529"/>
          <w:sz w:val="4"/>
          <w:szCs w:val="2"/>
        </w:rPr>
        <w:t>​</w:t>
      </w:r>
      <w:r w:rsidRPr="00F65C42">
        <w:rPr>
          <w:rFonts w:ascii="Segoe UI" w:eastAsia="Times New Roman" w:hAnsi="Segoe UI" w:cs="Segoe UI"/>
          <w:color w:val="212529"/>
          <w:szCs w:val="24"/>
        </w:rPr>
        <w:t> contains the opposition of the null - either </w:t>
      </w:r>
      <w:r w:rsidRPr="00F65C42">
        <w:rPr>
          <w:rFonts w:ascii="KaTeX_Main" w:eastAsia="Times New Roman" w:hAnsi="KaTeX_Main" w:cs="Segoe UI"/>
          <w:color w:val="212529"/>
          <w:sz w:val="4"/>
          <w:szCs w:val="2"/>
        </w:rPr>
        <w:t>​</w:t>
      </w:r>
      <w:r w:rsidRPr="00F65C42">
        <w:rPr>
          <w:rFonts w:ascii="KaTeX_Main" w:eastAsia="Times New Roman" w:hAnsi="KaTeX_Main" w:cs="Segoe UI"/>
          <w:color w:val="212529"/>
          <w:sz w:val="31"/>
          <w:szCs w:val="29"/>
        </w:rPr>
        <w:t>=</w:t>
      </w:r>
      <w:r>
        <w:rPr>
          <w:rFonts w:ascii="Segoe UI" w:eastAsia="Times New Roman" w:hAnsi="Segoe UI" w:cs="Segoe UI"/>
          <w:color w:val="212529"/>
          <w:szCs w:val="24"/>
        </w:rPr>
        <w:t xml:space="preserve">, </w:t>
      </w:r>
      <w:r w:rsidRPr="00F65C42">
        <w:rPr>
          <w:rFonts w:ascii="KaTeX_Main" w:eastAsia="Times New Roman" w:hAnsi="KaTeX_Main" w:cs="Segoe UI"/>
          <w:color w:val="212529"/>
          <w:sz w:val="31"/>
          <w:szCs w:val="29"/>
        </w:rPr>
        <w:t>&gt;</w:t>
      </w:r>
      <w:r w:rsidRPr="00F65C42">
        <w:rPr>
          <w:rFonts w:ascii="Segoe UI" w:eastAsia="Times New Roman" w:hAnsi="Segoe UI" w:cs="Segoe UI"/>
          <w:color w:val="212529"/>
          <w:szCs w:val="24"/>
        </w:rPr>
        <w:t>, or </w:t>
      </w:r>
      <w:r w:rsidRPr="00F65C42">
        <w:rPr>
          <w:rFonts w:ascii="KaTeX_Main" w:eastAsia="Times New Roman" w:hAnsi="KaTeX_Main" w:cs="Segoe UI"/>
          <w:color w:val="212529"/>
          <w:sz w:val="31"/>
          <w:szCs w:val="29"/>
        </w:rPr>
        <w:t>&lt;</w:t>
      </w:r>
      <w:r w:rsidRPr="00F65C42">
        <w:rPr>
          <w:rFonts w:ascii="Segoe UI" w:eastAsia="Times New Roman" w:hAnsi="Segoe UI" w:cs="Segoe UI"/>
          <w:color w:val="212529"/>
          <w:szCs w:val="24"/>
        </w:rPr>
        <w:t>.</w:t>
      </w:r>
    </w:p>
    <w:p w:rsidR="0080799C" w:rsidRPr="0080799C" w:rsidRDefault="0080799C" w:rsidP="0080799C">
      <w:pPr>
        <w:shd w:val="clear" w:color="auto" w:fill="FFFFFF"/>
        <w:spacing w:line="240" w:lineRule="auto"/>
        <w:rPr>
          <w:rFonts w:ascii="Segoe UI" w:eastAsia="Times New Roman" w:hAnsi="Segoe UI" w:cs="Segoe UI"/>
          <w:color w:val="212529"/>
          <w:szCs w:val="24"/>
          <w:highlight w:val="lightGray"/>
        </w:rPr>
      </w:pPr>
      <w:r w:rsidRPr="0080799C">
        <w:rPr>
          <w:rFonts w:ascii="Segoe UI" w:eastAsia="Times New Roman" w:hAnsi="Segoe UI" w:cs="Segoe UI"/>
          <w:b/>
          <w:color w:val="212529"/>
          <w:szCs w:val="24"/>
          <w:highlight w:val="lightGray"/>
        </w:rPr>
        <w:t>"Innocent until proven guilty"</w:t>
      </w:r>
      <w:r w:rsidRPr="0080799C">
        <w:rPr>
          <w:rFonts w:ascii="Segoe UI" w:eastAsia="Times New Roman" w:hAnsi="Segoe UI" w:cs="Segoe UI"/>
          <w:color w:val="212529"/>
          <w:szCs w:val="24"/>
          <w:highlight w:val="lightGray"/>
        </w:rPr>
        <w:t xml:space="preserve"> is one that suggests the following hypotheses are true:</w:t>
      </w:r>
    </w:p>
    <w:p w:rsidR="0080799C" w:rsidRPr="0080799C" w:rsidRDefault="0080799C" w:rsidP="0080799C">
      <w:pPr>
        <w:shd w:val="clear" w:color="auto" w:fill="FFFFFF"/>
        <w:spacing w:line="240" w:lineRule="auto"/>
        <w:rPr>
          <w:rFonts w:ascii="Segoe UI" w:eastAsia="Times New Roman" w:hAnsi="Segoe UI" w:cs="Segoe UI"/>
          <w:color w:val="212529"/>
          <w:szCs w:val="24"/>
          <w:highlight w:val="lightGray"/>
        </w:rPr>
      </w:pPr>
      <w:r w:rsidRPr="0080799C">
        <w:rPr>
          <w:rFonts w:ascii="KaTeX_Math" w:eastAsia="Times New Roman" w:hAnsi="KaTeX_Math" w:cs="Segoe UI"/>
          <w:b/>
          <w:i/>
          <w:iCs/>
          <w:color w:val="212529"/>
          <w:sz w:val="31"/>
          <w:szCs w:val="29"/>
          <w:highlight w:val="lightGray"/>
        </w:rPr>
        <w:t>H</w:t>
      </w:r>
      <w:r w:rsidRPr="0080799C">
        <w:rPr>
          <w:rFonts w:ascii="KaTeX_Main" w:eastAsia="Times New Roman" w:hAnsi="KaTeX_Main" w:cs="Segoe UI"/>
          <w:b/>
          <w:color w:val="212529"/>
          <w:sz w:val="22"/>
          <w:szCs w:val="20"/>
          <w:highlight w:val="lightGray"/>
        </w:rPr>
        <w:t>0</w:t>
      </w:r>
      <w:r w:rsidRPr="0080799C">
        <w:rPr>
          <w:rFonts w:ascii="KaTeX_Main" w:eastAsia="Times New Roman" w:hAnsi="KaTeX_Main" w:cs="Segoe UI"/>
          <w:b/>
          <w:color w:val="212529"/>
          <w:sz w:val="4"/>
          <w:szCs w:val="2"/>
          <w:highlight w:val="lightGray"/>
        </w:rPr>
        <w:t>​</w:t>
      </w:r>
      <w:r w:rsidRPr="0080799C">
        <w:rPr>
          <w:rFonts w:ascii="Segoe UI" w:eastAsia="Times New Roman" w:hAnsi="Segoe UI" w:cs="Segoe UI"/>
          <w:b/>
          <w:color w:val="212529"/>
          <w:szCs w:val="24"/>
          <w:highlight w:val="lightGray"/>
        </w:rPr>
        <w:t>:</w:t>
      </w:r>
      <w:r w:rsidRPr="0080799C">
        <w:rPr>
          <w:rFonts w:ascii="Segoe UI" w:eastAsia="Times New Roman" w:hAnsi="Segoe UI" w:cs="Segoe UI"/>
          <w:color w:val="212529"/>
          <w:szCs w:val="24"/>
          <w:highlight w:val="lightGray"/>
        </w:rPr>
        <w:t xml:space="preserve"> Innocent</w:t>
      </w:r>
    </w:p>
    <w:p w:rsidR="0080799C" w:rsidRDefault="0080799C" w:rsidP="0080799C">
      <w:pPr>
        <w:shd w:val="clear" w:color="auto" w:fill="FFFFFF"/>
        <w:spacing w:after="100" w:afterAutospacing="1" w:line="240" w:lineRule="auto"/>
        <w:rPr>
          <w:rFonts w:ascii="Segoe UI" w:eastAsia="Times New Roman" w:hAnsi="Segoe UI" w:cs="Segoe UI"/>
          <w:color w:val="212529"/>
          <w:szCs w:val="24"/>
        </w:rPr>
      </w:pPr>
      <w:r w:rsidRPr="0080799C">
        <w:rPr>
          <w:rFonts w:ascii="KaTeX_Math" w:eastAsia="Times New Roman" w:hAnsi="KaTeX_Math" w:cs="Segoe UI"/>
          <w:b/>
          <w:i/>
          <w:iCs/>
          <w:color w:val="212529"/>
          <w:sz w:val="31"/>
          <w:szCs w:val="29"/>
          <w:highlight w:val="lightGray"/>
        </w:rPr>
        <w:t>H</w:t>
      </w:r>
      <w:r w:rsidRPr="0080799C">
        <w:rPr>
          <w:rFonts w:ascii="KaTeX_Main" w:eastAsia="Times New Roman" w:hAnsi="KaTeX_Main" w:cs="Segoe UI"/>
          <w:b/>
          <w:color w:val="212529"/>
          <w:sz w:val="22"/>
          <w:szCs w:val="20"/>
          <w:highlight w:val="lightGray"/>
        </w:rPr>
        <w:t>1</w:t>
      </w:r>
      <w:r w:rsidRPr="0080799C">
        <w:rPr>
          <w:rFonts w:ascii="KaTeX_Main" w:eastAsia="Times New Roman" w:hAnsi="KaTeX_Main" w:cs="Segoe UI"/>
          <w:b/>
          <w:color w:val="212529"/>
          <w:sz w:val="4"/>
          <w:szCs w:val="2"/>
          <w:highlight w:val="lightGray"/>
        </w:rPr>
        <w:t>​</w:t>
      </w:r>
      <w:r w:rsidRPr="0080799C">
        <w:rPr>
          <w:rFonts w:ascii="Segoe UI" w:eastAsia="Times New Roman" w:hAnsi="Segoe UI" w:cs="Segoe UI"/>
          <w:b/>
          <w:color w:val="212529"/>
          <w:szCs w:val="24"/>
          <w:highlight w:val="lightGray"/>
        </w:rPr>
        <w:t>:</w:t>
      </w:r>
      <w:r w:rsidRPr="0080799C">
        <w:rPr>
          <w:rFonts w:ascii="Segoe UI" w:eastAsia="Times New Roman" w:hAnsi="Segoe UI" w:cs="Segoe UI"/>
          <w:color w:val="212529"/>
          <w:szCs w:val="24"/>
          <w:highlight w:val="lightGray"/>
        </w:rPr>
        <w:t xml:space="preserve"> Guilty</w:t>
      </w:r>
      <w:r>
        <w:rPr>
          <w:rFonts w:ascii="Segoe UI" w:eastAsia="Times New Roman" w:hAnsi="Segoe UI" w:cs="Segoe UI"/>
          <w:color w:val="212529"/>
          <w:szCs w:val="24"/>
        </w:rPr>
        <w:t xml:space="preserve"> </w:t>
      </w:r>
    </w:p>
    <w:p w:rsidR="00660CBD" w:rsidRDefault="00660CBD" w:rsidP="0080799C">
      <w:pPr>
        <w:shd w:val="clear" w:color="auto" w:fill="FFFFFF"/>
        <w:spacing w:after="100" w:afterAutospacing="1" w:line="240" w:lineRule="auto"/>
        <w:rPr>
          <w:rFonts w:ascii="Segoe UI" w:eastAsia="Times New Roman" w:hAnsi="Segoe UI" w:cs="Segoe UI"/>
          <w:color w:val="212529"/>
          <w:szCs w:val="24"/>
        </w:rPr>
      </w:pPr>
    </w:p>
    <w:p w:rsidR="0020335A" w:rsidRDefault="0020335A" w:rsidP="00660CBD">
      <w:pPr>
        <w:pStyle w:val="Subtitle"/>
        <w:rPr>
          <w:rFonts w:ascii="Segoe UI" w:eastAsia="Times New Roman" w:hAnsi="Segoe UI" w:cs="Segoe UI"/>
          <w:b w:val="0"/>
          <w:color w:val="212529"/>
          <w:spacing w:val="0"/>
          <w:sz w:val="28"/>
          <w:szCs w:val="24"/>
        </w:rPr>
      </w:pPr>
    </w:p>
    <w:p w:rsidR="00660CBD" w:rsidRDefault="00660CBD" w:rsidP="00660CBD">
      <w:pPr>
        <w:pStyle w:val="Subtitle"/>
        <w:rPr>
          <w:rFonts w:eastAsia="Times New Roman"/>
        </w:rPr>
      </w:pPr>
      <w:r>
        <w:rPr>
          <w:rFonts w:eastAsia="Times New Roman"/>
        </w:rPr>
        <w:lastRenderedPageBreak/>
        <w:t>Tests of Errors</w:t>
      </w:r>
    </w:p>
    <w:p w:rsidR="00660CBD" w:rsidRPr="00660CBD" w:rsidRDefault="00660CBD" w:rsidP="00660CBD">
      <w:pPr>
        <w:shd w:val="clear" w:color="auto" w:fill="FFFFFF"/>
        <w:spacing w:after="100" w:afterAutospacing="1" w:line="240" w:lineRule="auto"/>
        <w:rPr>
          <w:rFonts w:ascii="Segoe UI" w:eastAsia="Times New Roman" w:hAnsi="Segoe UI" w:cs="Segoe UI"/>
          <w:color w:val="212529"/>
          <w:szCs w:val="24"/>
        </w:rPr>
      </w:pPr>
      <w:r w:rsidRPr="00660CBD">
        <w:rPr>
          <w:rFonts w:ascii="Segoe UI" w:eastAsia="Times New Roman" w:hAnsi="Segoe UI" w:cs="Segoe UI"/>
          <w:b/>
          <w:bCs/>
          <w:color w:val="212529"/>
          <w:szCs w:val="24"/>
        </w:rPr>
        <w:t>Type I errors</w:t>
      </w:r>
      <w:r w:rsidRPr="00660CBD">
        <w:rPr>
          <w:rFonts w:ascii="Segoe UI" w:eastAsia="Times New Roman" w:hAnsi="Segoe UI" w:cs="Segoe UI"/>
          <w:color w:val="212529"/>
          <w:szCs w:val="24"/>
        </w:rPr>
        <w:t> have the following features:</w:t>
      </w:r>
    </w:p>
    <w:p w:rsidR="00660CBD" w:rsidRPr="00660CBD" w:rsidRDefault="00660CBD" w:rsidP="00660CBD">
      <w:pPr>
        <w:numPr>
          <w:ilvl w:val="0"/>
          <w:numId w:val="15"/>
        </w:numPr>
        <w:shd w:val="clear" w:color="auto" w:fill="FFFFFF"/>
        <w:spacing w:before="100" w:beforeAutospacing="1" w:after="100"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You should set up your null and alternative hypotheses, so that the worse of your errors is the type I error.</w:t>
      </w:r>
    </w:p>
    <w:p w:rsidR="00660CBD" w:rsidRPr="00660CBD" w:rsidRDefault="00660CBD" w:rsidP="00660CBD">
      <w:pPr>
        <w:numPr>
          <w:ilvl w:val="0"/>
          <w:numId w:val="15"/>
        </w:numPr>
        <w:shd w:val="clear" w:color="auto" w:fill="FFFFFF"/>
        <w:spacing w:beforeAutospacing="1"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They are denoted by the symbol </w:t>
      </w:r>
      <w:r w:rsidRPr="00660CBD">
        <w:rPr>
          <w:rFonts w:ascii="KaTeX_Math" w:eastAsia="Times New Roman" w:hAnsi="KaTeX_Math" w:cs="Segoe UI"/>
          <w:i/>
          <w:iCs/>
          <w:color w:val="212529"/>
          <w:sz w:val="31"/>
          <w:szCs w:val="29"/>
        </w:rPr>
        <w:t>α</w:t>
      </w:r>
      <w:r w:rsidRPr="00660CBD">
        <w:rPr>
          <w:rFonts w:ascii="Segoe UI" w:eastAsia="Times New Roman" w:hAnsi="Segoe UI" w:cs="Segoe UI"/>
          <w:color w:val="212529"/>
          <w:szCs w:val="24"/>
        </w:rPr>
        <w:t>.</w:t>
      </w:r>
    </w:p>
    <w:p w:rsidR="00660CBD" w:rsidRPr="00660CBD" w:rsidRDefault="00660CBD" w:rsidP="00660CBD">
      <w:pPr>
        <w:numPr>
          <w:ilvl w:val="0"/>
          <w:numId w:val="15"/>
        </w:numPr>
        <w:shd w:val="clear" w:color="auto" w:fill="FFFFFF"/>
        <w:spacing w:beforeAutospacing="1"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The definition of a type I error is: </w:t>
      </w:r>
      <w:r w:rsidRPr="00660CBD">
        <w:rPr>
          <w:rFonts w:ascii="Segoe UI" w:eastAsia="Times New Roman" w:hAnsi="Segoe UI" w:cs="Segoe UI"/>
          <w:b/>
          <w:bCs/>
          <w:color w:val="212529"/>
          <w:szCs w:val="24"/>
        </w:rPr>
        <w:t>Deciding the alternative (</w:t>
      </w:r>
      <w:r w:rsidRPr="00660CBD">
        <w:rPr>
          <w:rFonts w:ascii="KaTeX_Math" w:eastAsia="Times New Roman" w:hAnsi="KaTeX_Math" w:cs="Segoe UI"/>
          <w:b/>
          <w:bCs/>
          <w:i/>
          <w:iCs/>
          <w:color w:val="212529"/>
          <w:sz w:val="31"/>
          <w:szCs w:val="29"/>
        </w:rPr>
        <w:t>H</w:t>
      </w:r>
      <w:r w:rsidRPr="00660CBD">
        <w:rPr>
          <w:rFonts w:ascii="KaTeX_Main" w:eastAsia="Times New Roman" w:hAnsi="KaTeX_Main" w:cs="Segoe UI"/>
          <w:b/>
          <w:bCs/>
          <w:color w:val="212529"/>
          <w:sz w:val="22"/>
          <w:szCs w:val="20"/>
        </w:rPr>
        <w:t>1</w:t>
      </w:r>
      <w:r w:rsidRPr="00660CBD">
        <w:rPr>
          <w:rFonts w:ascii="KaTeX_Main" w:eastAsia="Times New Roman" w:hAnsi="KaTeX_Main" w:cs="Segoe UI"/>
          <w:b/>
          <w:bCs/>
          <w:color w:val="212529"/>
          <w:sz w:val="4"/>
          <w:szCs w:val="2"/>
        </w:rPr>
        <w:t>​</w:t>
      </w:r>
      <w:r w:rsidRPr="00660CBD">
        <w:rPr>
          <w:rFonts w:ascii="Segoe UI" w:eastAsia="Times New Roman" w:hAnsi="Segoe UI" w:cs="Segoe UI"/>
          <w:b/>
          <w:bCs/>
          <w:color w:val="212529"/>
          <w:szCs w:val="24"/>
        </w:rPr>
        <w:t>) is true, when actually (</w:t>
      </w:r>
      <w:r w:rsidRPr="00660CBD">
        <w:rPr>
          <w:rFonts w:ascii="KaTeX_Math" w:eastAsia="Times New Roman" w:hAnsi="KaTeX_Math" w:cs="Segoe UI"/>
          <w:b/>
          <w:bCs/>
          <w:i/>
          <w:iCs/>
          <w:color w:val="212529"/>
          <w:sz w:val="31"/>
          <w:szCs w:val="29"/>
        </w:rPr>
        <w:t>H</w:t>
      </w:r>
      <w:r w:rsidRPr="00660CBD">
        <w:rPr>
          <w:rFonts w:ascii="KaTeX_Main" w:eastAsia="Times New Roman" w:hAnsi="KaTeX_Main" w:cs="Segoe UI"/>
          <w:b/>
          <w:bCs/>
          <w:color w:val="212529"/>
          <w:sz w:val="22"/>
          <w:szCs w:val="20"/>
        </w:rPr>
        <w:t>0</w:t>
      </w:r>
      <w:r w:rsidRPr="00660CBD">
        <w:rPr>
          <w:rFonts w:ascii="KaTeX_Main" w:eastAsia="Times New Roman" w:hAnsi="KaTeX_Main" w:cs="Segoe UI"/>
          <w:b/>
          <w:bCs/>
          <w:color w:val="212529"/>
          <w:sz w:val="4"/>
          <w:szCs w:val="2"/>
        </w:rPr>
        <w:t>​</w:t>
      </w:r>
      <w:r w:rsidRPr="00660CBD">
        <w:rPr>
          <w:rFonts w:ascii="Segoe UI" w:eastAsia="Times New Roman" w:hAnsi="Segoe UI" w:cs="Segoe UI"/>
          <w:b/>
          <w:bCs/>
          <w:color w:val="212529"/>
          <w:szCs w:val="24"/>
        </w:rPr>
        <w:t>) is true.</w:t>
      </w:r>
    </w:p>
    <w:p w:rsidR="00660CBD" w:rsidRPr="00660CBD" w:rsidRDefault="00660CBD" w:rsidP="00660CBD">
      <w:pPr>
        <w:numPr>
          <w:ilvl w:val="0"/>
          <w:numId w:val="15"/>
        </w:numPr>
        <w:shd w:val="clear" w:color="auto" w:fill="FFFFFF"/>
        <w:spacing w:before="100" w:beforeAutospacing="1" w:after="100" w:afterAutospacing="1" w:line="240" w:lineRule="auto"/>
        <w:rPr>
          <w:rFonts w:ascii="Segoe UI" w:eastAsia="Times New Roman" w:hAnsi="Segoe UI" w:cs="Segoe UI"/>
          <w:color w:val="212529"/>
          <w:szCs w:val="24"/>
        </w:rPr>
      </w:pPr>
      <w:r w:rsidRPr="00660CBD">
        <w:rPr>
          <w:rFonts w:ascii="Segoe UI" w:eastAsia="Times New Roman" w:hAnsi="Segoe UI" w:cs="Segoe UI"/>
          <w:color w:val="212529"/>
          <w:szCs w:val="24"/>
        </w:rPr>
        <w:t>Type I errors are often called </w:t>
      </w:r>
      <w:r w:rsidRPr="00660CBD">
        <w:rPr>
          <w:rFonts w:ascii="Segoe UI" w:eastAsia="Times New Roman" w:hAnsi="Segoe UI" w:cs="Segoe UI"/>
          <w:b/>
          <w:bCs/>
          <w:color w:val="212529"/>
          <w:szCs w:val="24"/>
        </w:rPr>
        <w:t>false positives</w:t>
      </w:r>
      <w:r w:rsidRPr="00660CBD">
        <w:rPr>
          <w:rFonts w:ascii="Segoe UI" w:eastAsia="Times New Roman" w:hAnsi="Segoe UI" w:cs="Segoe UI"/>
          <w:color w:val="212529"/>
          <w:szCs w:val="24"/>
        </w:rPr>
        <w:t>.</w:t>
      </w:r>
    </w:p>
    <w:p w:rsidR="00660CBD" w:rsidRDefault="00660CBD" w:rsidP="00660CBD">
      <w:pPr>
        <w:pStyle w:val="Heading3"/>
        <w:shd w:val="clear" w:color="auto" w:fill="FFFFFF"/>
        <w:spacing w:before="0"/>
        <w:rPr>
          <w:rFonts w:ascii="Segoe UI" w:hAnsi="Segoe UI" w:cs="Segoe UI"/>
          <w:color w:val="212529"/>
          <w:sz w:val="27"/>
        </w:rPr>
      </w:pPr>
      <w:r>
        <w:rPr>
          <w:rFonts w:ascii="Segoe UI" w:hAnsi="Segoe UI" w:cs="Segoe UI"/>
          <w:b/>
          <w:bCs/>
          <w:color w:val="212529"/>
        </w:rPr>
        <w:t>Type II Errors</w:t>
      </w:r>
    </w:p>
    <w:p w:rsidR="00660CBD" w:rsidRDefault="00660CBD" w:rsidP="00660CBD">
      <w:pPr>
        <w:numPr>
          <w:ilvl w:val="0"/>
          <w:numId w:val="16"/>
        </w:numPr>
        <w:shd w:val="clear" w:color="auto" w:fill="FFFFFF"/>
        <w:spacing w:beforeAutospacing="1" w:afterAutospacing="1" w:line="240" w:lineRule="auto"/>
        <w:rPr>
          <w:rFonts w:ascii="Segoe UI" w:hAnsi="Segoe UI" w:cs="Segoe UI"/>
          <w:color w:val="212529"/>
        </w:rPr>
      </w:pPr>
      <w:r>
        <w:rPr>
          <w:rFonts w:ascii="Segoe UI" w:hAnsi="Segoe UI" w:cs="Segoe UI"/>
          <w:color w:val="212529"/>
        </w:rPr>
        <w:t>They are denoted by the symbol </w:t>
      </w:r>
      <w:r>
        <w:rPr>
          <w:rStyle w:val="mord"/>
          <w:rFonts w:ascii="KaTeX_Math" w:hAnsi="KaTeX_Math" w:cs="Segoe UI"/>
          <w:i/>
          <w:iCs/>
          <w:color w:val="212529"/>
          <w:sz w:val="29"/>
          <w:szCs w:val="29"/>
        </w:rPr>
        <w:t>β</w:t>
      </w:r>
      <w:r>
        <w:rPr>
          <w:rFonts w:ascii="Segoe UI" w:hAnsi="Segoe UI" w:cs="Segoe UI"/>
          <w:color w:val="212529"/>
        </w:rPr>
        <w:t>.</w:t>
      </w:r>
    </w:p>
    <w:p w:rsidR="00660CBD" w:rsidRDefault="00660CBD" w:rsidP="00660CBD">
      <w:pPr>
        <w:numPr>
          <w:ilvl w:val="0"/>
          <w:numId w:val="16"/>
        </w:numPr>
        <w:shd w:val="clear" w:color="auto" w:fill="FFFFFF"/>
        <w:spacing w:beforeAutospacing="1" w:afterAutospacing="1" w:line="240" w:lineRule="auto"/>
        <w:rPr>
          <w:rFonts w:ascii="Segoe UI" w:hAnsi="Segoe UI" w:cs="Segoe UI"/>
          <w:color w:val="212529"/>
        </w:rPr>
      </w:pPr>
      <w:r>
        <w:rPr>
          <w:rFonts w:ascii="Segoe UI" w:hAnsi="Segoe UI" w:cs="Segoe UI"/>
          <w:color w:val="212529"/>
        </w:rPr>
        <w:t>The definition of a type II error is: </w:t>
      </w:r>
      <w:r>
        <w:rPr>
          <w:rStyle w:val="Strong"/>
          <w:rFonts w:ascii="Segoe UI" w:hAnsi="Segoe UI" w:cs="Segoe UI"/>
          <w:color w:val="212529"/>
        </w:rPr>
        <w:t>Deciding the null (</w:t>
      </w:r>
      <w:r>
        <w:rPr>
          <w:rStyle w:val="mord"/>
          <w:rFonts w:ascii="KaTeX_Math" w:hAnsi="KaTeX_Math" w:cs="Segoe UI"/>
          <w:b/>
          <w:bCs/>
          <w:i/>
          <w:iCs/>
          <w:color w:val="212529"/>
          <w:sz w:val="29"/>
          <w:szCs w:val="29"/>
        </w:rPr>
        <w:t>H</w:t>
      </w:r>
      <w:r>
        <w:rPr>
          <w:rStyle w:val="mord"/>
          <w:rFonts w:ascii="KaTeX_Main" w:hAnsi="KaTeX_Main" w:cs="Segoe UI"/>
          <w:b/>
          <w:bCs/>
          <w:color w:val="212529"/>
          <w:sz w:val="20"/>
          <w:szCs w:val="20"/>
        </w:rPr>
        <w:t>0</w:t>
      </w:r>
      <w:r>
        <w:rPr>
          <w:rStyle w:val="vlist-s"/>
          <w:rFonts w:ascii="KaTeX_Main" w:hAnsi="KaTeX_Main" w:cs="Segoe UI"/>
          <w:b/>
          <w:bCs/>
          <w:color w:val="212529"/>
          <w:sz w:val="2"/>
          <w:szCs w:val="2"/>
        </w:rPr>
        <w:t>​</w:t>
      </w:r>
      <w:r>
        <w:rPr>
          <w:rStyle w:val="Strong"/>
          <w:rFonts w:ascii="Segoe UI" w:hAnsi="Segoe UI" w:cs="Segoe UI"/>
          <w:color w:val="212529"/>
        </w:rPr>
        <w:t>) is true, when actually (</w:t>
      </w:r>
      <w:r>
        <w:rPr>
          <w:rStyle w:val="mord"/>
          <w:rFonts w:ascii="KaTeX_Math" w:hAnsi="KaTeX_Math" w:cs="Segoe UI"/>
          <w:b/>
          <w:bCs/>
          <w:i/>
          <w:iCs/>
          <w:color w:val="212529"/>
          <w:sz w:val="29"/>
          <w:szCs w:val="29"/>
        </w:rPr>
        <w:t>H</w:t>
      </w:r>
      <w:r>
        <w:rPr>
          <w:rStyle w:val="mord"/>
          <w:rFonts w:ascii="KaTeX_Main" w:hAnsi="KaTeX_Main" w:cs="Segoe UI"/>
          <w:b/>
          <w:bCs/>
          <w:color w:val="212529"/>
          <w:sz w:val="20"/>
          <w:szCs w:val="20"/>
        </w:rPr>
        <w:t>1</w:t>
      </w:r>
      <w:r>
        <w:rPr>
          <w:rStyle w:val="vlist-s"/>
          <w:rFonts w:ascii="KaTeX_Main" w:hAnsi="KaTeX_Main" w:cs="Segoe UI"/>
          <w:b/>
          <w:bCs/>
          <w:color w:val="212529"/>
          <w:sz w:val="2"/>
          <w:szCs w:val="2"/>
        </w:rPr>
        <w:t>​</w:t>
      </w:r>
      <w:r>
        <w:rPr>
          <w:rStyle w:val="Strong"/>
          <w:rFonts w:ascii="Segoe UI" w:hAnsi="Segoe UI" w:cs="Segoe UI"/>
          <w:color w:val="212529"/>
        </w:rPr>
        <w:t>) is true.</w:t>
      </w:r>
    </w:p>
    <w:p w:rsidR="00660CBD" w:rsidRDefault="00660CBD" w:rsidP="0020335A">
      <w:pPr>
        <w:numPr>
          <w:ilvl w:val="0"/>
          <w:numId w:val="1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Type II errors are often called </w:t>
      </w:r>
      <w:r>
        <w:rPr>
          <w:rStyle w:val="Strong"/>
          <w:rFonts w:ascii="Segoe UI" w:hAnsi="Segoe UI" w:cs="Segoe UI"/>
          <w:color w:val="212529"/>
        </w:rPr>
        <w:t>false negatives</w:t>
      </w:r>
      <w:r>
        <w:rPr>
          <w:rFonts w:ascii="Segoe UI" w:hAnsi="Segoe UI" w:cs="Segoe UI"/>
          <w:color w:val="212529"/>
        </w:rPr>
        <w:t>.</w:t>
      </w:r>
      <w:r>
        <w:rPr>
          <w:rFonts w:ascii="Segoe UI" w:hAnsi="Segoe UI" w:cs="Segoe UI"/>
          <w:color w:val="212529"/>
        </w:rPr>
        <w:t xml:space="preserve"> </w:t>
      </w:r>
    </w:p>
    <w:p w:rsidR="0020335A" w:rsidRPr="0020335A" w:rsidRDefault="0020335A" w:rsidP="0020335A">
      <w:pPr>
        <w:pStyle w:val="Subtitle"/>
        <w:rPr>
          <w:color w:val="8064A2" w:themeColor="accent4"/>
        </w:rPr>
      </w:pPr>
      <w:r w:rsidRPr="0020335A">
        <w:rPr>
          <w:color w:val="8064A2" w:themeColor="accent4"/>
        </w:rPr>
        <w:t>Common Types of Hypothesis Tests</w:t>
      </w:r>
    </w:p>
    <w:p w:rsidR="0020335A" w:rsidRPr="0020335A" w:rsidRDefault="0020335A" w:rsidP="0020335A">
      <w:pPr>
        <w:pStyle w:val="NormalWeb"/>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Common hypothesis tests include:</w:t>
      </w:r>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a population mean </w:t>
      </w:r>
      <w:hyperlink r:id="rId8" w:tgtFrame="_blank" w:history="1">
        <w:r w:rsidRPr="0020335A">
          <w:rPr>
            <w:rStyle w:val="Hyperlink"/>
            <w:rFonts w:ascii="Segoe UI" w:eastAsiaTheme="majorEastAsia" w:hAnsi="Segoe UI" w:cs="Segoe UI"/>
            <w:color w:val="007BFF"/>
            <w:sz w:val="28"/>
          </w:rPr>
          <w:t>(One sample t-test)</w:t>
        </w:r>
      </w:hyperlink>
      <w:r w:rsidRPr="0020335A">
        <w:rPr>
          <w:rFonts w:ascii="Segoe UI" w:hAnsi="Segoe UI" w:cs="Segoe UI"/>
          <w:color w:val="212529"/>
          <w:sz w:val="28"/>
        </w:rPr>
        <w:t>.</w:t>
      </w:r>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the difference in means </w:t>
      </w:r>
      <w:hyperlink r:id="rId9" w:tgtFrame="_blank" w:history="1">
        <w:r w:rsidRPr="0020335A">
          <w:rPr>
            <w:rStyle w:val="Hyperlink"/>
            <w:rFonts w:ascii="Segoe UI" w:eastAsiaTheme="majorEastAsia" w:hAnsi="Segoe UI" w:cs="Segoe UI"/>
            <w:color w:val="007BFF"/>
            <w:sz w:val="28"/>
          </w:rPr>
          <w:t>(Two sample t-test)</w:t>
        </w:r>
      </w:hyperlink>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the difference before and after some treatment on the same individual </w:t>
      </w:r>
      <w:hyperlink r:id="rId10" w:tgtFrame="_blank" w:history="1">
        <w:r w:rsidRPr="0020335A">
          <w:rPr>
            <w:rStyle w:val="Hyperlink"/>
            <w:rFonts w:ascii="Segoe UI" w:eastAsiaTheme="majorEastAsia" w:hAnsi="Segoe UI" w:cs="Segoe UI"/>
            <w:color w:val="007BFF"/>
            <w:sz w:val="28"/>
          </w:rPr>
          <w:t>(Paired t-test)</w:t>
        </w:r>
      </w:hyperlink>
    </w:p>
    <w:p w:rsidR="0020335A" w:rsidRPr="0020335A" w:rsidRDefault="0020335A" w:rsidP="0020335A">
      <w:pPr>
        <w:pStyle w:val="NormalWeb"/>
        <w:numPr>
          <w:ilvl w:val="0"/>
          <w:numId w:val="17"/>
        </w:numPr>
        <w:shd w:val="clear" w:color="auto" w:fill="FFFFFF"/>
        <w:spacing w:before="0" w:beforeAutospacing="0"/>
        <w:rPr>
          <w:rFonts w:ascii="Segoe UI" w:hAnsi="Segoe UI" w:cs="Segoe UI"/>
          <w:color w:val="212529"/>
          <w:sz w:val="28"/>
        </w:rPr>
      </w:pPr>
      <w:r w:rsidRPr="0020335A">
        <w:rPr>
          <w:rFonts w:ascii="Segoe UI" w:hAnsi="Segoe UI" w:cs="Segoe UI"/>
          <w:color w:val="212529"/>
          <w:sz w:val="28"/>
        </w:rPr>
        <w:t>Testing a population proportion </w:t>
      </w:r>
      <w:hyperlink r:id="rId11" w:tgtFrame="_blank" w:history="1">
        <w:r w:rsidRPr="0020335A">
          <w:rPr>
            <w:rStyle w:val="Hyperlink"/>
            <w:rFonts w:ascii="Segoe UI" w:eastAsiaTheme="majorEastAsia" w:hAnsi="Segoe UI" w:cs="Segoe UI"/>
            <w:color w:val="007BFF"/>
            <w:sz w:val="28"/>
          </w:rPr>
          <w:t>(One sample z-test)</w:t>
        </w:r>
      </w:hyperlink>
    </w:p>
    <w:p w:rsidR="0020335A" w:rsidRDefault="0020335A" w:rsidP="0020335A">
      <w:pPr>
        <w:pStyle w:val="NormalWeb"/>
        <w:numPr>
          <w:ilvl w:val="0"/>
          <w:numId w:val="17"/>
        </w:numPr>
        <w:shd w:val="clear" w:color="auto" w:fill="FFFFFF"/>
        <w:spacing w:before="0" w:beforeAutospacing="0" w:after="120" w:afterAutospacing="0"/>
        <w:rPr>
          <w:rFonts w:ascii="Segoe UI" w:hAnsi="Segoe UI" w:cs="Segoe UI"/>
          <w:color w:val="212529"/>
          <w:sz w:val="28"/>
        </w:rPr>
      </w:pPr>
      <w:r w:rsidRPr="0020335A">
        <w:rPr>
          <w:rFonts w:ascii="Segoe UI" w:hAnsi="Segoe UI" w:cs="Segoe UI"/>
          <w:color w:val="212529"/>
          <w:sz w:val="28"/>
        </w:rPr>
        <w:t>Testing the difference between population proportions </w:t>
      </w:r>
      <w:hyperlink r:id="rId12" w:tgtFrame="_blank" w:history="1">
        <w:r w:rsidRPr="0020335A">
          <w:rPr>
            <w:rStyle w:val="Hyperlink"/>
            <w:rFonts w:ascii="Segoe UI" w:eastAsiaTheme="majorEastAsia" w:hAnsi="Segoe UI" w:cs="Segoe UI"/>
            <w:color w:val="007BFF"/>
            <w:sz w:val="28"/>
          </w:rPr>
          <w:t>(Two sample z-test)</w:t>
        </w:r>
      </w:hyperlink>
    </w:p>
    <w:p w:rsidR="0020335A" w:rsidRDefault="0020335A" w:rsidP="0020335A">
      <w:pPr>
        <w:pStyle w:val="NormalWeb"/>
        <w:shd w:val="clear" w:color="auto" w:fill="FFFFFF"/>
        <w:spacing w:before="0" w:beforeAutospacing="0" w:after="120" w:afterAutospacing="0"/>
        <w:rPr>
          <w:rFonts w:ascii="Segoe UI" w:hAnsi="Segoe UI" w:cs="Segoe UI"/>
          <w:color w:val="212529"/>
          <w:sz w:val="28"/>
        </w:rPr>
      </w:pPr>
      <w:r w:rsidRPr="0020335A">
        <w:rPr>
          <w:rFonts w:ascii="Segoe UI" w:hAnsi="Segoe UI" w:cs="Segoe UI"/>
          <w:color w:val="212529"/>
          <w:sz w:val="28"/>
        </w:rPr>
        <w:t xml:space="preserve">You are always performing </w:t>
      </w:r>
      <w:r w:rsidRPr="0020335A">
        <w:rPr>
          <w:rFonts w:ascii="Segoe UI" w:hAnsi="Segoe UI" w:cs="Segoe UI"/>
          <w:b/>
          <w:color w:val="212529"/>
          <w:sz w:val="28"/>
        </w:rPr>
        <w:t>hypothesis tests on population parameters,</w:t>
      </w:r>
      <w:r w:rsidRPr="0020335A">
        <w:rPr>
          <w:rFonts w:ascii="Segoe UI" w:hAnsi="Segoe UI" w:cs="Segoe UI"/>
          <w:color w:val="212529"/>
          <w:sz w:val="28"/>
        </w:rPr>
        <w:t xml:space="preserve"> </w:t>
      </w:r>
      <w:r w:rsidRPr="0020335A">
        <w:rPr>
          <w:rFonts w:ascii="Segoe UI" w:hAnsi="Segoe UI" w:cs="Segoe UI"/>
          <w:color w:val="212529"/>
          <w:sz w:val="28"/>
          <w:highlight w:val="lightGray"/>
        </w:rPr>
        <w:t xml:space="preserve">never on </w:t>
      </w:r>
      <w:r w:rsidRPr="0020335A">
        <w:rPr>
          <w:rFonts w:ascii="Segoe UI" w:hAnsi="Segoe UI" w:cs="Segoe UI"/>
          <w:b/>
          <w:color w:val="212529"/>
          <w:sz w:val="28"/>
          <w:highlight w:val="lightGray"/>
        </w:rPr>
        <w:t>statistics.</w:t>
      </w:r>
      <w:r w:rsidRPr="0020335A">
        <w:rPr>
          <w:rFonts w:ascii="Segoe UI" w:hAnsi="Segoe UI" w:cs="Segoe UI"/>
          <w:color w:val="212529"/>
          <w:sz w:val="28"/>
        </w:rPr>
        <w:t xml:space="preserve"> Statistics are values that you already have from the data, so it does not make sense to perform hypothesis tests on these values.</w:t>
      </w:r>
      <w:r>
        <w:rPr>
          <w:rFonts w:ascii="Segoe UI" w:hAnsi="Segoe UI" w:cs="Segoe UI"/>
          <w:color w:val="212529"/>
          <w:sz w:val="28"/>
        </w:rPr>
        <w:t xml:space="preserve"> </w:t>
      </w:r>
    </w:p>
    <w:p w:rsidR="0056629C" w:rsidRDefault="00C21928" w:rsidP="0056629C">
      <w:pPr>
        <w:spacing w:after="200"/>
        <w:rPr>
          <w:rFonts w:ascii="Segoe UI" w:eastAsia="Times New Roman" w:hAnsi="Segoe UI" w:cs="Segoe UI"/>
          <w:color w:val="212529"/>
          <w:szCs w:val="24"/>
        </w:rPr>
      </w:pPr>
      <w:r w:rsidRPr="00C21928">
        <w:rPr>
          <w:rFonts w:ascii="Segoe UI" w:eastAsia="Times New Roman" w:hAnsi="Segoe UI" w:cs="Segoe UI"/>
          <w:b/>
          <w:color w:val="212529"/>
          <w:szCs w:val="24"/>
        </w:rPr>
        <w:t>There are literally 100s of different hypothesis tests!</w:t>
      </w:r>
      <w:r w:rsidRPr="00C21928">
        <w:rPr>
          <w:rFonts w:ascii="Segoe UI" w:eastAsia="Times New Roman" w:hAnsi="Segoe UI" w:cs="Segoe UI"/>
          <w:color w:val="212529"/>
          <w:szCs w:val="24"/>
        </w:rPr>
        <w:t xml:space="preserve"> However, instead of memorizing how to perform all of these tests, you can find the statistic(s) that best estimates the parameter(s) you want to estimate, you can </w:t>
      </w:r>
      <w:r w:rsidRPr="00C21928">
        <w:rPr>
          <w:rFonts w:ascii="Segoe UI" w:eastAsia="Times New Roman" w:hAnsi="Segoe UI" w:cs="Segoe UI"/>
          <w:b/>
          <w:color w:val="212529"/>
          <w:szCs w:val="24"/>
        </w:rPr>
        <w:t>bootstrap to simulate the sampling distribution.</w:t>
      </w:r>
      <w:r w:rsidRPr="00C21928">
        <w:rPr>
          <w:rFonts w:ascii="Segoe UI" w:eastAsia="Times New Roman" w:hAnsi="Segoe UI" w:cs="Segoe UI"/>
          <w:color w:val="212529"/>
          <w:szCs w:val="24"/>
        </w:rPr>
        <w:t xml:space="preserve"> Then you can use your sampling distribution to assist in choosing the appropriate hypothesis.</w:t>
      </w:r>
      <w:r w:rsidR="00B81B37">
        <w:rPr>
          <w:rFonts w:ascii="Segoe UI" w:eastAsia="Times New Roman" w:hAnsi="Segoe UI" w:cs="Segoe UI"/>
          <w:color w:val="212529"/>
          <w:szCs w:val="24"/>
        </w:rPr>
        <w:t xml:space="preserve"> </w:t>
      </w:r>
    </w:p>
    <w:p w:rsidR="0056629C" w:rsidRDefault="0056629C" w:rsidP="0056629C">
      <w:pPr>
        <w:tabs>
          <w:tab w:val="left" w:pos="2210"/>
        </w:tabs>
        <w:rPr>
          <w:rFonts w:ascii="Segoe UI" w:eastAsia="Times New Roman" w:hAnsi="Segoe UI" w:cs="Segoe UI"/>
          <w:color w:val="212529"/>
          <w:szCs w:val="24"/>
        </w:rPr>
      </w:pPr>
      <w:r>
        <w:rPr>
          <w:rFonts w:ascii="Segoe UI" w:eastAsia="Times New Roman" w:hAnsi="Segoe UI" w:cs="Segoe UI"/>
          <w:color w:val="212529"/>
          <w:szCs w:val="24"/>
        </w:rPr>
        <w:t>How do we choose between Hypotheses</w:t>
      </w:r>
      <w:r w:rsidR="001840ED">
        <w:rPr>
          <w:rFonts w:ascii="Segoe UI" w:eastAsia="Times New Roman" w:hAnsi="Segoe UI" w:cs="Segoe UI"/>
          <w:color w:val="212529"/>
          <w:szCs w:val="24"/>
        </w:rPr>
        <w:t xml:space="preserve"> (Jupyter Notebooks) </w:t>
      </w:r>
    </w:p>
    <w:p w:rsidR="0056629C" w:rsidRPr="0056629C" w:rsidRDefault="0056629C" w:rsidP="0056629C">
      <w:pPr>
        <w:pStyle w:val="ListParagraph"/>
        <w:numPr>
          <w:ilvl w:val="0"/>
          <w:numId w:val="18"/>
        </w:numPr>
        <w:tabs>
          <w:tab w:val="left" w:pos="2210"/>
        </w:tabs>
        <w:spacing w:after="120"/>
        <w:rPr>
          <w:rFonts w:ascii="Segoe UI" w:hAnsi="Segoe UI" w:cs="Segoe UI"/>
          <w:color w:val="212529"/>
          <w:shd w:val="clear" w:color="auto" w:fill="FFFFFF"/>
        </w:rPr>
      </w:pPr>
      <w:r w:rsidRPr="0056629C">
        <w:rPr>
          <w:rFonts w:ascii="Segoe UI" w:hAnsi="Segoe UI" w:cs="Segoe UI"/>
          <w:color w:val="212529"/>
          <w:shd w:val="clear" w:color="auto" w:fill="FFFFFF"/>
        </w:rPr>
        <w:t>Using your confidence interval, you can simply look at if the interval falls in the null hypothesis space or in the alternative hypothesis space to choose which hypothesis you believe to be true.</w:t>
      </w:r>
      <w:r w:rsidRPr="0056629C">
        <w:rPr>
          <w:rFonts w:ascii="Segoe UI" w:hAnsi="Segoe UI" w:cs="Segoe UI"/>
          <w:color w:val="212529"/>
          <w:shd w:val="clear" w:color="auto" w:fill="FFFFFF"/>
        </w:rPr>
        <w:t xml:space="preserve"> </w:t>
      </w:r>
    </w:p>
    <w:p w:rsidR="0056629C" w:rsidRDefault="0056629C" w:rsidP="005B51F0">
      <w:pPr>
        <w:pStyle w:val="ListParagraph"/>
        <w:numPr>
          <w:ilvl w:val="0"/>
          <w:numId w:val="18"/>
        </w:numPr>
        <w:tabs>
          <w:tab w:val="left" w:pos="2210"/>
        </w:tabs>
        <w:spacing w:after="100" w:afterAutospacing="1"/>
        <w:rPr>
          <w:rFonts w:ascii="Segoe UI" w:hAnsi="Segoe UI" w:cs="Segoe UI"/>
          <w:color w:val="212529"/>
          <w:shd w:val="clear" w:color="auto" w:fill="FFFFFF"/>
        </w:rPr>
      </w:pPr>
      <w:r w:rsidRPr="0056629C">
        <w:rPr>
          <w:rFonts w:ascii="Segoe UI" w:hAnsi="Segoe UI" w:cs="Segoe UI"/>
          <w:color w:val="212529"/>
          <w:shd w:val="clear" w:color="auto" w:fill="FFFFFF"/>
        </w:rPr>
        <w:lastRenderedPageBreak/>
        <w:t>We Assume that the Null is true an</w:t>
      </w:r>
      <w:r>
        <w:rPr>
          <w:rFonts w:ascii="Segoe UI" w:hAnsi="Segoe UI" w:cs="Segoe UI"/>
          <w:color w:val="212529"/>
          <w:shd w:val="clear" w:color="auto" w:fill="FFFFFF"/>
        </w:rPr>
        <w:t xml:space="preserve">d stimulate what the sampling distribution would look like </w:t>
      </w:r>
      <w:r w:rsidR="00C952E5">
        <w:rPr>
          <w:rFonts w:ascii="Segoe UI" w:hAnsi="Segoe UI" w:cs="Segoe UI"/>
          <w:color w:val="212529"/>
          <w:shd w:val="clear" w:color="auto" w:fill="FFFFFF"/>
        </w:rPr>
        <w:t xml:space="preserve">if it came from the Null Hypothesis. </w:t>
      </w:r>
      <w:r w:rsidR="002260A6">
        <w:rPr>
          <w:rFonts w:ascii="Segoe UI" w:hAnsi="Segoe UI" w:cs="Segoe UI"/>
          <w:color w:val="212529"/>
          <w:shd w:val="clear" w:color="auto" w:fill="FFFFFF"/>
        </w:rPr>
        <w:t xml:space="preserve">We std of samples as Standard deviation of the null distributions. </w:t>
      </w:r>
    </w:p>
    <w:p w:rsidR="00F02E0B" w:rsidRPr="007B4818" w:rsidRDefault="000938B6" w:rsidP="000938B6">
      <w:pPr>
        <w:pStyle w:val="Subtitle"/>
        <w:rPr>
          <w:sz w:val="36"/>
          <w:shd w:val="clear" w:color="auto" w:fill="FFFFFF"/>
        </w:rPr>
      </w:pPr>
      <w:r w:rsidRPr="007B4818">
        <w:rPr>
          <w:sz w:val="36"/>
          <w:shd w:val="clear" w:color="auto" w:fill="FFFFFF"/>
        </w:rPr>
        <w:t>P-value</w:t>
      </w:r>
    </w:p>
    <w:p w:rsidR="000938B6" w:rsidRDefault="000938B6" w:rsidP="00302861">
      <w:pPr>
        <w:spacing w:after="120"/>
        <w:rPr>
          <w:rFonts w:ascii="Segoe UI" w:hAnsi="Segoe UI" w:cs="Segoe UI"/>
          <w:color w:val="212529"/>
          <w:shd w:val="clear" w:color="auto" w:fill="FFFFFF"/>
        </w:rPr>
      </w:pPr>
      <w:r>
        <w:rPr>
          <w:rFonts w:ascii="Segoe UI" w:hAnsi="Segoe UI" w:cs="Segoe UI"/>
          <w:color w:val="212529"/>
          <w:shd w:val="clear" w:color="auto" w:fill="FFFFFF"/>
        </w:rPr>
        <w:t>P v</w:t>
      </w:r>
      <w:r>
        <w:rPr>
          <w:rFonts w:ascii="Segoe UI" w:hAnsi="Segoe UI" w:cs="Segoe UI"/>
          <w:color w:val="212529"/>
          <w:shd w:val="clear" w:color="auto" w:fill="FFFFFF"/>
        </w:rPr>
        <w:t>alue is </w:t>
      </w:r>
      <w:r>
        <w:rPr>
          <w:rStyle w:val="Strong"/>
          <w:rFonts w:ascii="Segoe UI" w:hAnsi="Segoe UI" w:cs="Segoe UI"/>
          <w:color w:val="212529"/>
          <w:shd w:val="clear" w:color="auto" w:fill="FFFFFF"/>
        </w:rPr>
        <w:t>the probability of observing your statistic (or one more extreme in favor of the alternative) if the null hypothesis is true</w:t>
      </w:r>
      <w:r>
        <w:rPr>
          <w:rFonts w:ascii="Segoe UI" w:hAnsi="Segoe UI" w:cs="Segoe UI"/>
          <w:color w:val="212529"/>
          <w:shd w:val="clear" w:color="auto" w:fill="FFFFFF"/>
        </w:rPr>
        <w:t>.</w:t>
      </w:r>
      <w:r>
        <w:rPr>
          <w:rFonts w:ascii="Segoe UI" w:hAnsi="Segoe UI" w:cs="Segoe UI"/>
          <w:color w:val="212529"/>
          <w:shd w:val="clear" w:color="auto" w:fill="FFFFFF"/>
        </w:rPr>
        <w:t xml:space="preserve"> </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Simulate the values of your statistic that are possible from the null.</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Calculate the value of the statistic you actually obtained in your data.</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Compare your statistic to the values from the null.</w:t>
      </w:r>
    </w:p>
    <w:p w:rsidR="00302861" w:rsidRPr="00302861" w:rsidRDefault="00302861" w:rsidP="00302861">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02861">
        <w:rPr>
          <w:rFonts w:ascii="Segoe UI" w:eastAsia="Times New Roman" w:hAnsi="Segoe UI" w:cs="Segoe UI"/>
          <w:color w:val="212529"/>
          <w:sz w:val="24"/>
          <w:szCs w:val="24"/>
        </w:rPr>
        <w:t>Calculate the proportion of null values that are considered </w:t>
      </w:r>
      <w:r w:rsidRPr="00302861">
        <w:rPr>
          <w:rFonts w:ascii="Segoe UI" w:eastAsia="Times New Roman" w:hAnsi="Segoe UI" w:cs="Segoe UI"/>
          <w:b/>
          <w:bCs/>
          <w:color w:val="212529"/>
          <w:sz w:val="24"/>
          <w:szCs w:val="24"/>
        </w:rPr>
        <w:t>extreme</w:t>
      </w:r>
      <w:r w:rsidRPr="00302861">
        <w:rPr>
          <w:rFonts w:ascii="Segoe UI" w:eastAsia="Times New Roman" w:hAnsi="Segoe UI" w:cs="Segoe UI"/>
          <w:color w:val="212529"/>
          <w:sz w:val="24"/>
          <w:szCs w:val="24"/>
        </w:rPr>
        <w:t> based on your alternative.</w:t>
      </w:r>
    </w:p>
    <w:p w:rsidR="00C35679" w:rsidRPr="00C35679" w:rsidRDefault="00C35679" w:rsidP="00C35679">
      <w:pPr>
        <w:shd w:val="clear" w:color="auto" w:fill="FFFFFF"/>
        <w:spacing w:line="240" w:lineRule="auto"/>
        <w:rPr>
          <w:rFonts w:ascii="Segoe UI" w:eastAsia="Times New Roman" w:hAnsi="Segoe UI" w:cs="Segoe UI"/>
          <w:color w:val="212529"/>
          <w:szCs w:val="24"/>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0</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th" w:eastAsia="Times New Roman" w:hAnsi="KaTeX_Math" w:cs="Segoe UI"/>
          <w:b/>
          <w:i/>
          <w:iCs/>
          <w:color w:val="212529"/>
          <w:sz w:val="31"/>
          <w:szCs w:val="29"/>
        </w:rPr>
        <w:t xml:space="preserve"> </w:t>
      </w:r>
      <w:r>
        <w:rPr>
          <w:rFonts w:ascii="KaTeX_Main" w:eastAsia="Times New Roman" w:hAnsi="KaTeX_Main" w:cs="Segoe UI"/>
          <w:b/>
          <w:color w:val="212529"/>
          <w:sz w:val="31"/>
          <w:szCs w:val="29"/>
        </w:rPr>
        <w:t xml:space="preserve">&lt;= </w:t>
      </w:r>
      <w:r w:rsidRPr="00C35679">
        <w:rPr>
          <w:rFonts w:ascii="KaTeX_Main" w:eastAsia="Times New Roman" w:hAnsi="KaTeX_Main" w:cs="Segoe UI"/>
          <w:b/>
          <w:color w:val="212529"/>
          <w:sz w:val="31"/>
          <w:szCs w:val="29"/>
        </w:rPr>
        <w:t>5</w:t>
      </w:r>
      <w:r>
        <w:rPr>
          <w:rFonts w:ascii="KaTeX_Main" w:eastAsia="Times New Roman" w:hAnsi="KaTeX_Main" w:cs="Segoe UI"/>
          <w:b/>
          <w:color w:val="212529"/>
          <w:sz w:val="31"/>
          <w:szCs w:val="29"/>
        </w:rPr>
        <w:t xml:space="preserve">      </w:t>
      </w:r>
      <w:r>
        <w:rPr>
          <w:rFonts w:ascii="KaTeX_Main" w:eastAsia="Times New Roman" w:hAnsi="KaTeX_Main" w:cs="Segoe UI"/>
          <w:color w:val="212529"/>
          <w:sz w:val="31"/>
          <w:szCs w:val="29"/>
        </w:rPr>
        <w:t>p = (null_vals &gt; sample_mean).mean()</w:t>
      </w:r>
    </w:p>
    <w:p w:rsidR="00C35679" w:rsidRDefault="00C35679" w:rsidP="00C35679">
      <w:pPr>
        <w:shd w:val="clear" w:color="auto" w:fill="FFFFFF"/>
        <w:spacing w:after="120" w:line="240" w:lineRule="auto"/>
        <w:rPr>
          <w:rFonts w:ascii="KaTeX_Main" w:eastAsia="Times New Roman" w:hAnsi="KaTeX_Main" w:cs="Segoe UI"/>
          <w:b/>
          <w:color w:val="212529"/>
          <w:sz w:val="31"/>
          <w:szCs w:val="29"/>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1</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in" w:eastAsia="Times New Roman" w:hAnsi="KaTeX_Main" w:cs="Segoe UI"/>
          <w:b/>
          <w:color w:val="212529"/>
          <w:sz w:val="31"/>
          <w:szCs w:val="29"/>
        </w:rPr>
        <w:t xml:space="preserve">  &gt; </w:t>
      </w:r>
      <w:r w:rsidRPr="00C35679">
        <w:rPr>
          <w:rFonts w:ascii="KaTeX_Main" w:eastAsia="Times New Roman" w:hAnsi="KaTeX_Main" w:cs="Segoe UI"/>
          <w:b/>
          <w:color w:val="212529"/>
          <w:sz w:val="31"/>
          <w:szCs w:val="29"/>
        </w:rPr>
        <w:t>5</w:t>
      </w:r>
      <w:r>
        <w:rPr>
          <w:rFonts w:ascii="KaTeX_Main" w:eastAsia="Times New Roman" w:hAnsi="KaTeX_Main" w:cs="Segoe UI"/>
          <w:b/>
          <w:color w:val="212529"/>
          <w:sz w:val="31"/>
          <w:szCs w:val="29"/>
        </w:rPr>
        <w:t xml:space="preserve"> </w:t>
      </w:r>
    </w:p>
    <w:p w:rsidR="00C35679" w:rsidRPr="00C35679" w:rsidRDefault="00C35679" w:rsidP="00C35679">
      <w:pPr>
        <w:shd w:val="clear" w:color="auto" w:fill="FFFFFF"/>
        <w:spacing w:line="240" w:lineRule="auto"/>
        <w:rPr>
          <w:rFonts w:ascii="Segoe UI" w:eastAsia="Times New Roman" w:hAnsi="Segoe UI" w:cs="Segoe UI"/>
          <w:color w:val="212529"/>
          <w:szCs w:val="24"/>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0</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th" w:eastAsia="Times New Roman" w:hAnsi="KaTeX_Math" w:cs="Segoe UI"/>
          <w:b/>
          <w:i/>
          <w:iCs/>
          <w:color w:val="212529"/>
          <w:sz w:val="31"/>
          <w:szCs w:val="29"/>
        </w:rPr>
        <w:t xml:space="preserve"> </w:t>
      </w:r>
      <w:r>
        <w:rPr>
          <w:rFonts w:ascii="KaTeX_Main" w:eastAsia="Times New Roman" w:hAnsi="KaTeX_Main" w:cs="Segoe UI"/>
          <w:b/>
          <w:color w:val="212529"/>
          <w:sz w:val="31"/>
          <w:szCs w:val="29"/>
        </w:rPr>
        <w:t>&gt;= 5</w:t>
      </w:r>
      <w:r>
        <w:rPr>
          <w:rFonts w:ascii="KaTeX_Main" w:eastAsia="Times New Roman" w:hAnsi="KaTeX_Main" w:cs="Segoe UI"/>
          <w:b/>
          <w:color w:val="212529"/>
          <w:sz w:val="31"/>
          <w:szCs w:val="29"/>
        </w:rPr>
        <w:t xml:space="preserve">       </w:t>
      </w:r>
      <w:r>
        <w:rPr>
          <w:rFonts w:ascii="KaTeX_Main" w:eastAsia="Times New Roman" w:hAnsi="KaTeX_Main" w:cs="Segoe UI"/>
          <w:color w:val="212529"/>
          <w:sz w:val="31"/>
          <w:szCs w:val="29"/>
        </w:rPr>
        <w:t>p = (null_vals &lt;</w:t>
      </w:r>
      <w:r>
        <w:rPr>
          <w:rFonts w:ascii="KaTeX_Main" w:eastAsia="Times New Roman" w:hAnsi="KaTeX_Main" w:cs="Segoe UI"/>
          <w:color w:val="212529"/>
          <w:sz w:val="31"/>
          <w:szCs w:val="29"/>
        </w:rPr>
        <w:t xml:space="preserve"> sample_mean).mean()</w:t>
      </w:r>
    </w:p>
    <w:p w:rsidR="00C35679" w:rsidRDefault="00C35679" w:rsidP="00C35679">
      <w:pPr>
        <w:shd w:val="clear" w:color="auto" w:fill="FFFFFF"/>
        <w:spacing w:after="120" w:line="240" w:lineRule="auto"/>
        <w:rPr>
          <w:rFonts w:ascii="KaTeX_Main" w:eastAsia="Times New Roman" w:hAnsi="KaTeX_Main" w:cs="Segoe UI"/>
          <w:b/>
          <w:color w:val="212529"/>
          <w:sz w:val="31"/>
          <w:szCs w:val="29"/>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1</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in" w:eastAsia="Times New Roman" w:hAnsi="KaTeX_Main" w:cs="Segoe UI"/>
          <w:b/>
          <w:color w:val="212529"/>
          <w:sz w:val="31"/>
          <w:szCs w:val="29"/>
        </w:rPr>
        <w:t xml:space="preserve">  </w:t>
      </w:r>
      <w:r>
        <w:rPr>
          <w:rFonts w:ascii="KaTeX_Main" w:eastAsia="Times New Roman" w:hAnsi="KaTeX_Main" w:cs="Segoe UI"/>
          <w:b/>
          <w:color w:val="212529"/>
          <w:sz w:val="31"/>
          <w:szCs w:val="29"/>
        </w:rPr>
        <w:t>&lt;</w:t>
      </w:r>
      <w:r>
        <w:rPr>
          <w:rFonts w:ascii="KaTeX_Main" w:eastAsia="Times New Roman" w:hAnsi="KaTeX_Main" w:cs="Segoe UI"/>
          <w:b/>
          <w:color w:val="212529"/>
          <w:sz w:val="31"/>
          <w:szCs w:val="29"/>
        </w:rPr>
        <w:t xml:space="preserve"> </w:t>
      </w:r>
      <w:r w:rsidRPr="00C35679">
        <w:rPr>
          <w:rFonts w:ascii="KaTeX_Main" w:eastAsia="Times New Roman" w:hAnsi="KaTeX_Main" w:cs="Segoe UI"/>
          <w:b/>
          <w:color w:val="212529"/>
          <w:sz w:val="31"/>
          <w:szCs w:val="29"/>
        </w:rPr>
        <w:t>5</w:t>
      </w:r>
      <w:r>
        <w:rPr>
          <w:rFonts w:ascii="KaTeX_Main" w:eastAsia="Times New Roman" w:hAnsi="KaTeX_Main" w:cs="Segoe UI"/>
          <w:b/>
          <w:color w:val="212529"/>
          <w:sz w:val="31"/>
          <w:szCs w:val="29"/>
        </w:rPr>
        <w:t xml:space="preserve"> </w:t>
      </w:r>
    </w:p>
    <w:p w:rsidR="00C35679" w:rsidRPr="00C35679" w:rsidRDefault="00C35679" w:rsidP="00C35679">
      <w:pPr>
        <w:shd w:val="clear" w:color="auto" w:fill="FFFFFF"/>
        <w:spacing w:line="240" w:lineRule="auto"/>
        <w:rPr>
          <w:rFonts w:ascii="Segoe UI" w:eastAsia="Times New Roman" w:hAnsi="Segoe UI" w:cs="Segoe UI"/>
          <w:color w:val="212529"/>
          <w:szCs w:val="24"/>
        </w:rPr>
      </w:pPr>
      <w:r w:rsidRPr="00C35679">
        <w:rPr>
          <w:rFonts w:ascii="KaTeX_Math" w:eastAsia="Times New Roman" w:hAnsi="KaTeX_Math" w:cs="Segoe UI"/>
          <w:b/>
          <w:i/>
          <w:iCs/>
          <w:color w:val="212529"/>
          <w:sz w:val="31"/>
          <w:szCs w:val="29"/>
        </w:rPr>
        <w:t>H</w:t>
      </w:r>
      <w:r w:rsidRPr="00C35679">
        <w:rPr>
          <w:rFonts w:ascii="KaTeX_Main" w:eastAsia="Times New Roman" w:hAnsi="KaTeX_Main" w:cs="Segoe UI"/>
          <w:b/>
          <w:color w:val="212529"/>
          <w:sz w:val="22"/>
          <w:szCs w:val="20"/>
        </w:rPr>
        <w:t>0</w:t>
      </w:r>
      <w:r w:rsidRPr="00C35679">
        <w:rPr>
          <w:rFonts w:ascii="KaTeX_Main" w:eastAsia="Times New Roman" w:hAnsi="KaTeX_Main" w:cs="Segoe UI"/>
          <w:b/>
          <w:color w:val="212529"/>
          <w:sz w:val="4"/>
          <w:szCs w:val="2"/>
        </w:rPr>
        <w:t>​</w:t>
      </w:r>
      <w:r w:rsidRPr="00C35679">
        <w:rPr>
          <w:rFonts w:ascii="KaTeX_Main" w:eastAsia="Times New Roman" w:hAnsi="KaTeX_Main" w:cs="Segoe UI"/>
          <w:b/>
          <w:color w:val="212529"/>
          <w:sz w:val="31"/>
          <w:szCs w:val="29"/>
        </w:rPr>
        <w:t>:</w:t>
      </w:r>
      <w:r w:rsidRPr="00C35679">
        <w:rPr>
          <w:rFonts w:ascii="KaTeX_Math" w:eastAsia="Times New Roman" w:hAnsi="KaTeX_Math" w:cs="Segoe UI"/>
          <w:b/>
          <w:i/>
          <w:iCs/>
          <w:color w:val="212529"/>
          <w:sz w:val="31"/>
          <w:szCs w:val="29"/>
        </w:rPr>
        <w:t>μ</w:t>
      </w:r>
      <w:r>
        <w:rPr>
          <w:rFonts w:ascii="KaTeX_Math" w:eastAsia="Times New Roman" w:hAnsi="KaTeX_Math" w:cs="Segoe UI"/>
          <w:b/>
          <w:i/>
          <w:iCs/>
          <w:color w:val="212529"/>
          <w:sz w:val="31"/>
          <w:szCs w:val="29"/>
        </w:rPr>
        <w:t xml:space="preserve"> </w:t>
      </w:r>
      <w:r>
        <w:rPr>
          <w:rFonts w:ascii="KaTeX_Main" w:eastAsia="Times New Roman" w:hAnsi="KaTeX_Main" w:cs="Segoe UI"/>
          <w:b/>
          <w:color w:val="212529"/>
          <w:sz w:val="31"/>
          <w:szCs w:val="29"/>
        </w:rPr>
        <w:t>= 5</w:t>
      </w:r>
      <w:r>
        <w:rPr>
          <w:rFonts w:ascii="KaTeX_Main" w:eastAsia="Times New Roman" w:hAnsi="KaTeX_Main" w:cs="Segoe UI"/>
          <w:b/>
          <w:color w:val="212529"/>
          <w:sz w:val="31"/>
          <w:szCs w:val="29"/>
        </w:rPr>
        <w:t xml:space="preserve">    </w:t>
      </w:r>
      <w:r>
        <w:rPr>
          <w:rFonts w:ascii="KaTeX_Main" w:eastAsia="Times New Roman" w:hAnsi="KaTeX_Main" w:cs="Segoe UI"/>
          <w:b/>
          <w:color w:val="212529"/>
          <w:sz w:val="31"/>
          <w:szCs w:val="29"/>
        </w:rPr>
        <w:t xml:space="preserve">  </w:t>
      </w:r>
    </w:p>
    <w:p w:rsidR="00C35679" w:rsidRDefault="00C35679" w:rsidP="00797119">
      <w:pPr>
        <w:spacing w:after="120"/>
      </w:pPr>
      <w:r w:rsidRPr="00C35679">
        <w:rPr>
          <w:rFonts w:ascii="KaTeX_Math" w:hAnsi="KaTeX_Math"/>
          <w:i/>
          <w:iCs/>
        </w:rPr>
        <w:t>H</w:t>
      </w:r>
      <w:r w:rsidRPr="00C35679">
        <w:rPr>
          <w:sz w:val="22"/>
          <w:szCs w:val="20"/>
        </w:rPr>
        <w:t>1</w:t>
      </w:r>
      <w:r w:rsidRPr="00C35679">
        <w:rPr>
          <w:sz w:val="4"/>
          <w:szCs w:val="2"/>
        </w:rPr>
        <w:t>​</w:t>
      </w:r>
      <w:r w:rsidRPr="00C35679">
        <w:t>:</w:t>
      </w:r>
      <w:r w:rsidRPr="00C35679">
        <w:rPr>
          <w:rFonts w:ascii="KaTeX_Math" w:hAnsi="KaTeX_Math"/>
          <w:i/>
          <w:iCs/>
        </w:rPr>
        <w:t>μ</w:t>
      </w:r>
      <w:r>
        <w:t xml:space="preserve">  </w:t>
      </w:r>
      <w:r>
        <w:t xml:space="preserve">!= 5 </w:t>
      </w:r>
    </w:p>
    <w:p w:rsidR="00797119" w:rsidRDefault="00797119" w:rsidP="009E6A0E">
      <w:pPr>
        <w:spacing w:after="200"/>
      </w:pPr>
      <w:r>
        <w:t>P = (null_vals &lt; sam</w:t>
      </w:r>
      <w:r w:rsidR="00066E35">
        <w:t>ple</w:t>
      </w:r>
      <w:r>
        <w:t>_mean).mean() + (null_va</w:t>
      </w:r>
      <w:r w:rsidR="00066E35">
        <w:t>ls &gt; null_mean + (null</w:t>
      </w:r>
      <w:r>
        <w:t>_mean</w:t>
      </w:r>
      <w:r w:rsidR="00066E35">
        <w:t xml:space="preserve"> – sample_mean)).mean() </w:t>
      </w:r>
    </w:p>
    <w:p w:rsidR="009E6A0E" w:rsidRPr="009E6A0E" w:rsidRDefault="009E6A0E" w:rsidP="009E6A0E">
      <w:pPr>
        <w:spacing w:after="120" w:line="240" w:lineRule="auto"/>
        <w:rPr>
          <w:rFonts w:ascii="Segoe UI" w:eastAsia="Times New Roman" w:hAnsi="Segoe UI" w:cs="Segoe UI"/>
          <w:szCs w:val="24"/>
        </w:rPr>
      </w:pPr>
      <w:r w:rsidRPr="009E6A0E">
        <w:rPr>
          <w:rFonts w:ascii="Segoe UI" w:eastAsia="Times New Roman" w:hAnsi="Segoe UI" w:cs="Segoe UI"/>
          <w:szCs w:val="24"/>
        </w:rPr>
        <w:t>The p-value is the probability of getting our statistic or a more extreme value if the null is true.</w:t>
      </w:r>
    </w:p>
    <w:p w:rsidR="009E6A0E" w:rsidRPr="009E6A0E" w:rsidRDefault="009E6A0E" w:rsidP="009E6A0E">
      <w:pPr>
        <w:spacing w:after="120" w:line="240" w:lineRule="auto"/>
        <w:rPr>
          <w:rFonts w:ascii="Segoe UI" w:eastAsia="Times New Roman" w:hAnsi="Segoe UI" w:cs="Segoe UI"/>
          <w:szCs w:val="24"/>
        </w:rPr>
      </w:pPr>
      <w:r w:rsidRPr="009E6A0E">
        <w:rPr>
          <w:rFonts w:ascii="Segoe UI" w:eastAsia="Times New Roman" w:hAnsi="Segoe UI" w:cs="Segoe UI"/>
          <w:szCs w:val="24"/>
        </w:rPr>
        <w:t>Therefore, small p-values suggest our null is not true. Rather, our statistic is likely to have come from a different distribution than the null.</w:t>
      </w:r>
    </w:p>
    <w:p w:rsidR="009E6A0E" w:rsidRPr="009E6A0E" w:rsidRDefault="009E6A0E" w:rsidP="009E6A0E">
      <w:pPr>
        <w:spacing w:after="120" w:line="240" w:lineRule="auto"/>
        <w:rPr>
          <w:rFonts w:ascii="Segoe UI" w:eastAsia="Times New Roman" w:hAnsi="Segoe UI" w:cs="Segoe UI"/>
          <w:szCs w:val="24"/>
        </w:rPr>
      </w:pPr>
      <w:r w:rsidRPr="009E6A0E">
        <w:rPr>
          <w:rFonts w:ascii="Segoe UI" w:eastAsia="Times New Roman" w:hAnsi="Segoe UI" w:cs="Segoe UI"/>
          <w:szCs w:val="24"/>
        </w:rPr>
        <w:t>When the p-value is large, we have evidence that our statistic was likely to come from the null hypothesis. Therefore, we do not have evidence to reject the null.</w:t>
      </w:r>
    </w:p>
    <w:p w:rsidR="009E6A0E" w:rsidRPr="009E6A0E" w:rsidRDefault="009E6A0E" w:rsidP="00CB7985">
      <w:pPr>
        <w:spacing w:line="240" w:lineRule="auto"/>
        <w:rPr>
          <w:rFonts w:ascii="Segoe UI" w:eastAsia="Times New Roman" w:hAnsi="Segoe UI" w:cs="Segoe UI"/>
          <w:szCs w:val="24"/>
        </w:rPr>
      </w:pPr>
      <w:r w:rsidRPr="009E6A0E">
        <w:rPr>
          <w:rFonts w:ascii="Segoe UI" w:eastAsia="Times New Roman" w:hAnsi="Segoe UI" w:cs="Segoe UI"/>
          <w:szCs w:val="24"/>
        </w:rPr>
        <w:t>By comparing our p-value to our type I error threshold (</w:t>
      </w:r>
      <w:r w:rsidRPr="009E6A0E">
        <w:rPr>
          <w:rFonts w:ascii="Segoe UI" w:eastAsia="Times New Roman" w:hAnsi="Segoe UI" w:cs="Segoe UI"/>
          <w:i/>
          <w:iCs/>
          <w:sz w:val="31"/>
          <w:szCs w:val="29"/>
        </w:rPr>
        <w:t>α</w:t>
      </w:r>
      <w:r w:rsidRPr="009E6A0E">
        <w:rPr>
          <w:rFonts w:ascii="Segoe UI" w:eastAsia="Times New Roman" w:hAnsi="Segoe UI" w:cs="Segoe UI"/>
          <w:szCs w:val="24"/>
        </w:rPr>
        <w:t>), we can make our decision about which hypothesis we will choose.</w:t>
      </w:r>
      <w:r w:rsidR="00CB7985">
        <w:rPr>
          <w:rFonts w:ascii="Segoe UI" w:eastAsia="Times New Roman" w:hAnsi="Segoe UI" w:cs="Segoe UI"/>
          <w:szCs w:val="24"/>
        </w:rPr>
        <w:t xml:space="preserve"> </w:t>
      </w:r>
    </w:p>
    <w:p w:rsidR="009E6A0E" w:rsidRPr="009E6A0E" w:rsidRDefault="009E6A0E" w:rsidP="00CB7985">
      <w:pPr>
        <w:spacing w:line="240" w:lineRule="auto"/>
        <w:rPr>
          <w:rFonts w:ascii="Segoe UI" w:eastAsia="Times New Roman" w:hAnsi="Segoe UI" w:cs="Segoe UI"/>
          <w:b/>
          <w:szCs w:val="24"/>
        </w:rPr>
      </w:pPr>
      <w:r w:rsidRPr="00BD1329">
        <w:rPr>
          <w:rFonts w:ascii="Segoe UI" w:eastAsia="Times New Roman" w:hAnsi="Segoe UI" w:cs="Segoe UI"/>
          <w:b/>
          <w:sz w:val="31"/>
          <w:szCs w:val="29"/>
          <w:bdr w:val="none" w:sz="0" w:space="0" w:color="auto" w:frame="1"/>
        </w:rPr>
        <w:t xml:space="preserve">pval </w:t>
      </w:r>
      <w:r w:rsidRPr="00BD1329">
        <w:rPr>
          <w:rFonts w:ascii="Segoe UI" w:eastAsia="Times New Roman" w:hAnsi="Segoe UI" w:cs="Segoe UI"/>
          <w:b/>
          <w:sz w:val="31"/>
          <w:szCs w:val="29"/>
        </w:rPr>
        <w:t xml:space="preserve">≤ </w:t>
      </w:r>
      <w:r w:rsidRPr="00BD1329">
        <w:rPr>
          <w:rFonts w:ascii="Segoe UI" w:eastAsia="Times New Roman" w:hAnsi="Segoe UI" w:cs="Segoe UI"/>
          <w:b/>
          <w:i/>
          <w:iCs/>
          <w:sz w:val="31"/>
          <w:szCs w:val="29"/>
        </w:rPr>
        <w:t xml:space="preserve">α </w:t>
      </w:r>
      <w:r w:rsidRPr="00BD1329">
        <w:rPr>
          <w:rFonts w:ascii="Cambria Math" w:eastAsia="Times New Roman" w:hAnsi="Cambria Math" w:cs="Cambria Math"/>
          <w:b/>
          <w:sz w:val="32"/>
          <w:szCs w:val="29"/>
        </w:rPr>
        <w:t>⇒</w:t>
      </w:r>
      <w:r w:rsidRPr="009E6A0E">
        <w:rPr>
          <w:rFonts w:ascii="Segoe UI" w:eastAsia="Times New Roman" w:hAnsi="Segoe UI" w:cs="Segoe UI"/>
          <w:b/>
          <w:szCs w:val="24"/>
        </w:rPr>
        <w:t> Reject </w:t>
      </w:r>
      <w:r w:rsidRPr="00BD1329">
        <w:rPr>
          <w:rFonts w:ascii="Segoe UI" w:eastAsia="Times New Roman" w:hAnsi="Segoe UI" w:cs="Segoe UI"/>
          <w:b/>
          <w:i/>
          <w:iCs/>
          <w:sz w:val="31"/>
          <w:szCs w:val="29"/>
        </w:rPr>
        <w:t>H</w:t>
      </w:r>
      <w:r w:rsidRPr="00BD1329">
        <w:rPr>
          <w:rFonts w:ascii="Segoe UI" w:eastAsia="Times New Roman" w:hAnsi="Segoe UI" w:cs="Segoe UI"/>
          <w:b/>
          <w:sz w:val="22"/>
          <w:szCs w:val="20"/>
        </w:rPr>
        <w:t>0</w:t>
      </w:r>
      <w:r w:rsidRPr="00BD1329">
        <w:rPr>
          <w:rFonts w:ascii="Segoe UI" w:eastAsia="Times New Roman" w:hAnsi="Segoe UI" w:cs="Segoe UI"/>
          <w:b/>
          <w:sz w:val="4"/>
          <w:szCs w:val="2"/>
        </w:rPr>
        <w:t>​</w:t>
      </w:r>
      <w:r w:rsidR="00CB7985" w:rsidRPr="00BD1329">
        <w:rPr>
          <w:rFonts w:ascii="Segoe UI" w:eastAsia="Times New Roman" w:hAnsi="Segoe UI" w:cs="Segoe UI"/>
          <w:b/>
          <w:sz w:val="4"/>
          <w:szCs w:val="2"/>
        </w:rPr>
        <w:t xml:space="preserve"> </w:t>
      </w:r>
      <w:r w:rsidR="00CB7985" w:rsidRPr="00BD1329">
        <w:rPr>
          <w:rFonts w:ascii="Segoe UI" w:eastAsia="Times New Roman" w:hAnsi="Segoe UI" w:cs="Segoe UI"/>
          <w:b/>
          <w:szCs w:val="2"/>
        </w:rPr>
        <w:t xml:space="preserve"> </w:t>
      </w:r>
    </w:p>
    <w:p w:rsidR="00BD1329" w:rsidRDefault="009E6A0E" w:rsidP="00BD1329">
      <w:pPr>
        <w:spacing w:after="120"/>
        <w:rPr>
          <w:rFonts w:ascii="Segoe UI" w:eastAsia="Times New Roman" w:hAnsi="Segoe UI" w:cs="Segoe UI"/>
          <w:b/>
          <w:color w:val="212529"/>
          <w:szCs w:val="2"/>
          <w:shd w:val="clear" w:color="auto" w:fill="FFFFFF"/>
        </w:rPr>
      </w:pPr>
      <w:r w:rsidRPr="00BD1329">
        <w:rPr>
          <w:rFonts w:ascii="Segoe UI" w:eastAsia="Times New Roman" w:hAnsi="Segoe UI" w:cs="Segoe UI"/>
          <w:b/>
          <w:sz w:val="31"/>
          <w:szCs w:val="29"/>
          <w:bdr w:val="none" w:sz="0" w:space="0" w:color="auto" w:frame="1"/>
        </w:rPr>
        <w:t xml:space="preserve">pval </w:t>
      </w:r>
      <w:r w:rsidRPr="00BD1329">
        <w:rPr>
          <w:rFonts w:ascii="Segoe UI" w:eastAsia="Times New Roman" w:hAnsi="Segoe UI" w:cs="Segoe UI"/>
          <w:b/>
          <w:sz w:val="31"/>
          <w:szCs w:val="29"/>
        </w:rPr>
        <w:t xml:space="preserve">&gt; </w:t>
      </w:r>
      <w:r w:rsidRPr="00BD1329">
        <w:rPr>
          <w:rFonts w:ascii="Segoe UI" w:eastAsia="Times New Roman" w:hAnsi="Segoe UI" w:cs="Segoe UI"/>
          <w:b/>
          <w:i/>
          <w:iCs/>
          <w:sz w:val="31"/>
          <w:szCs w:val="29"/>
        </w:rPr>
        <w:t xml:space="preserve">α </w:t>
      </w:r>
      <w:r w:rsidRPr="00BD1329">
        <w:rPr>
          <w:rFonts w:ascii="Cambria Math" w:eastAsia="Times New Roman" w:hAnsi="Cambria Math" w:cs="Cambria Math"/>
          <w:b/>
          <w:sz w:val="32"/>
          <w:szCs w:val="29"/>
        </w:rPr>
        <w:t>⇒</w:t>
      </w:r>
      <w:r w:rsidRPr="00BD1329">
        <w:rPr>
          <w:rFonts w:ascii="Segoe UI" w:eastAsia="Times New Roman" w:hAnsi="Segoe UI" w:cs="Segoe UI"/>
          <w:b/>
          <w:szCs w:val="24"/>
        </w:rPr>
        <w:t> Fail to Reject </w:t>
      </w:r>
      <w:r w:rsidRPr="00BD1329">
        <w:rPr>
          <w:rFonts w:ascii="Segoe UI" w:eastAsia="Times New Roman" w:hAnsi="Segoe UI" w:cs="Segoe UI"/>
          <w:b/>
          <w:i/>
          <w:iCs/>
          <w:sz w:val="31"/>
          <w:szCs w:val="29"/>
        </w:rPr>
        <w:t>H</w:t>
      </w:r>
      <w:r w:rsidRPr="00BD1329">
        <w:rPr>
          <w:rFonts w:ascii="Segoe UI" w:eastAsia="Times New Roman" w:hAnsi="Segoe UI" w:cs="Segoe UI"/>
          <w:b/>
          <w:color w:val="212529"/>
          <w:sz w:val="22"/>
          <w:szCs w:val="20"/>
          <w:shd w:val="clear" w:color="auto" w:fill="FFFFFF"/>
        </w:rPr>
        <w:t>0</w:t>
      </w:r>
      <w:r w:rsidRPr="00BD1329">
        <w:rPr>
          <w:rFonts w:ascii="Segoe UI" w:eastAsia="Times New Roman" w:hAnsi="Segoe UI" w:cs="Segoe UI"/>
          <w:b/>
          <w:color w:val="212529"/>
          <w:sz w:val="4"/>
          <w:szCs w:val="2"/>
          <w:shd w:val="clear" w:color="auto" w:fill="FFFFFF"/>
        </w:rPr>
        <w:t>​</w:t>
      </w:r>
      <w:r w:rsidR="00BD1329">
        <w:rPr>
          <w:rFonts w:ascii="Segoe UI" w:eastAsia="Times New Roman" w:hAnsi="Segoe UI" w:cs="Segoe UI"/>
          <w:b/>
          <w:color w:val="212529"/>
          <w:sz w:val="4"/>
          <w:szCs w:val="2"/>
          <w:shd w:val="clear" w:color="auto" w:fill="FFFFFF"/>
        </w:rPr>
        <w:t xml:space="preserve"> </w:t>
      </w:r>
      <w:r w:rsidR="00BD1329">
        <w:rPr>
          <w:rFonts w:ascii="Segoe UI" w:eastAsia="Times New Roman" w:hAnsi="Segoe UI" w:cs="Segoe UI"/>
          <w:b/>
          <w:color w:val="212529"/>
          <w:szCs w:val="2"/>
          <w:shd w:val="clear" w:color="auto" w:fill="FFFFFF"/>
        </w:rPr>
        <w:t xml:space="preserve">  </w:t>
      </w:r>
    </w:p>
    <w:p w:rsidR="00CB19F1" w:rsidRDefault="00CB19F1" w:rsidP="00BD1329">
      <w:pPr>
        <w:spacing w:after="120"/>
        <w:rPr>
          <w:rFonts w:ascii="Segoe UI" w:eastAsia="Times New Roman" w:hAnsi="Segoe UI" w:cs="Segoe UI"/>
          <w:b/>
          <w:color w:val="212529"/>
          <w:szCs w:val="2"/>
          <w:shd w:val="clear" w:color="auto" w:fill="FFFFFF"/>
        </w:rPr>
      </w:pPr>
    </w:p>
    <w:p w:rsidR="005108C1" w:rsidRPr="005108C1" w:rsidRDefault="005108C1" w:rsidP="00412723">
      <w:pPr>
        <w:shd w:val="clear" w:color="auto" w:fill="FFFFFF"/>
        <w:spacing w:after="100" w:afterAutospacing="1" w:line="240" w:lineRule="auto"/>
        <w:rPr>
          <w:rFonts w:ascii="Segoe UI" w:eastAsia="Times New Roman" w:hAnsi="Segoe UI" w:cs="Segoe UI"/>
          <w:color w:val="212529"/>
          <w:szCs w:val="24"/>
        </w:rPr>
      </w:pPr>
      <w:r w:rsidRPr="005108C1">
        <w:rPr>
          <w:rFonts w:ascii="Segoe UI" w:eastAsia="Times New Roman" w:hAnsi="Segoe UI" w:cs="Segoe UI"/>
          <w:color w:val="212529"/>
          <w:szCs w:val="24"/>
        </w:rPr>
        <w:t>The word </w:t>
      </w:r>
      <w:r w:rsidRPr="005108C1">
        <w:rPr>
          <w:rFonts w:ascii="Segoe UI" w:eastAsia="Times New Roman" w:hAnsi="Segoe UI" w:cs="Segoe UI"/>
          <w:b/>
          <w:bCs/>
          <w:color w:val="212529"/>
          <w:szCs w:val="24"/>
        </w:rPr>
        <w:t>accept</w:t>
      </w:r>
      <w:r w:rsidRPr="005108C1">
        <w:rPr>
          <w:rFonts w:ascii="Segoe UI" w:eastAsia="Times New Roman" w:hAnsi="Segoe UI" w:cs="Segoe UI"/>
          <w:color w:val="212529"/>
          <w:szCs w:val="24"/>
        </w:rPr>
        <w:t xml:space="preserve"> is one that </w:t>
      </w:r>
      <w:r w:rsidRPr="005108C1">
        <w:rPr>
          <w:rFonts w:ascii="Segoe UI" w:eastAsia="Times New Roman" w:hAnsi="Segoe UI" w:cs="Segoe UI"/>
          <w:b/>
          <w:color w:val="212529"/>
          <w:szCs w:val="24"/>
          <w:highlight w:val="lightGray"/>
        </w:rPr>
        <w:t>is avoided</w:t>
      </w:r>
      <w:r w:rsidRPr="005108C1">
        <w:rPr>
          <w:rFonts w:ascii="Segoe UI" w:eastAsia="Times New Roman" w:hAnsi="Segoe UI" w:cs="Segoe UI"/>
          <w:color w:val="212529"/>
          <w:szCs w:val="24"/>
          <w:highlight w:val="lightGray"/>
        </w:rPr>
        <w:t xml:space="preserve"> when making statements regarding the </w:t>
      </w:r>
      <w:r w:rsidRPr="005108C1">
        <w:rPr>
          <w:rFonts w:ascii="Segoe UI" w:eastAsia="Times New Roman" w:hAnsi="Segoe UI" w:cs="Segoe UI"/>
          <w:b/>
          <w:color w:val="212529"/>
          <w:szCs w:val="24"/>
          <w:highlight w:val="lightGray"/>
        </w:rPr>
        <w:t>null and alternative.</w:t>
      </w:r>
      <w:r w:rsidRPr="005108C1">
        <w:rPr>
          <w:rFonts w:ascii="Segoe UI" w:eastAsia="Times New Roman" w:hAnsi="Segoe UI" w:cs="Segoe UI"/>
          <w:color w:val="212529"/>
          <w:szCs w:val="24"/>
        </w:rPr>
        <w:t xml:space="preserve"> You are not stating that one of the hypotheses is true. Rather, you are making a decision based on the </w:t>
      </w:r>
      <w:r w:rsidRPr="005108C1">
        <w:rPr>
          <w:rFonts w:ascii="Segoe UI" w:eastAsia="Times New Roman" w:hAnsi="Segoe UI" w:cs="Segoe UI"/>
          <w:b/>
          <w:color w:val="212529"/>
          <w:szCs w:val="24"/>
        </w:rPr>
        <w:t>likelihood</w:t>
      </w:r>
      <w:r w:rsidRPr="005108C1">
        <w:rPr>
          <w:rFonts w:ascii="Segoe UI" w:eastAsia="Times New Roman" w:hAnsi="Segoe UI" w:cs="Segoe UI"/>
          <w:color w:val="212529"/>
          <w:szCs w:val="24"/>
        </w:rPr>
        <w:t xml:space="preserve"> of your data coming from the null hypothesis with regard to your type I error threshold.</w:t>
      </w:r>
    </w:p>
    <w:p w:rsidR="005108C1" w:rsidRDefault="005108C1" w:rsidP="007E53F8">
      <w:pPr>
        <w:shd w:val="clear" w:color="auto" w:fill="FFFFFF"/>
        <w:spacing w:after="100" w:afterAutospacing="1" w:line="240" w:lineRule="auto"/>
        <w:rPr>
          <w:rFonts w:ascii="Segoe UI" w:eastAsia="Times New Roman" w:hAnsi="Segoe UI" w:cs="Segoe UI"/>
          <w:color w:val="212529"/>
          <w:szCs w:val="24"/>
        </w:rPr>
      </w:pPr>
      <w:r w:rsidRPr="005108C1">
        <w:rPr>
          <w:rFonts w:ascii="Segoe UI" w:eastAsia="Times New Roman" w:hAnsi="Segoe UI" w:cs="Segoe UI"/>
          <w:color w:val="212529"/>
          <w:szCs w:val="24"/>
        </w:rPr>
        <w:lastRenderedPageBreak/>
        <w:t>Therefore, the wording used in conclusions of hypothesis testing includes: </w:t>
      </w:r>
      <w:r w:rsidRPr="005108C1">
        <w:rPr>
          <w:rFonts w:ascii="Segoe UI" w:eastAsia="Times New Roman" w:hAnsi="Segoe UI" w:cs="Segoe UI"/>
          <w:b/>
          <w:bCs/>
          <w:color w:val="212529"/>
          <w:szCs w:val="24"/>
        </w:rPr>
        <w:t>We reject the null hypothesis</w:t>
      </w:r>
      <w:r w:rsidRPr="005108C1">
        <w:rPr>
          <w:rFonts w:ascii="Segoe UI" w:eastAsia="Times New Roman" w:hAnsi="Segoe UI" w:cs="Segoe UI"/>
          <w:color w:val="212529"/>
          <w:szCs w:val="24"/>
        </w:rPr>
        <w:t> or </w:t>
      </w:r>
      <w:r w:rsidRPr="005108C1">
        <w:rPr>
          <w:rFonts w:ascii="Segoe UI" w:eastAsia="Times New Roman" w:hAnsi="Segoe UI" w:cs="Segoe UI"/>
          <w:b/>
          <w:bCs/>
          <w:color w:val="212529"/>
          <w:szCs w:val="24"/>
        </w:rPr>
        <w:t>We fail to reject the null hypothesis</w:t>
      </w:r>
      <w:r w:rsidRPr="005108C1">
        <w:rPr>
          <w:rFonts w:ascii="Segoe UI" w:eastAsia="Times New Roman" w:hAnsi="Segoe UI" w:cs="Segoe UI"/>
          <w:color w:val="212529"/>
          <w:szCs w:val="24"/>
        </w:rPr>
        <w:t>. This lends itself to the idea that you start with the null hypothesis true by default, and "choosing" the null at the end of the test would have been the choice even if no data were collected.</w:t>
      </w:r>
      <w:r w:rsidR="00412723">
        <w:rPr>
          <w:rFonts w:ascii="Segoe UI" w:eastAsia="Times New Roman" w:hAnsi="Segoe UI" w:cs="Segoe UI"/>
          <w:color w:val="212529"/>
          <w:szCs w:val="24"/>
        </w:rPr>
        <w:t xml:space="preserve"> </w:t>
      </w:r>
    </w:p>
    <w:p w:rsidR="007E53F8" w:rsidRPr="007B4818" w:rsidRDefault="007E53F8" w:rsidP="007E53F8">
      <w:pPr>
        <w:pStyle w:val="Subtitle"/>
        <w:rPr>
          <w:rFonts w:eastAsia="Times New Roman"/>
          <w:color w:val="8064A2" w:themeColor="accent4"/>
          <w:sz w:val="36"/>
        </w:rPr>
      </w:pPr>
      <w:r w:rsidRPr="007B4818">
        <w:rPr>
          <w:rFonts w:eastAsia="Times New Roman"/>
          <w:color w:val="8064A2" w:themeColor="accent4"/>
          <w:sz w:val="36"/>
        </w:rPr>
        <w:t>Things to consider when Hypothesis testing</w:t>
      </w:r>
    </w:p>
    <w:p w:rsidR="007E53F8" w:rsidRDefault="00FE317E" w:rsidP="00EE58B6">
      <w:pPr>
        <w:rPr>
          <w:rFonts w:ascii="Segoe UI" w:hAnsi="Segoe UI" w:cs="Segoe UI"/>
          <w:b/>
          <w:color w:val="212529"/>
          <w:shd w:val="clear" w:color="auto" w:fill="FFFFFF"/>
        </w:rPr>
      </w:pPr>
      <w:r>
        <w:rPr>
          <w:rFonts w:ascii="Segoe UI" w:hAnsi="Segoe UI" w:cs="Segoe UI"/>
          <w:color w:val="212529"/>
          <w:shd w:val="clear" w:color="auto" w:fill="FFFFFF"/>
        </w:rPr>
        <w:t xml:space="preserve">One of the </w:t>
      </w:r>
      <w:r w:rsidRPr="00FE317E">
        <w:rPr>
          <w:rFonts w:ascii="Segoe UI" w:hAnsi="Segoe UI" w:cs="Segoe UI"/>
          <w:b/>
          <w:color w:val="212529"/>
          <w:shd w:val="clear" w:color="auto" w:fill="FFFFFF"/>
        </w:rPr>
        <w:t>most important aspects</w:t>
      </w:r>
      <w:r>
        <w:rPr>
          <w:rFonts w:ascii="Segoe UI" w:hAnsi="Segoe UI" w:cs="Segoe UI"/>
          <w:color w:val="212529"/>
          <w:shd w:val="clear" w:color="auto" w:fill="FFFFFF"/>
        </w:rPr>
        <w:t xml:space="preserve"> of </w:t>
      </w:r>
      <w:r w:rsidRPr="00FE317E">
        <w:rPr>
          <w:rFonts w:ascii="Segoe UI" w:hAnsi="Segoe UI" w:cs="Segoe UI"/>
          <w:b/>
          <w:color w:val="212529"/>
          <w:shd w:val="clear" w:color="auto" w:fill="FFFFFF"/>
        </w:rPr>
        <w:t>interpreting any statistical results</w:t>
      </w:r>
      <w:r>
        <w:rPr>
          <w:rFonts w:ascii="Segoe UI" w:hAnsi="Segoe UI" w:cs="Segoe UI"/>
          <w:color w:val="212529"/>
          <w:shd w:val="clear" w:color="auto" w:fill="FFFFFF"/>
        </w:rPr>
        <w:t xml:space="preserve"> (and one that is frequently overlooked) is </w:t>
      </w:r>
      <w:r w:rsidRPr="00FE317E">
        <w:rPr>
          <w:rFonts w:ascii="Segoe UI" w:hAnsi="Segoe UI" w:cs="Segoe UI"/>
          <w:color w:val="212529"/>
          <w:highlight w:val="lightGray"/>
          <w:shd w:val="clear" w:color="auto" w:fill="FFFFFF"/>
        </w:rPr>
        <w:t xml:space="preserve">assuring that your </w:t>
      </w:r>
      <w:r w:rsidRPr="00FE317E">
        <w:rPr>
          <w:rFonts w:ascii="Segoe UI" w:hAnsi="Segoe UI" w:cs="Segoe UI"/>
          <w:b/>
          <w:color w:val="212529"/>
          <w:highlight w:val="lightGray"/>
          <w:shd w:val="clear" w:color="auto" w:fill="FFFFFF"/>
        </w:rPr>
        <w:t>sample</w:t>
      </w:r>
      <w:r w:rsidRPr="00FE317E">
        <w:rPr>
          <w:rFonts w:ascii="Segoe UI" w:hAnsi="Segoe UI" w:cs="Segoe UI"/>
          <w:color w:val="212529"/>
          <w:highlight w:val="lightGray"/>
          <w:shd w:val="clear" w:color="auto" w:fill="FFFFFF"/>
        </w:rPr>
        <w:t xml:space="preserve"> is </w:t>
      </w:r>
      <w:r w:rsidRPr="00FE317E">
        <w:rPr>
          <w:rFonts w:ascii="Segoe UI" w:hAnsi="Segoe UI" w:cs="Segoe UI"/>
          <w:b/>
          <w:color w:val="212529"/>
          <w:highlight w:val="lightGray"/>
          <w:shd w:val="clear" w:color="auto" w:fill="FFFFFF"/>
        </w:rPr>
        <w:t>truly representative</w:t>
      </w:r>
      <w:r w:rsidRPr="00FE317E">
        <w:rPr>
          <w:rFonts w:ascii="Segoe UI" w:hAnsi="Segoe UI" w:cs="Segoe UI"/>
          <w:color w:val="212529"/>
          <w:highlight w:val="lightGray"/>
          <w:shd w:val="clear" w:color="auto" w:fill="FFFFFF"/>
        </w:rPr>
        <w:t xml:space="preserve"> of your </w:t>
      </w:r>
      <w:r w:rsidRPr="00FE317E">
        <w:rPr>
          <w:rFonts w:ascii="Segoe UI" w:hAnsi="Segoe UI" w:cs="Segoe UI"/>
          <w:b/>
          <w:color w:val="212529"/>
          <w:highlight w:val="lightGray"/>
          <w:shd w:val="clear" w:color="auto" w:fill="FFFFFF"/>
        </w:rPr>
        <w:t>population of interest.</w:t>
      </w:r>
      <w:r>
        <w:rPr>
          <w:rFonts w:ascii="Segoe UI" w:hAnsi="Segoe UI" w:cs="Segoe UI"/>
          <w:b/>
          <w:color w:val="212529"/>
          <w:shd w:val="clear" w:color="auto" w:fill="FFFFFF"/>
        </w:rPr>
        <w:t xml:space="preserve"> </w:t>
      </w:r>
    </w:p>
    <w:p w:rsidR="00EE58B6" w:rsidRDefault="00EE58B6" w:rsidP="00EE58B6">
      <w:pPr>
        <w:spacing w:after="120"/>
        <w:rPr>
          <w:rFonts w:ascii="Segoe UI" w:hAnsi="Segoe UI" w:cs="Segoe UI"/>
          <w:color w:val="212529"/>
          <w:shd w:val="clear" w:color="auto" w:fill="FFFFFF"/>
        </w:rPr>
      </w:pPr>
      <w:r>
        <w:rPr>
          <w:rFonts w:ascii="Segoe UI" w:hAnsi="Segoe UI" w:cs="Segoe UI"/>
          <w:color w:val="212529"/>
          <w:shd w:val="clear" w:color="auto" w:fill="FFFFFF"/>
        </w:rPr>
        <w:t>Particularly in the way that data is collected today in the age of computers, </w:t>
      </w:r>
      <w:r>
        <w:rPr>
          <w:rStyle w:val="Strong"/>
          <w:rFonts w:ascii="Segoe UI" w:hAnsi="Segoe UI" w:cs="Segoe UI"/>
          <w:color w:val="212529"/>
          <w:shd w:val="clear" w:color="auto" w:fill="FFFFFF"/>
        </w:rPr>
        <w:t>response bias</w:t>
      </w:r>
      <w:r>
        <w:rPr>
          <w:rFonts w:ascii="Segoe UI" w:hAnsi="Segoe UI" w:cs="Segoe UI"/>
          <w:color w:val="212529"/>
          <w:shd w:val="clear" w:color="auto" w:fill="FFFFFF"/>
        </w:rPr>
        <w:t> is so important to keep in mind.</w:t>
      </w:r>
      <w:r>
        <w:rPr>
          <w:rFonts w:ascii="Segoe UI" w:hAnsi="Segoe UI" w:cs="Segoe UI"/>
          <w:color w:val="212529"/>
          <w:shd w:val="clear" w:color="auto" w:fill="FFFFFF"/>
        </w:rPr>
        <w:t xml:space="preserve"> </w:t>
      </w:r>
    </w:p>
    <w:p w:rsidR="00AB4793" w:rsidRDefault="00EE58B6" w:rsidP="00EE58B6">
      <w:pPr>
        <w:spacing w:after="120"/>
        <w:rPr>
          <w:rFonts w:ascii="Segoe UI" w:hAnsi="Segoe UI" w:cs="Segoe UI"/>
          <w:color w:val="212529"/>
          <w:shd w:val="clear" w:color="auto" w:fill="FFFFFF"/>
        </w:rPr>
      </w:pPr>
      <w:r w:rsidRPr="00EE58B6">
        <w:rPr>
          <w:rFonts w:ascii="Segoe UI" w:hAnsi="Segoe UI" w:cs="Segoe UI"/>
          <w:b/>
          <w:color w:val="212529"/>
          <w:shd w:val="clear" w:color="auto" w:fill="FFFFFF"/>
        </w:rPr>
        <w:t>With large sample sizes,</w:t>
      </w:r>
      <w:r>
        <w:rPr>
          <w:rFonts w:ascii="Segoe UI" w:hAnsi="Segoe UI" w:cs="Segoe UI"/>
          <w:color w:val="212529"/>
          <w:shd w:val="clear" w:color="auto" w:fill="FFFFFF"/>
        </w:rPr>
        <w:t xml:space="preserve"> hypothesis testing leads to even the smallest of findings as </w:t>
      </w:r>
      <w:r>
        <w:rPr>
          <w:rStyle w:val="Strong"/>
          <w:rFonts w:ascii="Segoe UI" w:hAnsi="Segoe UI" w:cs="Segoe UI"/>
          <w:color w:val="212529"/>
          <w:shd w:val="clear" w:color="auto" w:fill="FFFFFF"/>
        </w:rPr>
        <w:t>statistically significant</w:t>
      </w:r>
      <w:r>
        <w:rPr>
          <w:rFonts w:ascii="Segoe UI" w:hAnsi="Segoe UI" w:cs="Segoe UI"/>
          <w:color w:val="212529"/>
          <w:shd w:val="clear" w:color="auto" w:fill="FFFFFF"/>
        </w:rPr>
        <w:t>. However, these findings might not be practically significant at all.</w:t>
      </w:r>
      <w:r>
        <w:rPr>
          <w:rFonts w:ascii="Segoe UI" w:hAnsi="Segoe UI" w:cs="Segoe UI"/>
          <w:color w:val="212529"/>
          <w:shd w:val="clear" w:color="auto" w:fill="FFFFFF"/>
        </w:rPr>
        <w:t xml:space="preserve"> </w:t>
      </w:r>
    </w:p>
    <w:p w:rsidR="00AB4793" w:rsidRDefault="00AB4793" w:rsidP="00EE58B6">
      <w:pPr>
        <w:spacing w:after="120"/>
        <w:rPr>
          <w:rFonts w:ascii="Segoe UI" w:hAnsi="Segoe UI" w:cs="Segoe UI"/>
          <w:color w:val="212529"/>
          <w:shd w:val="clear" w:color="auto" w:fill="FFFFFF"/>
        </w:rPr>
      </w:pPr>
      <w:r w:rsidRPr="00321ABC">
        <w:rPr>
          <w:rFonts w:ascii="Segoe UI" w:hAnsi="Segoe UI" w:cs="Segoe UI"/>
          <w:color w:val="212529"/>
          <w:highlight w:val="lightGray"/>
          <w:shd w:val="clear" w:color="auto" w:fill="FFFFFF"/>
        </w:rPr>
        <w:t>With larger sample sizes we can do better than estimating the parameter of the population</w:t>
      </w:r>
      <w:r>
        <w:rPr>
          <w:rFonts w:ascii="Segoe UI" w:hAnsi="Segoe UI" w:cs="Segoe UI"/>
          <w:color w:val="212529"/>
          <w:shd w:val="clear" w:color="auto" w:fill="FFFFFF"/>
        </w:rPr>
        <w:t xml:space="preserve"> </w:t>
      </w:r>
    </w:p>
    <w:p w:rsidR="009971CA" w:rsidRDefault="009971CA" w:rsidP="00EE58B6">
      <w:pPr>
        <w:spacing w:after="120"/>
        <w:rPr>
          <w:rFonts w:ascii="Segoe UI" w:hAnsi="Segoe UI" w:cs="Segoe UI"/>
          <w:color w:val="212529"/>
          <w:shd w:val="clear" w:color="auto" w:fill="FFFFFF"/>
        </w:rPr>
      </w:pPr>
      <w:r w:rsidRPr="009971CA">
        <w:rPr>
          <w:rFonts w:ascii="Segoe UI" w:hAnsi="Segoe UI" w:cs="Segoe UI"/>
          <w:b/>
          <w:color w:val="212529"/>
          <w:shd w:val="clear" w:color="auto" w:fill="FFFFFF"/>
        </w:rPr>
        <w:t>Hypothesis testing</w:t>
      </w:r>
      <w:r>
        <w:rPr>
          <w:rFonts w:ascii="Segoe UI" w:hAnsi="Segoe UI" w:cs="Segoe UI"/>
          <w:color w:val="212529"/>
          <w:shd w:val="clear" w:color="auto" w:fill="FFFFFF"/>
        </w:rPr>
        <w:t xml:space="preserve"> takes an </w:t>
      </w:r>
      <w:r w:rsidRPr="009971CA">
        <w:rPr>
          <w:rFonts w:ascii="Segoe UI" w:hAnsi="Segoe UI" w:cs="Segoe UI"/>
          <w:b/>
          <w:color w:val="212529"/>
          <w:shd w:val="clear" w:color="auto" w:fill="FFFFFF"/>
        </w:rPr>
        <w:t>aggregate approach</w:t>
      </w:r>
      <w:r>
        <w:rPr>
          <w:rFonts w:ascii="Segoe UI" w:hAnsi="Segoe UI" w:cs="Segoe UI"/>
          <w:color w:val="212529"/>
          <w:shd w:val="clear" w:color="auto" w:fill="FFFFFF"/>
        </w:rPr>
        <w:t xml:space="preserve"> towards the </w:t>
      </w:r>
      <w:r w:rsidRPr="009971CA">
        <w:rPr>
          <w:rFonts w:ascii="Segoe UI" w:hAnsi="Segoe UI" w:cs="Segoe UI"/>
          <w:b/>
          <w:color w:val="212529"/>
          <w:shd w:val="clear" w:color="auto" w:fill="FFFFFF"/>
        </w:rPr>
        <w:t>conclusions</w:t>
      </w:r>
      <w:r>
        <w:rPr>
          <w:rFonts w:ascii="Segoe UI" w:hAnsi="Segoe UI" w:cs="Segoe UI"/>
          <w:color w:val="212529"/>
          <w:shd w:val="clear" w:color="auto" w:fill="FFFFFF"/>
        </w:rPr>
        <w:t xml:space="preserve"> made based on data, as these tests are aimed at understanding population parameters (which are aggregate population values).</w:t>
      </w:r>
      <w:r>
        <w:rPr>
          <w:rFonts w:ascii="Segoe UI" w:hAnsi="Segoe UI" w:cs="Segoe UI"/>
          <w:color w:val="212529"/>
          <w:shd w:val="clear" w:color="auto" w:fill="FFFFFF"/>
        </w:rPr>
        <w:t xml:space="preserve"> </w:t>
      </w:r>
    </w:p>
    <w:p w:rsidR="009971CA" w:rsidRPr="00AB4793" w:rsidRDefault="009971CA" w:rsidP="00EE58B6">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Alternatively, </w:t>
      </w:r>
      <w:r w:rsidRPr="009971CA">
        <w:rPr>
          <w:rFonts w:ascii="Segoe UI" w:hAnsi="Segoe UI" w:cs="Segoe UI"/>
          <w:b/>
          <w:color w:val="212529"/>
          <w:shd w:val="clear" w:color="auto" w:fill="FFFFFF"/>
        </w:rPr>
        <w:t>machine learning</w:t>
      </w:r>
      <w:r>
        <w:rPr>
          <w:rFonts w:ascii="Segoe UI" w:hAnsi="Segoe UI" w:cs="Segoe UI"/>
          <w:color w:val="212529"/>
          <w:shd w:val="clear" w:color="auto" w:fill="FFFFFF"/>
        </w:rPr>
        <w:t xml:space="preserve"> techniques take </w:t>
      </w:r>
      <w:r w:rsidRPr="009971CA">
        <w:rPr>
          <w:rFonts w:ascii="Segoe UI" w:hAnsi="Segoe UI" w:cs="Segoe UI"/>
          <w:b/>
          <w:color w:val="212529"/>
          <w:shd w:val="clear" w:color="auto" w:fill="FFFFFF"/>
        </w:rPr>
        <w:t>an individual approach</w:t>
      </w:r>
      <w:r>
        <w:rPr>
          <w:rFonts w:ascii="Segoe UI" w:hAnsi="Segoe UI" w:cs="Segoe UI"/>
          <w:color w:val="212529"/>
          <w:shd w:val="clear" w:color="auto" w:fill="FFFFFF"/>
        </w:rPr>
        <w:t xml:space="preserve"> towards making </w:t>
      </w:r>
      <w:r w:rsidRPr="009971CA">
        <w:rPr>
          <w:rFonts w:ascii="Segoe UI" w:hAnsi="Segoe UI" w:cs="Segoe UI"/>
          <w:b/>
          <w:color w:val="212529"/>
          <w:shd w:val="clear" w:color="auto" w:fill="FFFFFF"/>
        </w:rPr>
        <w:t>conclusions,</w:t>
      </w:r>
      <w:r>
        <w:rPr>
          <w:rFonts w:ascii="Segoe UI" w:hAnsi="Segoe UI" w:cs="Segoe UI"/>
          <w:color w:val="212529"/>
          <w:shd w:val="clear" w:color="auto" w:fill="FFFFFF"/>
        </w:rPr>
        <w:t xml:space="preserve"> as they attempt to predict an outcome for each specific data point.</w:t>
      </w:r>
      <w:r>
        <w:rPr>
          <w:rFonts w:ascii="Segoe UI" w:hAnsi="Segoe UI" w:cs="Segoe UI"/>
          <w:color w:val="212529"/>
          <w:shd w:val="clear" w:color="auto" w:fill="FFFFFF"/>
        </w:rPr>
        <w:t xml:space="preserve"> </w:t>
      </w:r>
    </w:p>
    <w:p w:rsidR="00EE58B6" w:rsidRDefault="0059777F" w:rsidP="0059777F">
      <w:pPr>
        <w:pStyle w:val="Subtitle"/>
        <w:rPr>
          <w:color w:val="8064A2" w:themeColor="accent4"/>
        </w:rPr>
      </w:pPr>
      <w:r>
        <w:rPr>
          <w:color w:val="8064A2" w:themeColor="accent4"/>
        </w:rPr>
        <w:t>Multiple Tests</w:t>
      </w:r>
    </w:p>
    <w:p w:rsidR="00194A84" w:rsidRPr="00D245ED" w:rsidRDefault="0059777F" w:rsidP="00194A84">
      <w:pPr>
        <w:spacing w:after="120"/>
        <w:rPr>
          <w:rFonts w:ascii="Segoe UI" w:hAnsi="Segoe UI" w:cs="Segoe UI"/>
        </w:rPr>
      </w:pPr>
      <w:r w:rsidRPr="00D245ED">
        <w:rPr>
          <w:rFonts w:ascii="Segoe UI" w:hAnsi="Segoe UI" w:cs="Segoe UI"/>
        </w:rPr>
        <w:t xml:space="preserve">When we perform </w:t>
      </w:r>
      <w:r w:rsidRPr="00D245ED">
        <w:rPr>
          <w:rFonts w:ascii="Segoe UI" w:hAnsi="Segoe UI" w:cs="Segoe UI"/>
          <w:b/>
        </w:rPr>
        <w:t>multiple tests</w:t>
      </w:r>
      <w:r w:rsidRPr="00D245ED">
        <w:rPr>
          <w:rFonts w:ascii="Segoe UI" w:hAnsi="Segoe UI" w:cs="Segoe UI"/>
        </w:rPr>
        <w:t xml:space="preserve"> on same data, the </w:t>
      </w:r>
      <w:r w:rsidRPr="00D245ED">
        <w:rPr>
          <w:rFonts w:ascii="Segoe UI" w:hAnsi="Segoe UI" w:cs="Segoe UI"/>
          <w:highlight w:val="lightGray"/>
        </w:rPr>
        <w:t xml:space="preserve">chances that our result came from </w:t>
      </w:r>
      <w:r w:rsidRPr="00D245ED">
        <w:rPr>
          <w:rFonts w:ascii="Segoe UI" w:hAnsi="Segoe UI" w:cs="Segoe UI"/>
          <w:b/>
          <w:highlight w:val="lightGray"/>
        </w:rPr>
        <w:t>null hypothesis increases</w:t>
      </w:r>
      <w:r w:rsidRPr="00D245ED">
        <w:rPr>
          <w:rFonts w:ascii="Segoe UI" w:hAnsi="Segoe UI" w:cs="Segoe UI"/>
        </w:rPr>
        <w:t xml:space="preserve"> and depends on </w:t>
      </w:r>
      <w:r w:rsidRPr="00D245ED">
        <w:rPr>
          <w:rFonts w:ascii="Segoe UI" w:hAnsi="Segoe UI" w:cs="Segoe UI"/>
          <w:b/>
        </w:rPr>
        <w:t>alpha</w:t>
      </w:r>
      <w:r w:rsidRPr="00D245ED">
        <w:rPr>
          <w:rFonts w:ascii="Segoe UI" w:hAnsi="Segoe UI" w:cs="Segoe UI"/>
        </w:rPr>
        <w:t xml:space="preserve"> </w:t>
      </w:r>
    </w:p>
    <w:p w:rsidR="00BF129B" w:rsidRPr="00D245ED" w:rsidRDefault="00194A84" w:rsidP="00194A84">
      <w:pPr>
        <w:spacing w:after="120"/>
        <w:rPr>
          <w:rFonts w:ascii="Segoe UI" w:hAnsi="Segoe UI" w:cs="Segoe UI"/>
          <w:color w:val="212529"/>
          <w:sz w:val="24"/>
          <w:shd w:val="clear" w:color="auto" w:fill="FFFFFF"/>
        </w:rPr>
      </w:pPr>
      <w:r>
        <w:rPr>
          <w:rFonts w:ascii="Segoe UI" w:hAnsi="Segoe UI" w:cs="Segoe UI"/>
          <w:color w:val="212529"/>
          <w:shd w:val="clear" w:color="auto" w:fill="FFFFFF"/>
        </w:rPr>
        <w:t>When performing more than one hypothesis test, your type I error compounds. In order to correct for this, a common technique is called the </w:t>
      </w:r>
      <w:r>
        <w:rPr>
          <w:rStyle w:val="Strong"/>
          <w:rFonts w:ascii="Segoe UI" w:hAnsi="Segoe UI" w:cs="Segoe UI"/>
          <w:color w:val="212529"/>
          <w:shd w:val="clear" w:color="auto" w:fill="FFFFFF"/>
        </w:rPr>
        <w:t>Bonferroni</w:t>
      </w:r>
      <w:r>
        <w:rPr>
          <w:rFonts w:ascii="Segoe UI" w:hAnsi="Segoe UI" w:cs="Segoe UI"/>
          <w:color w:val="212529"/>
          <w:shd w:val="clear" w:color="auto" w:fill="FFFFFF"/>
        </w:rPr>
        <w:t xml:space="preserve">correction. </w:t>
      </w:r>
      <w:r w:rsidRPr="00D245ED">
        <w:rPr>
          <w:rFonts w:ascii="Segoe UI" w:hAnsi="Segoe UI" w:cs="Segoe UI"/>
          <w:color w:val="212529"/>
          <w:shd w:val="clear" w:color="auto" w:fill="FFFFFF"/>
        </w:rPr>
        <w:t>This correction is </w:t>
      </w:r>
      <w:r w:rsidRPr="00D245ED">
        <w:rPr>
          <w:rStyle w:val="Strong"/>
          <w:rFonts w:ascii="Segoe UI" w:hAnsi="Segoe UI" w:cs="Segoe UI"/>
          <w:color w:val="212529"/>
          <w:shd w:val="clear" w:color="auto" w:fill="FFFFFF"/>
        </w:rPr>
        <w:t>very conservative</w:t>
      </w:r>
      <w:r w:rsidRPr="00D245ED">
        <w:rPr>
          <w:rFonts w:ascii="Segoe UI" w:hAnsi="Segoe UI" w:cs="Segoe UI"/>
          <w:color w:val="212529"/>
          <w:shd w:val="clear" w:color="auto" w:fill="FFFFFF"/>
        </w:rPr>
        <w:t>, but says that your new type I error rate should be the error rate you actually want divided by the number of tests you are performing.</w:t>
      </w:r>
      <w:r w:rsidRPr="00D245ED">
        <w:rPr>
          <w:rFonts w:ascii="Segoe UI" w:hAnsi="Segoe UI" w:cs="Segoe UI"/>
          <w:color w:val="212529"/>
          <w:shd w:val="clear" w:color="auto" w:fill="FFFFFF"/>
        </w:rPr>
        <w:t xml:space="preserve"> </w:t>
      </w:r>
    </w:p>
    <w:p w:rsidR="00381B67" w:rsidRDefault="00BF129B" w:rsidP="00194A84">
      <w:pPr>
        <w:spacing w:after="120"/>
        <w:rPr>
          <w:rFonts w:ascii="Segoe UI" w:hAnsi="Segoe UI" w:cs="Segoe UI"/>
          <w:color w:val="212529"/>
          <w:shd w:val="clear" w:color="auto" w:fill="FFFFFF"/>
        </w:rPr>
      </w:pPr>
      <w:r>
        <w:rPr>
          <w:rFonts w:ascii="Segoe UI" w:hAnsi="Segoe UI" w:cs="Segoe UI"/>
          <w:color w:val="212529"/>
          <w:shd w:val="clear" w:color="auto" w:fill="FFFFFF"/>
        </w:rPr>
        <w:t>Therefore, if you would like to hold a type I error rate of 1% for each of 20 hypothesis tests, the </w:t>
      </w:r>
      <w:r>
        <w:rPr>
          <w:rStyle w:val="Strong"/>
          <w:rFonts w:ascii="Segoe UI" w:hAnsi="Segoe UI" w:cs="Segoe UI"/>
          <w:color w:val="212529"/>
          <w:shd w:val="clear" w:color="auto" w:fill="FFFFFF"/>
        </w:rPr>
        <w:t>Bonferroni</w:t>
      </w:r>
      <w:r>
        <w:rPr>
          <w:rFonts w:ascii="Segoe UI" w:hAnsi="Segoe UI" w:cs="Segoe UI"/>
          <w:color w:val="212529"/>
          <w:shd w:val="clear" w:color="auto" w:fill="FFFFFF"/>
        </w:rPr>
        <w:t> corrected rate would be 0.01/20 = 0.0005. This would be the new rate you should use as your comparison to the p-value for each of the 20 tests to make your decision.</w:t>
      </w:r>
      <w:r w:rsidR="00752B3F">
        <w:rPr>
          <w:rFonts w:ascii="Segoe UI" w:hAnsi="Segoe UI" w:cs="Segoe UI"/>
          <w:color w:val="212529"/>
          <w:shd w:val="clear" w:color="auto" w:fill="FFFFFF"/>
        </w:rPr>
        <w:t xml:space="preserve"> </w:t>
      </w:r>
    </w:p>
    <w:p w:rsidR="00381B67" w:rsidRPr="00381B67" w:rsidRDefault="00381B67" w:rsidP="00381B67">
      <w:pPr>
        <w:shd w:val="clear" w:color="auto" w:fill="FFFFFF"/>
        <w:spacing w:afterAutospacing="1" w:line="240" w:lineRule="auto"/>
        <w:rPr>
          <w:rFonts w:ascii="Segoe UI" w:eastAsia="Times New Roman" w:hAnsi="Segoe UI" w:cs="Segoe UI"/>
          <w:color w:val="212529"/>
          <w:szCs w:val="24"/>
        </w:rPr>
      </w:pPr>
      <w:r w:rsidRPr="00381B67">
        <w:rPr>
          <w:rFonts w:ascii="Segoe UI" w:eastAsia="Times New Roman" w:hAnsi="Segoe UI" w:cs="Segoe UI"/>
          <w:color w:val="212529"/>
          <w:szCs w:val="24"/>
        </w:rPr>
        <w:lastRenderedPageBreak/>
        <w:t>A two-sided hypothesis test (that is a tes</w:t>
      </w:r>
      <w:r w:rsidRPr="00D21C8A">
        <w:rPr>
          <w:rFonts w:ascii="Segoe UI" w:eastAsia="Times New Roman" w:hAnsi="Segoe UI" w:cs="Segoe UI"/>
          <w:color w:val="212529"/>
          <w:szCs w:val="24"/>
        </w:rPr>
        <w:t>t involving a !</w:t>
      </w:r>
      <w:r w:rsidRPr="00D21C8A">
        <w:rPr>
          <w:rFonts w:ascii="KaTeX_Main" w:eastAsia="Times New Roman" w:hAnsi="KaTeX_Main" w:cs="Segoe UI"/>
          <w:color w:val="212529"/>
          <w:sz w:val="31"/>
          <w:szCs w:val="29"/>
        </w:rPr>
        <w:t>=</w:t>
      </w:r>
      <w:r w:rsidRPr="00381B67">
        <w:rPr>
          <w:rFonts w:ascii="Segoe UI" w:eastAsia="Times New Roman" w:hAnsi="Segoe UI" w:cs="Segoe UI"/>
          <w:color w:val="212529"/>
          <w:szCs w:val="24"/>
        </w:rPr>
        <w:t> in the alternative) is the same in terms of the conclusions made as a confidence interval as long as:</w:t>
      </w:r>
    </w:p>
    <w:p w:rsidR="00381B67" w:rsidRPr="00381B67" w:rsidRDefault="00381B67" w:rsidP="00381B67">
      <w:pPr>
        <w:shd w:val="clear" w:color="auto" w:fill="FFFFFF"/>
        <w:spacing w:afterAutospacing="1" w:line="240" w:lineRule="auto"/>
        <w:rPr>
          <w:rFonts w:ascii="Segoe UI" w:eastAsia="Times New Roman" w:hAnsi="Segoe UI" w:cs="Segoe UI"/>
          <w:color w:val="212529"/>
          <w:szCs w:val="24"/>
        </w:rPr>
      </w:pPr>
      <w:r w:rsidRPr="00D21C8A">
        <w:rPr>
          <w:rFonts w:ascii="KaTeX_Main" w:eastAsia="Times New Roman" w:hAnsi="KaTeX_Main" w:cs="Segoe UI"/>
          <w:color w:val="212529"/>
          <w:sz w:val="31"/>
          <w:szCs w:val="29"/>
        </w:rPr>
        <w:t>1−</w:t>
      </w:r>
      <w:r w:rsidRPr="00D21C8A">
        <w:rPr>
          <w:rFonts w:ascii="KaTeX_Math" w:eastAsia="Times New Roman" w:hAnsi="KaTeX_Math" w:cs="Segoe UI"/>
          <w:i/>
          <w:iCs/>
          <w:color w:val="212529"/>
          <w:sz w:val="31"/>
          <w:szCs w:val="29"/>
        </w:rPr>
        <w:t>CI</w:t>
      </w:r>
      <w:r w:rsidRPr="00D21C8A">
        <w:rPr>
          <w:rFonts w:ascii="KaTeX_Main" w:eastAsia="Times New Roman" w:hAnsi="KaTeX_Main" w:cs="Segoe UI"/>
          <w:color w:val="212529"/>
          <w:sz w:val="31"/>
          <w:szCs w:val="29"/>
        </w:rPr>
        <w:t xml:space="preserve">= </w:t>
      </w:r>
      <w:r w:rsidRPr="00D21C8A">
        <w:rPr>
          <w:rFonts w:ascii="KaTeX_Math" w:eastAsia="Times New Roman" w:hAnsi="KaTeX_Math" w:cs="Segoe UI"/>
          <w:i/>
          <w:iCs/>
          <w:color w:val="212529"/>
          <w:sz w:val="31"/>
          <w:szCs w:val="29"/>
        </w:rPr>
        <w:t>α</w:t>
      </w:r>
    </w:p>
    <w:p w:rsidR="00381B67" w:rsidRPr="00381B67" w:rsidRDefault="00381B67" w:rsidP="00381B67">
      <w:pPr>
        <w:shd w:val="clear" w:color="auto" w:fill="FFFFFF"/>
        <w:spacing w:after="100" w:afterAutospacing="1" w:line="240" w:lineRule="auto"/>
        <w:rPr>
          <w:rFonts w:ascii="Segoe UI" w:eastAsia="Times New Roman" w:hAnsi="Segoe UI" w:cs="Segoe UI"/>
          <w:color w:val="212529"/>
          <w:szCs w:val="24"/>
        </w:rPr>
      </w:pPr>
      <w:r w:rsidRPr="00381B67">
        <w:rPr>
          <w:rFonts w:ascii="Segoe UI" w:eastAsia="Times New Roman" w:hAnsi="Segoe UI" w:cs="Segoe UI"/>
          <w:color w:val="212529"/>
          <w:szCs w:val="24"/>
        </w:rPr>
        <w:t>For example, a 95% confidence interval will draw the same conclusions as a hypothesis test with a type I error rate of 0.05 in terms of which hypothesis to choose, because:</w:t>
      </w:r>
    </w:p>
    <w:p w:rsidR="00381B67" w:rsidRPr="00381B67" w:rsidRDefault="00381B67" w:rsidP="00381B67">
      <w:pPr>
        <w:shd w:val="clear" w:color="auto" w:fill="FFFFFF"/>
        <w:spacing w:afterAutospacing="1" w:line="240" w:lineRule="auto"/>
        <w:rPr>
          <w:rFonts w:ascii="Segoe UI" w:eastAsia="Times New Roman" w:hAnsi="Segoe UI" w:cs="Segoe UI"/>
          <w:color w:val="212529"/>
          <w:szCs w:val="24"/>
        </w:rPr>
      </w:pPr>
      <w:r w:rsidRPr="00D21C8A">
        <w:rPr>
          <w:rFonts w:ascii="KaTeX_Main" w:eastAsia="Times New Roman" w:hAnsi="KaTeX_Main" w:cs="Segoe UI"/>
          <w:color w:val="212529"/>
          <w:sz w:val="31"/>
          <w:szCs w:val="29"/>
        </w:rPr>
        <w:t xml:space="preserve">1−0.95= 0.05 </w:t>
      </w:r>
    </w:p>
    <w:p w:rsidR="00381B67" w:rsidRPr="00381B67" w:rsidRDefault="00381B67" w:rsidP="00381B67">
      <w:pPr>
        <w:shd w:val="clear" w:color="auto" w:fill="FFFFFF"/>
        <w:spacing w:after="100" w:afterAutospacing="1" w:line="240" w:lineRule="auto"/>
        <w:rPr>
          <w:rFonts w:ascii="Segoe UI" w:eastAsia="Times New Roman" w:hAnsi="Segoe UI" w:cs="Segoe UI"/>
          <w:color w:val="212529"/>
          <w:szCs w:val="24"/>
        </w:rPr>
      </w:pPr>
      <w:r w:rsidRPr="00381B67">
        <w:rPr>
          <w:rFonts w:ascii="Segoe UI" w:eastAsia="Times New Roman" w:hAnsi="Segoe UI" w:cs="Segoe UI"/>
          <w:color w:val="212529"/>
          <w:szCs w:val="24"/>
        </w:rPr>
        <w:t>assuming that the alternative hypothesis is a two sided test.</w:t>
      </w:r>
      <w:r w:rsidR="00D21C8A">
        <w:rPr>
          <w:rFonts w:ascii="Segoe UI" w:eastAsia="Times New Roman" w:hAnsi="Segoe UI" w:cs="Segoe UI"/>
          <w:color w:val="212529"/>
          <w:szCs w:val="24"/>
        </w:rPr>
        <w:t xml:space="preserve"> </w:t>
      </w:r>
      <w:bookmarkStart w:id="0" w:name="_GoBack"/>
      <w:bookmarkEnd w:id="0"/>
    </w:p>
    <w:p w:rsidR="00381B67" w:rsidRPr="00381B67" w:rsidRDefault="00381B67" w:rsidP="00194A84">
      <w:pPr>
        <w:spacing w:after="120"/>
        <w:rPr>
          <w:rFonts w:ascii="Segoe UI" w:hAnsi="Segoe UI" w:cs="Segoe UI"/>
          <w:color w:val="212529"/>
          <w:shd w:val="clear" w:color="auto" w:fill="FFFFFF"/>
        </w:rPr>
      </w:pPr>
    </w:p>
    <w:p w:rsidR="009E6A0E" w:rsidRPr="009E6A0E" w:rsidRDefault="009E6A0E" w:rsidP="00BD1329">
      <w:pPr>
        <w:spacing w:after="120"/>
        <w:rPr>
          <w:rFonts w:ascii="Segoe UI" w:hAnsi="Segoe UI" w:cs="Segoe UI"/>
        </w:rPr>
      </w:pPr>
      <w:r w:rsidRPr="009E6A0E">
        <w:rPr>
          <w:rFonts w:ascii="Segoe UI" w:eastAsia="Times New Roman" w:hAnsi="Segoe UI" w:cs="Segoe UI"/>
          <w:color w:val="212529"/>
          <w:sz w:val="29"/>
          <w:szCs w:val="29"/>
          <w:shd w:val="clear" w:color="auto" w:fill="FFFFFF"/>
        </w:rPr>
        <w:br/>
      </w:r>
    </w:p>
    <w:p w:rsidR="00C35679" w:rsidRPr="00C35679" w:rsidRDefault="00C35679" w:rsidP="00C35679"/>
    <w:p w:rsidR="00C35679" w:rsidRPr="00C35679" w:rsidRDefault="00C35679" w:rsidP="00C35679">
      <w:pPr>
        <w:shd w:val="clear" w:color="auto" w:fill="FFFFFF"/>
        <w:spacing w:after="120" w:line="240" w:lineRule="auto"/>
        <w:rPr>
          <w:rFonts w:ascii="KaTeX_Main" w:eastAsia="Times New Roman" w:hAnsi="KaTeX_Main" w:cs="Segoe UI"/>
          <w:color w:val="212529"/>
          <w:sz w:val="31"/>
          <w:szCs w:val="29"/>
        </w:rPr>
      </w:pPr>
    </w:p>
    <w:p w:rsidR="00C35679" w:rsidRPr="00C35679" w:rsidRDefault="00C35679" w:rsidP="00C35679">
      <w:pPr>
        <w:shd w:val="clear" w:color="auto" w:fill="FFFFFF"/>
        <w:spacing w:after="120" w:line="240" w:lineRule="auto"/>
        <w:rPr>
          <w:rFonts w:ascii="Segoe UI" w:eastAsia="Times New Roman" w:hAnsi="Segoe UI" w:cs="Segoe UI"/>
          <w:b/>
          <w:color w:val="212529"/>
          <w:szCs w:val="24"/>
        </w:rPr>
      </w:pPr>
    </w:p>
    <w:p w:rsidR="00302861" w:rsidRPr="000938B6" w:rsidRDefault="00302861" w:rsidP="00302861"/>
    <w:p w:rsidR="0056629C" w:rsidRDefault="0056629C" w:rsidP="0056629C">
      <w:pPr>
        <w:tabs>
          <w:tab w:val="left" w:pos="2210"/>
        </w:tabs>
        <w:rPr>
          <w:rFonts w:ascii="Segoe UI" w:eastAsia="Times New Roman" w:hAnsi="Segoe UI" w:cs="Segoe UI"/>
          <w:color w:val="212529"/>
          <w:szCs w:val="24"/>
        </w:rPr>
      </w:pPr>
    </w:p>
    <w:p w:rsidR="0056629C" w:rsidRPr="00C21928" w:rsidRDefault="0056629C" w:rsidP="0056629C">
      <w:pPr>
        <w:tabs>
          <w:tab w:val="left" w:pos="2210"/>
        </w:tabs>
        <w:spacing w:after="120"/>
        <w:rPr>
          <w:rFonts w:ascii="Segoe UI" w:eastAsia="Times New Roman" w:hAnsi="Segoe UI" w:cs="Segoe UI"/>
          <w:color w:val="212529"/>
          <w:szCs w:val="24"/>
        </w:rPr>
      </w:pPr>
      <w:r>
        <w:rPr>
          <w:rFonts w:ascii="Segoe UI" w:eastAsia="Times New Roman" w:hAnsi="Segoe UI" w:cs="Segoe UI"/>
          <w:color w:val="212529"/>
          <w:szCs w:val="24"/>
        </w:rPr>
        <w:t xml:space="preserve"> </w:t>
      </w:r>
    </w:p>
    <w:p w:rsidR="00C21928" w:rsidRPr="0020335A" w:rsidRDefault="00C21928" w:rsidP="0020335A">
      <w:pPr>
        <w:pStyle w:val="NormalWeb"/>
        <w:shd w:val="clear" w:color="auto" w:fill="FFFFFF"/>
        <w:spacing w:before="0" w:beforeAutospacing="0" w:after="120" w:afterAutospacing="0"/>
        <w:rPr>
          <w:rFonts w:ascii="Segoe UI" w:hAnsi="Segoe UI" w:cs="Segoe UI"/>
          <w:color w:val="212529"/>
          <w:sz w:val="28"/>
        </w:rPr>
      </w:pPr>
    </w:p>
    <w:p w:rsidR="00660CBD" w:rsidRPr="0020335A" w:rsidRDefault="00660CBD" w:rsidP="00660CBD"/>
    <w:p w:rsidR="00F65C42" w:rsidRPr="0073184E" w:rsidRDefault="00F65C42" w:rsidP="0073184E"/>
    <w:p w:rsidR="004A3254" w:rsidRPr="00EE1C7F" w:rsidRDefault="004A3254" w:rsidP="004A3254">
      <w:pPr>
        <w:shd w:val="clear" w:color="auto" w:fill="FFFFFF"/>
        <w:spacing w:line="240" w:lineRule="auto"/>
        <w:rPr>
          <w:rFonts w:ascii="Segoe UI" w:eastAsia="Times New Roman" w:hAnsi="Segoe UI" w:cs="Segoe UI"/>
          <w:color w:val="212529"/>
          <w:szCs w:val="24"/>
        </w:rPr>
      </w:pPr>
    </w:p>
    <w:p w:rsidR="00EE1C7F" w:rsidRPr="00EE1C7F" w:rsidRDefault="00EE1C7F" w:rsidP="004A3254">
      <w:pPr>
        <w:shd w:val="clear" w:color="auto" w:fill="FFFFFF"/>
        <w:spacing w:before="100" w:beforeAutospacing="1" w:line="240" w:lineRule="auto"/>
        <w:rPr>
          <w:rFonts w:ascii="Segoe UI" w:eastAsia="Times New Roman" w:hAnsi="Segoe UI" w:cs="Segoe UI"/>
          <w:color w:val="212529"/>
          <w:sz w:val="24"/>
          <w:szCs w:val="24"/>
        </w:rPr>
      </w:pPr>
    </w:p>
    <w:p w:rsidR="00EE1C7F" w:rsidRPr="00F45A8B" w:rsidRDefault="00EE1C7F" w:rsidP="00EE1C7F">
      <w:pPr>
        <w:spacing w:after="120"/>
        <w:rPr>
          <w:rFonts w:ascii="Segoe UI" w:hAnsi="Segoe UI" w:cs="Segoe UI"/>
          <w:color w:val="212529"/>
          <w:shd w:val="clear" w:color="auto" w:fill="FFFFFF"/>
        </w:rPr>
      </w:pPr>
    </w:p>
    <w:p w:rsidR="00F45A8B" w:rsidRPr="00557081" w:rsidRDefault="00F45A8B" w:rsidP="00076AAF">
      <w:pPr>
        <w:spacing w:after="120"/>
        <w:rPr>
          <w:rFonts w:ascii="Segoe UI" w:hAnsi="Segoe UI" w:cs="Segoe UI"/>
          <w:color w:val="212529"/>
          <w:shd w:val="clear" w:color="auto" w:fill="FFFFFF"/>
        </w:rPr>
      </w:pPr>
    </w:p>
    <w:p w:rsidR="00CD48E2" w:rsidRDefault="00CD48E2" w:rsidP="00CD48E2">
      <w:r>
        <w:t xml:space="preserve"> </w:t>
      </w:r>
    </w:p>
    <w:p w:rsidR="000E4192" w:rsidRPr="002259AB" w:rsidRDefault="00CD48E2" w:rsidP="00CD48E2">
      <w:r>
        <w:t>​</w:t>
      </w:r>
      <w:r>
        <w:tab/>
      </w:r>
    </w:p>
    <w:p w:rsidR="00A1295F" w:rsidRPr="00745F16" w:rsidRDefault="00A1295F" w:rsidP="00A1295F">
      <w:pPr>
        <w:spacing w:after="120"/>
      </w:pPr>
    </w:p>
    <w:p w:rsidR="00C31671" w:rsidRPr="00763D22" w:rsidRDefault="00C31671" w:rsidP="00B548C2"/>
    <w:p w:rsidR="00547E78" w:rsidRPr="00547E78" w:rsidRDefault="00547E78" w:rsidP="00547E78">
      <w:r>
        <w:t xml:space="preserve"> </w:t>
      </w:r>
    </w:p>
    <w:sectPr w:rsidR="00547E78" w:rsidRPr="00547E78" w:rsidSect="008D4D90">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BF1"/>
    <w:multiLevelType w:val="multilevel"/>
    <w:tmpl w:val="8C16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1889"/>
    <w:multiLevelType w:val="hybridMultilevel"/>
    <w:tmpl w:val="E6CA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4417F"/>
    <w:multiLevelType w:val="multilevel"/>
    <w:tmpl w:val="C39E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06084"/>
    <w:multiLevelType w:val="multilevel"/>
    <w:tmpl w:val="C5FA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80134"/>
    <w:multiLevelType w:val="multilevel"/>
    <w:tmpl w:val="8738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85AD0"/>
    <w:multiLevelType w:val="hybridMultilevel"/>
    <w:tmpl w:val="6FF4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36011"/>
    <w:multiLevelType w:val="multilevel"/>
    <w:tmpl w:val="5DB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A6E31"/>
    <w:multiLevelType w:val="multilevel"/>
    <w:tmpl w:val="544C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90F7F"/>
    <w:multiLevelType w:val="multilevel"/>
    <w:tmpl w:val="3932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772BE2"/>
    <w:multiLevelType w:val="hybridMultilevel"/>
    <w:tmpl w:val="7AA2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F1385"/>
    <w:multiLevelType w:val="multilevel"/>
    <w:tmpl w:val="2CE0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F1884"/>
    <w:multiLevelType w:val="multilevel"/>
    <w:tmpl w:val="530E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F3057"/>
    <w:multiLevelType w:val="multilevel"/>
    <w:tmpl w:val="8D56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A5280"/>
    <w:multiLevelType w:val="multilevel"/>
    <w:tmpl w:val="A1AC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73236"/>
    <w:multiLevelType w:val="multilevel"/>
    <w:tmpl w:val="175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F226D"/>
    <w:multiLevelType w:val="multilevel"/>
    <w:tmpl w:val="F16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A5A88"/>
    <w:multiLevelType w:val="multilevel"/>
    <w:tmpl w:val="B872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52A31"/>
    <w:multiLevelType w:val="hybridMultilevel"/>
    <w:tmpl w:val="DBE4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D6653"/>
    <w:multiLevelType w:val="multilevel"/>
    <w:tmpl w:val="85EC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4"/>
  </w:num>
  <w:num w:numId="4">
    <w:abstractNumId w:val="6"/>
  </w:num>
  <w:num w:numId="5">
    <w:abstractNumId w:val="4"/>
  </w:num>
  <w:num w:numId="6">
    <w:abstractNumId w:val="15"/>
  </w:num>
  <w:num w:numId="7">
    <w:abstractNumId w:val="18"/>
  </w:num>
  <w:num w:numId="8">
    <w:abstractNumId w:val="5"/>
  </w:num>
  <w:num w:numId="9">
    <w:abstractNumId w:val="0"/>
  </w:num>
  <w:num w:numId="10">
    <w:abstractNumId w:val="3"/>
  </w:num>
  <w:num w:numId="11">
    <w:abstractNumId w:val="13"/>
  </w:num>
  <w:num w:numId="12">
    <w:abstractNumId w:val="8"/>
  </w:num>
  <w:num w:numId="13">
    <w:abstractNumId w:val="11"/>
  </w:num>
  <w:num w:numId="14">
    <w:abstractNumId w:val="2"/>
  </w:num>
  <w:num w:numId="15">
    <w:abstractNumId w:val="10"/>
  </w:num>
  <w:num w:numId="16">
    <w:abstractNumId w:val="16"/>
  </w:num>
  <w:num w:numId="17">
    <w:abstractNumId w:val="12"/>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A5769B"/>
    <w:rsid w:val="000361FB"/>
    <w:rsid w:val="000428C7"/>
    <w:rsid w:val="00050735"/>
    <w:rsid w:val="00061439"/>
    <w:rsid w:val="00066E35"/>
    <w:rsid w:val="00067285"/>
    <w:rsid w:val="00070425"/>
    <w:rsid w:val="00076AAF"/>
    <w:rsid w:val="00080DB2"/>
    <w:rsid w:val="000938B6"/>
    <w:rsid w:val="000B58A1"/>
    <w:rsid w:val="000D6256"/>
    <w:rsid w:val="000E0D7A"/>
    <w:rsid w:val="000E4192"/>
    <w:rsid w:val="00103B5C"/>
    <w:rsid w:val="0010405B"/>
    <w:rsid w:val="0013686A"/>
    <w:rsid w:val="00142F23"/>
    <w:rsid w:val="00170413"/>
    <w:rsid w:val="00172558"/>
    <w:rsid w:val="001840ED"/>
    <w:rsid w:val="00187CD1"/>
    <w:rsid w:val="00193272"/>
    <w:rsid w:val="00194A84"/>
    <w:rsid w:val="00194C2A"/>
    <w:rsid w:val="001A50A5"/>
    <w:rsid w:val="001C1E9D"/>
    <w:rsid w:val="001F70D6"/>
    <w:rsid w:val="0020335A"/>
    <w:rsid w:val="00222E20"/>
    <w:rsid w:val="00222E81"/>
    <w:rsid w:val="002259AB"/>
    <w:rsid w:val="002260A6"/>
    <w:rsid w:val="002408C9"/>
    <w:rsid w:val="002B2924"/>
    <w:rsid w:val="00302861"/>
    <w:rsid w:val="00321ABC"/>
    <w:rsid w:val="003267C9"/>
    <w:rsid w:val="00332C2C"/>
    <w:rsid w:val="00344193"/>
    <w:rsid w:val="0036156C"/>
    <w:rsid w:val="003658E4"/>
    <w:rsid w:val="00371182"/>
    <w:rsid w:val="00371D5C"/>
    <w:rsid w:val="00381B67"/>
    <w:rsid w:val="00390F2D"/>
    <w:rsid w:val="003936C9"/>
    <w:rsid w:val="003B14C1"/>
    <w:rsid w:val="003E5E03"/>
    <w:rsid w:val="00412723"/>
    <w:rsid w:val="00415D1F"/>
    <w:rsid w:val="004206B4"/>
    <w:rsid w:val="00425BD1"/>
    <w:rsid w:val="00435F24"/>
    <w:rsid w:val="004378F8"/>
    <w:rsid w:val="00460E49"/>
    <w:rsid w:val="004658B2"/>
    <w:rsid w:val="004A3254"/>
    <w:rsid w:val="004B49B0"/>
    <w:rsid w:val="004F17A7"/>
    <w:rsid w:val="005028A5"/>
    <w:rsid w:val="005108C1"/>
    <w:rsid w:val="00547E78"/>
    <w:rsid w:val="00557081"/>
    <w:rsid w:val="00562599"/>
    <w:rsid w:val="0056629C"/>
    <w:rsid w:val="0059777F"/>
    <w:rsid w:val="005A7CC5"/>
    <w:rsid w:val="005B0EFE"/>
    <w:rsid w:val="005B51F0"/>
    <w:rsid w:val="005C43B5"/>
    <w:rsid w:val="005D4B96"/>
    <w:rsid w:val="005F3664"/>
    <w:rsid w:val="00660CBD"/>
    <w:rsid w:val="00672C6E"/>
    <w:rsid w:val="0067608A"/>
    <w:rsid w:val="00680596"/>
    <w:rsid w:val="006878B4"/>
    <w:rsid w:val="006966C8"/>
    <w:rsid w:val="006E45D4"/>
    <w:rsid w:val="0073184E"/>
    <w:rsid w:val="00734A71"/>
    <w:rsid w:val="00745F16"/>
    <w:rsid w:val="00752B3F"/>
    <w:rsid w:val="00763D22"/>
    <w:rsid w:val="0077346E"/>
    <w:rsid w:val="00785811"/>
    <w:rsid w:val="00797119"/>
    <w:rsid w:val="007A26AA"/>
    <w:rsid w:val="007B3CD9"/>
    <w:rsid w:val="007B4818"/>
    <w:rsid w:val="007D0FE7"/>
    <w:rsid w:val="007E53F8"/>
    <w:rsid w:val="0080799C"/>
    <w:rsid w:val="00840B4D"/>
    <w:rsid w:val="00844744"/>
    <w:rsid w:val="008506C2"/>
    <w:rsid w:val="00885BCE"/>
    <w:rsid w:val="008D4D90"/>
    <w:rsid w:val="008D5F16"/>
    <w:rsid w:val="008F4C9C"/>
    <w:rsid w:val="00946BCC"/>
    <w:rsid w:val="00980046"/>
    <w:rsid w:val="00992C67"/>
    <w:rsid w:val="009971CA"/>
    <w:rsid w:val="009A4AD6"/>
    <w:rsid w:val="009C7DB9"/>
    <w:rsid w:val="009E6A0E"/>
    <w:rsid w:val="009F032B"/>
    <w:rsid w:val="00A07B4F"/>
    <w:rsid w:val="00A1295F"/>
    <w:rsid w:val="00A16738"/>
    <w:rsid w:val="00A21B95"/>
    <w:rsid w:val="00A5213E"/>
    <w:rsid w:val="00A5769B"/>
    <w:rsid w:val="00A64512"/>
    <w:rsid w:val="00A737FB"/>
    <w:rsid w:val="00A83BF9"/>
    <w:rsid w:val="00AA476E"/>
    <w:rsid w:val="00AB4793"/>
    <w:rsid w:val="00AD3E3D"/>
    <w:rsid w:val="00AD51C7"/>
    <w:rsid w:val="00AD6FB0"/>
    <w:rsid w:val="00AE24AE"/>
    <w:rsid w:val="00B37049"/>
    <w:rsid w:val="00B4505F"/>
    <w:rsid w:val="00B457B6"/>
    <w:rsid w:val="00B548C2"/>
    <w:rsid w:val="00B81B37"/>
    <w:rsid w:val="00BA08E8"/>
    <w:rsid w:val="00BB6DA5"/>
    <w:rsid w:val="00BC47E2"/>
    <w:rsid w:val="00BC7BE2"/>
    <w:rsid w:val="00BD1329"/>
    <w:rsid w:val="00BF129B"/>
    <w:rsid w:val="00BF78A8"/>
    <w:rsid w:val="00C21928"/>
    <w:rsid w:val="00C31671"/>
    <w:rsid w:val="00C35679"/>
    <w:rsid w:val="00C46E00"/>
    <w:rsid w:val="00C61339"/>
    <w:rsid w:val="00C952E5"/>
    <w:rsid w:val="00CB19F1"/>
    <w:rsid w:val="00CB72F0"/>
    <w:rsid w:val="00CB7985"/>
    <w:rsid w:val="00CD3C2F"/>
    <w:rsid w:val="00CD48E2"/>
    <w:rsid w:val="00CF1375"/>
    <w:rsid w:val="00CF2A0F"/>
    <w:rsid w:val="00D21C8A"/>
    <w:rsid w:val="00D245ED"/>
    <w:rsid w:val="00D3387A"/>
    <w:rsid w:val="00D40787"/>
    <w:rsid w:val="00D77489"/>
    <w:rsid w:val="00DA16CE"/>
    <w:rsid w:val="00DA60CE"/>
    <w:rsid w:val="00DB2D37"/>
    <w:rsid w:val="00DC38CE"/>
    <w:rsid w:val="00DE4231"/>
    <w:rsid w:val="00DF1600"/>
    <w:rsid w:val="00E05C96"/>
    <w:rsid w:val="00E23076"/>
    <w:rsid w:val="00E300DD"/>
    <w:rsid w:val="00E42655"/>
    <w:rsid w:val="00E709B9"/>
    <w:rsid w:val="00E757A0"/>
    <w:rsid w:val="00EA6A99"/>
    <w:rsid w:val="00EE1C7F"/>
    <w:rsid w:val="00EE58B6"/>
    <w:rsid w:val="00F02E0B"/>
    <w:rsid w:val="00F45A8B"/>
    <w:rsid w:val="00F471DF"/>
    <w:rsid w:val="00F50795"/>
    <w:rsid w:val="00F56915"/>
    <w:rsid w:val="00F65C42"/>
    <w:rsid w:val="00F70019"/>
    <w:rsid w:val="00F81267"/>
    <w:rsid w:val="00FA7C06"/>
    <w:rsid w:val="00FD5549"/>
    <w:rsid w:val="00FE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440F"/>
  <w15:chartTrackingRefBased/>
  <w15:docId w15:val="{2371F582-6E85-4212-8201-BCE16702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CC5"/>
    <w:pPr>
      <w:spacing w:after="0"/>
    </w:pPr>
    <w:rPr>
      <w:sz w:val="28"/>
    </w:rPr>
  </w:style>
  <w:style w:type="paragraph" w:styleId="Heading1">
    <w:name w:val="heading 1"/>
    <w:basedOn w:val="Normal"/>
    <w:next w:val="Normal"/>
    <w:link w:val="Heading1Char"/>
    <w:uiPriority w:val="9"/>
    <w:qFormat/>
    <w:rsid w:val="000361FB"/>
    <w:pPr>
      <w:keepNext/>
      <w:keepLines/>
      <w:spacing w:before="24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B548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042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6156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A7CC5"/>
    <w:pPr>
      <w:numPr>
        <w:ilvl w:val="1"/>
      </w:numPr>
    </w:pPr>
    <w:rPr>
      <w:rFonts w:eastAsiaTheme="minorEastAsia"/>
      <w:b/>
      <w:spacing w:val="15"/>
      <w:sz w:val="32"/>
    </w:rPr>
  </w:style>
  <w:style w:type="character" w:customStyle="1" w:styleId="SubtitleChar">
    <w:name w:val="Subtitle Char"/>
    <w:basedOn w:val="DefaultParagraphFont"/>
    <w:link w:val="Subtitle"/>
    <w:uiPriority w:val="11"/>
    <w:rsid w:val="005A7CC5"/>
    <w:rPr>
      <w:rFonts w:eastAsiaTheme="minorEastAsia"/>
      <w:b/>
      <w:spacing w:val="15"/>
      <w:sz w:val="32"/>
    </w:rPr>
  </w:style>
  <w:style w:type="character" w:customStyle="1" w:styleId="Heading1Char">
    <w:name w:val="Heading 1 Char"/>
    <w:basedOn w:val="DefaultParagraphFont"/>
    <w:link w:val="Heading1"/>
    <w:uiPriority w:val="9"/>
    <w:rsid w:val="000361FB"/>
    <w:rPr>
      <w:rFonts w:asciiTheme="majorHAnsi" w:eastAsiaTheme="majorEastAsia" w:hAnsiTheme="majorHAnsi" w:cstheme="majorBidi"/>
      <w:color w:val="365F91" w:themeColor="accent1" w:themeShade="BF"/>
      <w:sz w:val="40"/>
      <w:szCs w:val="32"/>
    </w:rPr>
  </w:style>
  <w:style w:type="paragraph" w:styleId="Title">
    <w:name w:val="Title"/>
    <w:basedOn w:val="Normal"/>
    <w:next w:val="Normal"/>
    <w:link w:val="TitleChar"/>
    <w:uiPriority w:val="10"/>
    <w:qFormat/>
    <w:rsid w:val="000361F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1F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7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E78"/>
    <w:rPr>
      <w:b/>
      <w:bCs/>
    </w:rPr>
  </w:style>
  <w:style w:type="character" w:styleId="HTMLCode">
    <w:name w:val="HTML Code"/>
    <w:basedOn w:val="DefaultParagraphFont"/>
    <w:uiPriority w:val="99"/>
    <w:semiHidden/>
    <w:unhideWhenUsed/>
    <w:rsid w:val="004378F8"/>
    <w:rPr>
      <w:rFonts w:ascii="Courier New" w:eastAsia="Times New Roman" w:hAnsi="Courier New" w:cs="Courier New"/>
      <w:sz w:val="20"/>
      <w:szCs w:val="20"/>
    </w:rPr>
  </w:style>
  <w:style w:type="paragraph" w:styleId="ListParagraph">
    <w:name w:val="List Paragraph"/>
    <w:basedOn w:val="Normal"/>
    <w:uiPriority w:val="34"/>
    <w:qFormat/>
    <w:rsid w:val="00332C2C"/>
    <w:pPr>
      <w:ind w:left="720"/>
      <w:contextualSpacing/>
    </w:pPr>
  </w:style>
  <w:style w:type="character" w:customStyle="1" w:styleId="Heading2Char">
    <w:name w:val="Heading 2 Char"/>
    <w:basedOn w:val="DefaultParagraphFont"/>
    <w:link w:val="Heading2"/>
    <w:uiPriority w:val="9"/>
    <w:rsid w:val="00B548C2"/>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B548C2"/>
  </w:style>
  <w:style w:type="character" w:customStyle="1" w:styleId="mord">
    <w:name w:val="mord"/>
    <w:basedOn w:val="DefaultParagraphFont"/>
    <w:rsid w:val="00B548C2"/>
  </w:style>
  <w:style w:type="character" w:customStyle="1" w:styleId="vlist-s">
    <w:name w:val="vlist-s"/>
    <w:basedOn w:val="DefaultParagraphFont"/>
    <w:rsid w:val="00B548C2"/>
  </w:style>
  <w:style w:type="character" w:customStyle="1" w:styleId="Heading3Char">
    <w:name w:val="Heading 3 Char"/>
    <w:basedOn w:val="DefaultParagraphFont"/>
    <w:link w:val="Heading3"/>
    <w:uiPriority w:val="9"/>
    <w:semiHidden/>
    <w:rsid w:val="00070425"/>
    <w:rPr>
      <w:rFonts w:asciiTheme="majorHAnsi" w:eastAsiaTheme="majorEastAsia" w:hAnsiTheme="majorHAnsi" w:cstheme="majorBidi"/>
      <w:color w:val="243F60" w:themeColor="accent1" w:themeShade="7F"/>
      <w:sz w:val="24"/>
      <w:szCs w:val="24"/>
    </w:rPr>
  </w:style>
  <w:style w:type="character" w:customStyle="1" w:styleId="accent-body">
    <w:name w:val="accent-body"/>
    <w:basedOn w:val="DefaultParagraphFont"/>
    <w:rsid w:val="0010405B"/>
  </w:style>
  <w:style w:type="character" w:customStyle="1" w:styleId="mbin">
    <w:name w:val="mbin"/>
    <w:basedOn w:val="DefaultParagraphFont"/>
    <w:rsid w:val="0010405B"/>
  </w:style>
  <w:style w:type="character" w:customStyle="1" w:styleId="Heading4Char">
    <w:name w:val="Heading 4 Char"/>
    <w:basedOn w:val="DefaultParagraphFont"/>
    <w:link w:val="Heading4"/>
    <w:uiPriority w:val="9"/>
    <w:semiHidden/>
    <w:rsid w:val="0036156C"/>
    <w:rPr>
      <w:rFonts w:asciiTheme="majorHAnsi" w:eastAsiaTheme="majorEastAsia" w:hAnsiTheme="majorHAnsi" w:cstheme="majorBidi"/>
      <w:i/>
      <w:iCs/>
      <w:color w:val="365F91" w:themeColor="accent1" w:themeShade="BF"/>
      <w:sz w:val="28"/>
    </w:rPr>
  </w:style>
  <w:style w:type="character" w:customStyle="1" w:styleId="mrel">
    <w:name w:val="mrel"/>
    <w:basedOn w:val="DefaultParagraphFont"/>
    <w:rsid w:val="00F65C42"/>
  </w:style>
  <w:style w:type="character" w:styleId="Hyperlink">
    <w:name w:val="Hyperlink"/>
    <w:basedOn w:val="DefaultParagraphFont"/>
    <w:uiPriority w:val="99"/>
    <w:semiHidden/>
    <w:unhideWhenUsed/>
    <w:rsid w:val="002033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1856">
      <w:bodyDiv w:val="1"/>
      <w:marLeft w:val="0"/>
      <w:marRight w:val="0"/>
      <w:marTop w:val="0"/>
      <w:marBottom w:val="0"/>
      <w:divBdr>
        <w:top w:val="none" w:sz="0" w:space="0" w:color="auto"/>
        <w:left w:val="none" w:sz="0" w:space="0" w:color="auto"/>
        <w:bottom w:val="none" w:sz="0" w:space="0" w:color="auto"/>
        <w:right w:val="none" w:sz="0" w:space="0" w:color="auto"/>
      </w:divBdr>
    </w:div>
    <w:div w:id="42146910">
      <w:bodyDiv w:val="1"/>
      <w:marLeft w:val="0"/>
      <w:marRight w:val="0"/>
      <w:marTop w:val="0"/>
      <w:marBottom w:val="0"/>
      <w:divBdr>
        <w:top w:val="none" w:sz="0" w:space="0" w:color="auto"/>
        <w:left w:val="none" w:sz="0" w:space="0" w:color="auto"/>
        <w:bottom w:val="none" w:sz="0" w:space="0" w:color="auto"/>
        <w:right w:val="none" w:sz="0" w:space="0" w:color="auto"/>
      </w:divBdr>
      <w:divsChild>
        <w:div w:id="1989901184">
          <w:marLeft w:val="0"/>
          <w:marRight w:val="0"/>
          <w:marTop w:val="750"/>
          <w:marBottom w:val="750"/>
          <w:divBdr>
            <w:top w:val="none" w:sz="0" w:space="0" w:color="auto"/>
            <w:left w:val="none" w:sz="0" w:space="0" w:color="auto"/>
            <w:bottom w:val="none" w:sz="0" w:space="0" w:color="auto"/>
            <w:right w:val="none" w:sz="0" w:space="0" w:color="auto"/>
          </w:divBdr>
          <w:divsChild>
            <w:div w:id="2727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43">
      <w:bodyDiv w:val="1"/>
      <w:marLeft w:val="0"/>
      <w:marRight w:val="0"/>
      <w:marTop w:val="0"/>
      <w:marBottom w:val="0"/>
      <w:divBdr>
        <w:top w:val="none" w:sz="0" w:space="0" w:color="auto"/>
        <w:left w:val="none" w:sz="0" w:space="0" w:color="auto"/>
        <w:bottom w:val="none" w:sz="0" w:space="0" w:color="auto"/>
        <w:right w:val="none" w:sz="0" w:space="0" w:color="auto"/>
      </w:divBdr>
    </w:div>
    <w:div w:id="96681084">
      <w:bodyDiv w:val="1"/>
      <w:marLeft w:val="0"/>
      <w:marRight w:val="0"/>
      <w:marTop w:val="0"/>
      <w:marBottom w:val="0"/>
      <w:divBdr>
        <w:top w:val="none" w:sz="0" w:space="0" w:color="auto"/>
        <w:left w:val="none" w:sz="0" w:space="0" w:color="auto"/>
        <w:bottom w:val="none" w:sz="0" w:space="0" w:color="auto"/>
        <w:right w:val="none" w:sz="0" w:space="0" w:color="auto"/>
      </w:divBdr>
    </w:div>
    <w:div w:id="145439162">
      <w:bodyDiv w:val="1"/>
      <w:marLeft w:val="0"/>
      <w:marRight w:val="0"/>
      <w:marTop w:val="0"/>
      <w:marBottom w:val="0"/>
      <w:divBdr>
        <w:top w:val="none" w:sz="0" w:space="0" w:color="auto"/>
        <w:left w:val="none" w:sz="0" w:space="0" w:color="auto"/>
        <w:bottom w:val="none" w:sz="0" w:space="0" w:color="auto"/>
        <w:right w:val="none" w:sz="0" w:space="0" w:color="auto"/>
      </w:divBdr>
    </w:div>
    <w:div w:id="228228552">
      <w:bodyDiv w:val="1"/>
      <w:marLeft w:val="0"/>
      <w:marRight w:val="0"/>
      <w:marTop w:val="0"/>
      <w:marBottom w:val="0"/>
      <w:divBdr>
        <w:top w:val="none" w:sz="0" w:space="0" w:color="auto"/>
        <w:left w:val="none" w:sz="0" w:space="0" w:color="auto"/>
        <w:bottom w:val="none" w:sz="0" w:space="0" w:color="auto"/>
        <w:right w:val="none" w:sz="0" w:space="0" w:color="auto"/>
      </w:divBdr>
    </w:div>
    <w:div w:id="261649233">
      <w:bodyDiv w:val="1"/>
      <w:marLeft w:val="0"/>
      <w:marRight w:val="0"/>
      <w:marTop w:val="0"/>
      <w:marBottom w:val="0"/>
      <w:divBdr>
        <w:top w:val="none" w:sz="0" w:space="0" w:color="auto"/>
        <w:left w:val="none" w:sz="0" w:space="0" w:color="auto"/>
        <w:bottom w:val="none" w:sz="0" w:space="0" w:color="auto"/>
        <w:right w:val="none" w:sz="0" w:space="0" w:color="auto"/>
      </w:divBdr>
    </w:div>
    <w:div w:id="262037009">
      <w:bodyDiv w:val="1"/>
      <w:marLeft w:val="0"/>
      <w:marRight w:val="0"/>
      <w:marTop w:val="0"/>
      <w:marBottom w:val="0"/>
      <w:divBdr>
        <w:top w:val="none" w:sz="0" w:space="0" w:color="auto"/>
        <w:left w:val="none" w:sz="0" w:space="0" w:color="auto"/>
        <w:bottom w:val="none" w:sz="0" w:space="0" w:color="auto"/>
        <w:right w:val="none" w:sz="0" w:space="0" w:color="auto"/>
      </w:divBdr>
    </w:div>
    <w:div w:id="283584614">
      <w:bodyDiv w:val="1"/>
      <w:marLeft w:val="0"/>
      <w:marRight w:val="0"/>
      <w:marTop w:val="0"/>
      <w:marBottom w:val="0"/>
      <w:divBdr>
        <w:top w:val="none" w:sz="0" w:space="0" w:color="auto"/>
        <w:left w:val="none" w:sz="0" w:space="0" w:color="auto"/>
        <w:bottom w:val="none" w:sz="0" w:space="0" w:color="auto"/>
        <w:right w:val="none" w:sz="0" w:space="0" w:color="auto"/>
      </w:divBdr>
    </w:div>
    <w:div w:id="288635865">
      <w:bodyDiv w:val="1"/>
      <w:marLeft w:val="0"/>
      <w:marRight w:val="0"/>
      <w:marTop w:val="0"/>
      <w:marBottom w:val="0"/>
      <w:divBdr>
        <w:top w:val="none" w:sz="0" w:space="0" w:color="auto"/>
        <w:left w:val="none" w:sz="0" w:space="0" w:color="auto"/>
        <w:bottom w:val="none" w:sz="0" w:space="0" w:color="auto"/>
        <w:right w:val="none" w:sz="0" w:space="0" w:color="auto"/>
      </w:divBdr>
    </w:div>
    <w:div w:id="319237004">
      <w:bodyDiv w:val="1"/>
      <w:marLeft w:val="0"/>
      <w:marRight w:val="0"/>
      <w:marTop w:val="0"/>
      <w:marBottom w:val="0"/>
      <w:divBdr>
        <w:top w:val="none" w:sz="0" w:space="0" w:color="auto"/>
        <w:left w:val="none" w:sz="0" w:space="0" w:color="auto"/>
        <w:bottom w:val="none" w:sz="0" w:space="0" w:color="auto"/>
        <w:right w:val="none" w:sz="0" w:space="0" w:color="auto"/>
      </w:divBdr>
    </w:div>
    <w:div w:id="346293241">
      <w:bodyDiv w:val="1"/>
      <w:marLeft w:val="0"/>
      <w:marRight w:val="0"/>
      <w:marTop w:val="0"/>
      <w:marBottom w:val="0"/>
      <w:divBdr>
        <w:top w:val="none" w:sz="0" w:space="0" w:color="auto"/>
        <w:left w:val="none" w:sz="0" w:space="0" w:color="auto"/>
        <w:bottom w:val="none" w:sz="0" w:space="0" w:color="auto"/>
        <w:right w:val="none" w:sz="0" w:space="0" w:color="auto"/>
      </w:divBdr>
    </w:div>
    <w:div w:id="383530525">
      <w:bodyDiv w:val="1"/>
      <w:marLeft w:val="0"/>
      <w:marRight w:val="0"/>
      <w:marTop w:val="0"/>
      <w:marBottom w:val="0"/>
      <w:divBdr>
        <w:top w:val="none" w:sz="0" w:space="0" w:color="auto"/>
        <w:left w:val="none" w:sz="0" w:space="0" w:color="auto"/>
        <w:bottom w:val="none" w:sz="0" w:space="0" w:color="auto"/>
        <w:right w:val="none" w:sz="0" w:space="0" w:color="auto"/>
      </w:divBdr>
    </w:div>
    <w:div w:id="406266703">
      <w:bodyDiv w:val="1"/>
      <w:marLeft w:val="0"/>
      <w:marRight w:val="0"/>
      <w:marTop w:val="0"/>
      <w:marBottom w:val="0"/>
      <w:divBdr>
        <w:top w:val="none" w:sz="0" w:space="0" w:color="auto"/>
        <w:left w:val="none" w:sz="0" w:space="0" w:color="auto"/>
        <w:bottom w:val="none" w:sz="0" w:space="0" w:color="auto"/>
        <w:right w:val="none" w:sz="0" w:space="0" w:color="auto"/>
      </w:divBdr>
    </w:div>
    <w:div w:id="444009055">
      <w:bodyDiv w:val="1"/>
      <w:marLeft w:val="0"/>
      <w:marRight w:val="0"/>
      <w:marTop w:val="0"/>
      <w:marBottom w:val="0"/>
      <w:divBdr>
        <w:top w:val="none" w:sz="0" w:space="0" w:color="auto"/>
        <w:left w:val="none" w:sz="0" w:space="0" w:color="auto"/>
        <w:bottom w:val="none" w:sz="0" w:space="0" w:color="auto"/>
        <w:right w:val="none" w:sz="0" w:space="0" w:color="auto"/>
      </w:divBdr>
      <w:divsChild>
        <w:div w:id="372727769">
          <w:marLeft w:val="0"/>
          <w:marRight w:val="0"/>
          <w:marTop w:val="750"/>
          <w:marBottom w:val="750"/>
          <w:divBdr>
            <w:top w:val="none" w:sz="0" w:space="0" w:color="auto"/>
            <w:left w:val="none" w:sz="0" w:space="0" w:color="auto"/>
            <w:bottom w:val="none" w:sz="0" w:space="0" w:color="auto"/>
            <w:right w:val="none" w:sz="0" w:space="0" w:color="auto"/>
          </w:divBdr>
          <w:divsChild>
            <w:div w:id="2065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3215">
      <w:bodyDiv w:val="1"/>
      <w:marLeft w:val="0"/>
      <w:marRight w:val="0"/>
      <w:marTop w:val="0"/>
      <w:marBottom w:val="0"/>
      <w:divBdr>
        <w:top w:val="none" w:sz="0" w:space="0" w:color="auto"/>
        <w:left w:val="none" w:sz="0" w:space="0" w:color="auto"/>
        <w:bottom w:val="none" w:sz="0" w:space="0" w:color="auto"/>
        <w:right w:val="none" w:sz="0" w:space="0" w:color="auto"/>
      </w:divBdr>
    </w:div>
    <w:div w:id="527258551">
      <w:bodyDiv w:val="1"/>
      <w:marLeft w:val="0"/>
      <w:marRight w:val="0"/>
      <w:marTop w:val="0"/>
      <w:marBottom w:val="0"/>
      <w:divBdr>
        <w:top w:val="none" w:sz="0" w:space="0" w:color="auto"/>
        <w:left w:val="none" w:sz="0" w:space="0" w:color="auto"/>
        <w:bottom w:val="none" w:sz="0" w:space="0" w:color="auto"/>
        <w:right w:val="none" w:sz="0" w:space="0" w:color="auto"/>
      </w:divBdr>
    </w:div>
    <w:div w:id="585959798">
      <w:bodyDiv w:val="1"/>
      <w:marLeft w:val="0"/>
      <w:marRight w:val="0"/>
      <w:marTop w:val="0"/>
      <w:marBottom w:val="0"/>
      <w:divBdr>
        <w:top w:val="none" w:sz="0" w:space="0" w:color="auto"/>
        <w:left w:val="none" w:sz="0" w:space="0" w:color="auto"/>
        <w:bottom w:val="none" w:sz="0" w:space="0" w:color="auto"/>
        <w:right w:val="none" w:sz="0" w:space="0" w:color="auto"/>
      </w:divBdr>
    </w:div>
    <w:div w:id="705255864">
      <w:bodyDiv w:val="1"/>
      <w:marLeft w:val="0"/>
      <w:marRight w:val="0"/>
      <w:marTop w:val="0"/>
      <w:marBottom w:val="0"/>
      <w:divBdr>
        <w:top w:val="none" w:sz="0" w:space="0" w:color="auto"/>
        <w:left w:val="none" w:sz="0" w:space="0" w:color="auto"/>
        <w:bottom w:val="none" w:sz="0" w:space="0" w:color="auto"/>
        <w:right w:val="none" w:sz="0" w:space="0" w:color="auto"/>
      </w:divBdr>
    </w:div>
    <w:div w:id="741682242">
      <w:bodyDiv w:val="1"/>
      <w:marLeft w:val="0"/>
      <w:marRight w:val="0"/>
      <w:marTop w:val="0"/>
      <w:marBottom w:val="0"/>
      <w:divBdr>
        <w:top w:val="none" w:sz="0" w:space="0" w:color="auto"/>
        <w:left w:val="none" w:sz="0" w:space="0" w:color="auto"/>
        <w:bottom w:val="none" w:sz="0" w:space="0" w:color="auto"/>
        <w:right w:val="none" w:sz="0" w:space="0" w:color="auto"/>
      </w:divBdr>
    </w:div>
    <w:div w:id="746420583">
      <w:bodyDiv w:val="1"/>
      <w:marLeft w:val="0"/>
      <w:marRight w:val="0"/>
      <w:marTop w:val="0"/>
      <w:marBottom w:val="0"/>
      <w:divBdr>
        <w:top w:val="none" w:sz="0" w:space="0" w:color="auto"/>
        <w:left w:val="none" w:sz="0" w:space="0" w:color="auto"/>
        <w:bottom w:val="none" w:sz="0" w:space="0" w:color="auto"/>
        <w:right w:val="none" w:sz="0" w:space="0" w:color="auto"/>
      </w:divBdr>
    </w:div>
    <w:div w:id="757139277">
      <w:bodyDiv w:val="1"/>
      <w:marLeft w:val="0"/>
      <w:marRight w:val="0"/>
      <w:marTop w:val="0"/>
      <w:marBottom w:val="0"/>
      <w:divBdr>
        <w:top w:val="none" w:sz="0" w:space="0" w:color="auto"/>
        <w:left w:val="none" w:sz="0" w:space="0" w:color="auto"/>
        <w:bottom w:val="none" w:sz="0" w:space="0" w:color="auto"/>
        <w:right w:val="none" w:sz="0" w:space="0" w:color="auto"/>
      </w:divBdr>
    </w:div>
    <w:div w:id="773284704">
      <w:bodyDiv w:val="1"/>
      <w:marLeft w:val="0"/>
      <w:marRight w:val="0"/>
      <w:marTop w:val="0"/>
      <w:marBottom w:val="0"/>
      <w:divBdr>
        <w:top w:val="none" w:sz="0" w:space="0" w:color="auto"/>
        <w:left w:val="none" w:sz="0" w:space="0" w:color="auto"/>
        <w:bottom w:val="none" w:sz="0" w:space="0" w:color="auto"/>
        <w:right w:val="none" w:sz="0" w:space="0" w:color="auto"/>
      </w:divBdr>
    </w:div>
    <w:div w:id="777483977">
      <w:bodyDiv w:val="1"/>
      <w:marLeft w:val="0"/>
      <w:marRight w:val="0"/>
      <w:marTop w:val="0"/>
      <w:marBottom w:val="0"/>
      <w:divBdr>
        <w:top w:val="none" w:sz="0" w:space="0" w:color="auto"/>
        <w:left w:val="none" w:sz="0" w:space="0" w:color="auto"/>
        <w:bottom w:val="none" w:sz="0" w:space="0" w:color="auto"/>
        <w:right w:val="none" w:sz="0" w:space="0" w:color="auto"/>
      </w:divBdr>
    </w:div>
    <w:div w:id="910968120">
      <w:bodyDiv w:val="1"/>
      <w:marLeft w:val="0"/>
      <w:marRight w:val="0"/>
      <w:marTop w:val="0"/>
      <w:marBottom w:val="0"/>
      <w:divBdr>
        <w:top w:val="none" w:sz="0" w:space="0" w:color="auto"/>
        <w:left w:val="none" w:sz="0" w:space="0" w:color="auto"/>
        <w:bottom w:val="none" w:sz="0" w:space="0" w:color="auto"/>
        <w:right w:val="none" w:sz="0" w:space="0" w:color="auto"/>
      </w:divBdr>
    </w:div>
    <w:div w:id="929899107">
      <w:bodyDiv w:val="1"/>
      <w:marLeft w:val="0"/>
      <w:marRight w:val="0"/>
      <w:marTop w:val="0"/>
      <w:marBottom w:val="0"/>
      <w:divBdr>
        <w:top w:val="none" w:sz="0" w:space="0" w:color="auto"/>
        <w:left w:val="none" w:sz="0" w:space="0" w:color="auto"/>
        <w:bottom w:val="none" w:sz="0" w:space="0" w:color="auto"/>
        <w:right w:val="none" w:sz="0" w:space="0" w:color="auto"/>
      </w:divBdr>
    </w:div>
    <w:div w:id="1079256303">
      <w:bodyDiv w:val="1"/>
      <w:marLeft w:val="0"/>
      <w:marRight w:val="0"/>
      <w:marTop w:val="0"/>
      <w:marBottom w:val="0"/>
      <w:divBdr>
        <w:top w:val="none" w:sz="0" w:space="0" w:color="auto"/>
        <w:left w:val="none" w:sz="0" w:space="0" w:color="auto"/>
        <w:bottom w:val="none" w:sz="0" w:space="0" w:color="auto"/>
        <w:right w:val="none" w:sz="0" w:space="0" w:color="auto"/>
      </w:divBdr>
    </w:div>
    <w:div w:id="1089274085">
      <w:bodyDiv w:val="1"/>
      <w:marLeft w:val="0"/>
      <w:marRight w:val="0"/>
      <w:marTop w:val="0"/>
      <w:marBottom w:val="0"/>
      <w:divBdr>
        <w:top w:val="none" w:sz="0" w:space="0" w:color="auto"/>
        <w:left w:val="none" w:sz="0" w:space="0" w:color="auto"/>
        <w:bottom w:val="none" w:sz="0" w:space="0" w:color="auto"/>
        <w:right w:val="none" w:sz="0" w:space="0" w:color="auto"/>
      </w:divBdr>
    </w:div>
    <w:div w:id="1134954429">
      <w:bodyDiv w:val="1"/>
      <w:marLeft w:val="0"/>
      <w:marRight w:val="0"/>
      <w:marTop w:val="0"/>
      <w:marBottom w:val="0"/>
      <w:divBdr>
        <w:top w:val="none" w:sz="0" w:space="0" w:color="auto"/>
        <w:left w:val="none" w:sz="0" w:space="0" w:color="auto"/>
        <w:bottom w:val="none" w:sz="0" w:space="0" w:color="auto"/>
        <w:right w:val="none" w:sz="0" w:space="0" w:color="auto"/>
      </w:divBdr>
      <w:divsChild>
        <w:div w:id="2137022582">
          <w:marLeft w:val="0"/>
          <w:marRight w:val="0"/>
          <w:marTop w:val="750"/>
          <w:marBottom w:val="750"/>
          <w:divBdr>
            <w:top w:val="none" w:sz="0" w:space="0" w:color="auto"/>
            <w:left w:val="none" w:sz="0" w:space="0" w:color="auto"/>
            <w:bottom w:val="none" w:sz="0" w:space="0" w:color="auto"/>
            <w:right w:val="none" w:sz="0" w:space="0" w:color="auto"/>
          </w:divBdr>
          <w:divsChild>
            <w:div w:id="1433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3000">
      <w:bodyDiv w:val="1"/>
      <w:marLeft w:val="0"/>
      <w:marRight w:val="0"/>
      <w:marTop w:val="0"/>
      <w:marBottom w:val="0"/>
      <w:divBdr>
        <w:top w:val="none" w:sz="0" w:space="0" w:color="auto"/>
        <w:left w:val="none" w:sz="0" w:space="0" w:color="auto"/>
        <w:bottom w:val="none" w:sz="0" w:space="0" w:color="auto"/>
        <w:right w:val="none" w:sz="0" w:space="0" w:color="auto"/>
      </w:divBdr>
    </w:div>
    <w:div w:id="1338381806">
      <w:bodyDiv w:val="1"/>
      <w:marLeft w:val="0"/>
      <w:marRight w:val="0"/>
      <w:marTop w:val="0"/>
      <w:marBottom w:val="0"/>
      <w:divBdr>
        <w:top w:val="none" w:sz="0" w:space="0" w:color="auto"/>
        <w:left w:val="none" w:sz="0" w:space="0" w:color="auto"/>
        <w:bottom w:val="none" w:sz="0" w:space="0" w:color="auto"/>
        <w:right w:val="none" w:sz="0" w:space="0" w:color="auto"/>
      </w:divBdr>
    </w:div>
    <w:div w:id="1450515539">
      <w:bodyDiv w:val="1"/>
      <w:marLeft w:val="0"/>
      <w:marRight w:val="0"/>
      <w:marTop w:val="0"/>
      <w:marBottom w:val="0"/>
      <w:divBdr>
        <w:top w:val="none" w:sz="0" w:space="0" w:color="auto"/>
        <w:left w:val="none" w:sz="0" w:space="0" w:color="auto"/>
        <w:bottom w:val="none" w:sz="0" w:space="0" w:color="auto"/>
        <w:right w:val="none" w:sz="0" w:space="0" w:color="auto"/>
      </w:divBdr>
    </w:div>
    <w:div w:id="1457673612">
      <w:bodyDiv w:val="1"/>
      <w:marLeft w:val="0"/>
      <w:marRight w:val="0"/>
      <w:marTop w:val="0"/>
      <w:marBottom w:val="0"/>
      <w:divBdr>
        <w:top w:val="none" w:sz="0" w:space="0" w:color="auto"/>
        <w:left w:val="none" w:sz="0" w:space="0" w:color="auto"/>
        <w:bottom w:val="none" w:sz="0" w:space="0" w:color="auto"/>
        <w:right w:val="none" w:sz="0" w:space="0" w:color="auto"/>
      </w:divBdr>
    </w:div>
    <w:div w:id="1997105260">
      <w:bodyDiv w:val="1"/>
      <w:marLeft w:val="0"/>
      <w:marRight w:val="0"/>
      <w:marTop w:val="0"/>
      <w:marBottom w:val="0"/>
      <w:divBdr>
        <w:top w:val="none" w:sz="0" w:space="0" w:color="auto"/>
        <w:left w:val="none" w:sz="0" w:space="0" w:color="auto"/>
        <w:bottom w:val="none" w:sz="0" w:space="0" w:color="auto"/>
        <w:right w:val="none" w:sz="0" w:space="0" w:color="auto"/>
      </w:divBdr>
    </w:div>
    <w:div w:id="2001040197">
      <w:bodyDiv w:val="1"/>
      <w:marLeft w:val="0"/>
      <w:marRight w:val="0"/>
      <w:marTop w:val="0"/>
      <w:marBottom w:val="0"/>
      <w:divBdr>
        <w:top w:val="none" w:sz="0" w:space="0" w:color="auto"/>
        <w:left w:val="none" w:sz="0" w:space="0" w:color="auto"/>
        <w:bottom w:val="none" w:sz="0" w:space="0" w:color="auto"/>
        <w:right w:val="none" w:sz="0" w:space="0" w:color="auto"/>
      </w:divBdr>
    </w:div>
    <w:div w:id="2004620907">
      <w:bodyDiv w:val="1"/>
      <w:marLeft w:val="0"/>
      <w:marRight w:val="0"/>
      <w:marTop w:val="0"/>
      <w:marBottom w:val="0"/>
      <w:divBdr>
        <w:top w:val="none" w:sz="0" w:space="0" w:color="auto"/>
        <w:left w:val="none" w:sz="0" w:space="0" w:color="auto"/>
        <w:bottom w:val="none" w:sz="0" w:space="0" w:color="auto"/>
        <w:right w:val="none" w:sz="0" w:space="0" w:color="auto"/>
      </w:divBdr>
    </w:div>
    <w:div w:id="2004816270">
      <w:bodyDiv w:val="1"/>
      <w:marLeft w:val="0"/>
      <w:marRight w:val="0"/>
      <w:marTop w:val="0"/>
      <w:marBottom w:val="0"/>
      <w:divBdr>
        <w:top w:val="none" w:sz="0" w:space="0" w:color="auto"/>
        <w:left w:val="none" w:sz="0" w:space="0" w:color="auto"/>
        <w:bottom w:val="none" w:sz="0" w:space="0" w:color="auto"/>
        <w:right w:val="none" w:sz="0" w:space="0" w:color="auto"/>
      </w:divBdr>
    </w:div>
    <w:div w:id="21041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681835">
          <w:marLeft w:val="0"/>
          <w:marRight w:val="0"/>
          <w:marTop w:val="750"/>
          <w:marBottom w:val="750"/>
          <w:divBdr>
            <w:top w:val="none" w:sz="0" w:space="0" w:color="auto"/>
            <w:left w:val="none" w:sz="0" w:space="0" w:color="auto"/>
            <w:bottom w:val="none" w:sz="0" w:space="0" w:color="auto"/>
            <w:right w:val="none" w:sz="0" w:space="0" w:color="auto"/>
          </w:divBdr>
          <w:divsChild>
            <w:div w:id="766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s.utexas.edu/sos/guided/inferential/numeric/claim/one-sampl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courses.science.psu.edu/stat414/node/2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attrek.com/statistics/dictionary.aspx?definition=one-sample%20z-test" TargetMode="External"/><Relationship Id="rId5" Type="http://schemas.openxmlformats.org/officeDocument/2006/relationships/webSettings" Target="webSettings.xml"/><Relationship Id="rId10" Type="http://schemas.openxmlformats.org/officeDocument/2006/relationships/hyperlink" Target="http://www.statstutor.ac.uk/resources/uploaded/paired-t-test.pdf" TargetMode="External"/><Relationship Id="rId4" Type="http://schemas.openxmlformats.org/officeDocument/2006/relationships/settings" Target="settings.xml"/><Relationship Id="rId9" Type="http://schemas.openxmlformats.org/officeDocument/2006/relationships/hyperlink" Target="https://www.isixsigma.com/tools-templates/hypothesis-testing/making-sense-two-sample-t-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7558F-39A9-43C1-9F2A-017DFD57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13</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sampras</dc:creator>
  <cp:keywords/>
  <dc:description/>
  <cp:lastModifiedBy>stalin sampras</cp:lastModifiedBy>
  <cp:revision>171</cp:revision>
  <dcterms:created xsi:type="dcterms:W3CDTF">2019-02-02T11:24:00Z</dcterms:created>
  <dcterms:modified xsi:type="dcterms:W3CDTF">2019-02-12T12:13:00Z</dcterms:modified>
</cp:coreProperties>
</file>