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99" w:rsidRDefault="0055666B" w:rsidP="005566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66B">
        <w:rPr>
          <w:rFonts w:ascii="Times New Roman" w:hAnsi="Times New Roman" w:cs="Times New Roman"/>
          <w:b/>
          <w:sz w:val="24"/>
          <w:szCs w:val="24"/>
        </w:rPr>
        <w:t>1)</w:t>
      </w:r>
      <w:r w:rsidR="00613F99" w:rsidRPr="0055666B">
        <w:rPr>
          <w:rFonts w:ascii="Times New Roman" w:hAnsi="Times New Roman" w:cs="Times New Roman"/>
          <w:b/>
          <w:sz w:val="24"/>
          <w:szCs w:val="24"/>
        </w:rPr>
        <w:t>Определить спектр пери</w:t>
      </w:r>
      <w:r w:rsidR="001822E0">
        <w:rPr>
          <w:rFonts w:ascii="Times New Roman" w:hAnsi="Times New Roman" w:cs="Times New Roman"/>
          <w:b/>
          <w:sz w:val="24"/>
          <w:szCs w:val="24"/>
        </w:rPr>
        <w:t>одического сигнала</w:t>
      </w:r>
      <w:r w:rsidR="001822E0" w:rsidRPr="00182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22E0">
        <w:rPr>
          <w:rFonts w:ascii="Times New Roman" w:hAnsi="Times New Roman" w:cs="Times New Roman"/>
          <w:b/>
          <w:sz w:val="24"/>
          <w:szCs w:val="24"/>
        </w:rPr>
        <w:t>с параметрами</w:t>
      </w:r>
    </w:p>
    <w:p w:rsidR="00A51A2F" w:rsidRPr="00A51A2F" w:rsidRDefault="00762119" w:rsidP="00762119">
      <w:pPr>
        <w:pStyle w:val="a7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E=5;     </m:t>
          </m:r>
          <m:r>
            <w:rPr>
              <w:rFonts w:ascii="Cambria Math" w:hAnsi="Cambria Math"/>
              <w:sz w:val="24"/>
              <w:szCs w:val="24"/>
              <w:lang w:val="en-US"/>
            </w:rPr>
            <m:t>T=0.00004;     τ=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;     </m:t>
          </m:r>
          <m:r>
            <w:rPr>
              <w:rFonts w:ascii="Cambria Math" w:hAnsi="Cambria Math"/>
              <w:sz w:val="24"/>
              <w:szCs w:val="24"/>
            </w:rPr>
            <m:t xml:space="preserve"> 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..2∙T;     f=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1822E0" w:rsidRDefault="00762119" w:rsidP="00762119">
      <w:pPr>
        <w:pStyle w:val="a7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   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    N=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den>
          </m:f>
        </m:oMath>
      </m:oMathPara>
    </w:p>
    <w:p w:rsidR="00762119" w:rsidRPr="00762119" w:rsidRDefault="00762119" w:rsidP="00762119">
      <w:pPr>
        <w:pStyle w:val="a7"/>
        <w:jc w:val="center"/>
        <w:rPr>
          <w:rFonts w:eastAsiaTheme="minorEastAsia"/>
          <w:sz w:val="24"/>
          <w:szCs w:val="24"/>
          <w:lang w:val="en-US"/>
        </w:rPr>
      </w:pPr>
    </w:p>
    <w:p w:rsidR="00345AFB" w:rsidRPr="00F35CE3" w:rsidRDefault="00CA3462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4∙E∙t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;0≤t≤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0;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&lt;t≤3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-3∙E+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4∙E∙t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 3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&lt;t≤T</m:t>
                  </m:r>
                </m:e>
              </m:eqArr>
            </m:e>
          </m:d>
        </m:oMath>
      </m:oMathPara>
    </w:p>
    <w:p w:rsidR="00613F99" w:rsidRDefault="00F40898" w:rsidP="00613F99">
      <w:pPr>
        <w:rPr>
          <w:rFonts w:ascii="Times New Roman" w:hAnsi="Times New Roman" w:cs="Times New Roman"/>
          <w:sz w:val="24"/>
          <w:szCs w:val="24"/>
        </w:rPr>
      </w:pPr>
      <w:r w:rsidRPr="00345AFB">
        <w:rPr>
          <w:rFonts w:ascii="Times New Roman" w:hAnsi="Times New Roman" w:cs="Times New Roman"/>
          <w:sz w:val="24"/>
          <w:szCs w:val="24"/>
        </w:rPr>
        <w:t>1.</w:t>
      </w:r>
      <w:r w:rsidR="00CA3462">
        <w:rPr>
          <w:rFonts w:ascii="Times New Roman" w:hAnsi="Times New Roman" w:cs="Times New Roman"/>
          <w:sz w:val="24"/>
          <w:szCs w:val="24"/>
        </w:rPr>
        <w:t>Находим постоянную составляющую</w:t>
      </w:r>
    </w:p>
    <w:p w:rsidR="00CA3462" w:rsidRDefault="002201C3" w:rsidP="00613F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CA3462" w:rsidRDefault="002201C3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4Et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3τ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(-3E+</m:t>
                  </m:r>
                </m:e>
              </m:nary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4Et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)dt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046A99" w:rsidRDefault="00046A99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2E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-3Et</m:t>
                      </m:r>
                    </m:e>
                  </m:d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3τ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046A99" w:rsidRDefault="00046A99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Eτ-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-3ET-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+9Eτ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046A99" w:rsidRPr="00AE5DF9" w:rsidRDefault="00046A99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-10Tτ+20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-10T(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:rsidR="00B60EA9" w:rsidRPr="00766F75" w:rsidRDefault="00F40898" w:rsidP="00613F9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0898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B60EA9">
        <w:rPr>
          <w:rFonts w:ascii="Times New Roman" w:eastAsiaTheme="minorEastAsia" w:hAnsi="Times New Roman" w:cs="Times New Roman"/>
          <w:sz w:val="24"/>
          <w:szCs w:val="24"/>
        </w:rPr>
        <w:t xml:space="preserve">Находим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заменяя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на 2∙π</m:t>
        </m:r>
      </m:oMath>
    </w:p>
    <w:p w:rsidR="00CE0F56" w:rsidRDefault="002201C3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CE0F56" w:rsidRDefault="002201C3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4Et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nΩt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3τ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(-3E+</m:t>
                  </m:r>
                </m:e>
              </m:nary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4Et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nΩt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A477D2" w:rsidRDefault="00A477D2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4t-T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nΩt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4t-3T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dt)=</m:t>
                  </m:r>
                </m:e>
              </m:nary>
            </m:e>
          </m:nary>
        </m:oMath>
      </m:oMathPara>
    </w:p>
    <w:p w:rsidR="00A477D2" w:rsidRPr="00A51A2F" w:rsidRDefault="00A477D2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t-T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nΩ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</m:oMath>
      </m:oMathPara>
    </w:p>
    <w:p w:rsidR="00A51A2F" w:rsidRPr="00A51A2F" w:rsidRDefault="00A51A2F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4t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-3T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nΩ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B14090" w:rsidRPr="00B14090" w:rsidRDefault="00A477D2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4τ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nΩτ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-Tsin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nΩτ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nΩ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nΩτ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</m:oMath>
      </m:oMathPara>
    </w:p>
    <w:p w:rsidR="00A477D2" w:rsidRDefault="00B14090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nΩT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nΩT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12τ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nΩτ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-3Tsin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nΩτ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nΩτ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))=</m:t>
          </m:r>
        </m:oMath>
      </m:oMathPara>
    </w:p>
    <w:p w:rsidR="00B14090" w:rsidRDefault="00B14090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-8En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τ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nΩτ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+2En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ΩTsin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nΩτ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-8Ecos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nΩτ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+8E+2ETnΩ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nΩT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+8Ecos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nΩT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-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14090" w:rsidRDefault="002201C3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-24Eτn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3nΩτ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+6TEnΩ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3nΩτ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-8Ecos(3nΩτ)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B14090" w:rsidRDefault="00B14090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-8En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Ωτ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nΩτ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+2EnΩTsin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nΩτ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+16E-24EτnΩ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3nΩτ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+6TEnΩ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3nΩτ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43783" w:rsidRDefault="002201C3" w:rsidP="00D4378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+8E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2sin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nΩτ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+8E(2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3nΩτ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D43783" w:rsidRDefault="00D43783" w:rsidP="00D4378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-4πEn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2πn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+4πEnsin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-12πEn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3πn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+12πEn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3πn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43783" w:rsidRDefault="002201C3" w:rsidP="00D4378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+16Esin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+16Esin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D43783" w:rsidRDefault="00D43783" w:rsidP="00D4378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16Esin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+16Esin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8Esin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B3A74" w:rsidRDefault="00AB3A74" w:rsidP="00AB3A74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AB3A74" w:rsidRPr="00C11F2C" w:rsidRDefault="00C666E7" w:rsidP="00AB3A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график функции является </w:t>
      </w:r>
      <w:r w:rsidR="00C11F2C">
        <w:rPr>
          <w:rFonts w:ascii="Times New Roman" w:eastAsiaTheme="minorEastAsia" w:hAnsi="Times New Roman" w:cs="Times New Roman"/>
          <w:sz w:val="24"/>
          <w:szCs w:val="24"/>
        </w:rPr>
        <w:t>четным, то</w:t>
      </w:r>
    </w:p>
    <w:p w:rsidR="00F40898" w:rsidRPr="00387AE7" w:rsidRDefault="002201C3" w:rsidP="00613F9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238E3" w:rsidRDefault="006238E3" w:rsidP="00613F9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.Находим амплитуды гармоник</w:t>
      </w:r>
    </w:p>
    <w:p w:rsidR="006238E3" w:rsidRPr="006238E3" w:rsidRDefault="002201C3" w:rsidP="00613F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6238E3" w:rsidRDefault="002201C3" w:rsidP="006238E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8Esin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8Esin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8Esin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95C65" w:rsidRDefault="00D95C65" w:rsidP="006238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4.</w:t>
      </w:r>
      <w:r>
        <w:rPr>
          <w:rFonts w:ascii="Times New Roman" w:eastAsiaTheme="minorEastAsia" w:hAnsi="Times New Roman" w:cs="Times New Roman"/>
          <w:sz w:val="24"/>
          <w:szCs w:val="24"/>
        </w:rPr>
        <w:t>Находим начальные фазы</w:t>
      </w:r>
    </w:p>
    <w:p w:rsidR="002314AF" w:rsidRPr="00A51A2F" w:rsidRDefault="002201C3" w:rsidP="00F9510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8Esin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так как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&gt;0</m:t>
          </m:r>
        </m:oMath>
      </m:oMathPara>
    </w:p>
    <w:p w:rsidR="00F35CE3" w:rsidRDefault="00F35CE3" w:rsidP="00F35C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Временная функция и спектр исходного периодического сигнала</w:t>
      </w:r>
    </w:p>
    <w:p w:rsidR="00F35CE3" w:rsidRPr="00FE2E0C" w:rsidRDefault="00B3721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48480" cy="16903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8E3" w:rsidRDefault="00D95C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Запишем ряд Фурье</w:t>
      </w:r>
    </w:p>
    <w:p w:rsidR="00D95C65" w:rsidRPr="00046B31" w:rsidRDefault="00D95C6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D95C65" w:rsidRDefault="00D95C65" w:rsidP="00D95C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8Esin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6331A5" w:rsidRDefault="006331A5" w:rsidP="006215B0">
      <w:pPr>
        <w:rPr>
          <w:rFonts w:ascii="Times New Roman" w:hAnsi="Times New Roman" w:cs="Times New Roman"/>
          <w:sz w:val="24"/>
          <w:szCs w:val="24"/>
        </w:rPr>
      </w:pPr>
      <w:r w:rsidRPr="004F31AF">
        <w:rPr>
          <w:rFonts w:ascii="Times New Roman" w:hAnsi="Times New Roman" w:cs="Times New Roman"/>
          <w:sz w:val="24"/>
          <w:szCs w:val="24"/>
        </w:rPr>
        <w:t xml:space="preserve">Восстановление временной функции сигнала </w:t>
      </w:r>
    </w:p>
    <w:p w:rsidR="006215B0" w:rsidRPr="004F31AF" w:rsidRDefault="006215B0" w:rsidP="00621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765F" w:rsidRDefault="0065765F" w:rsidP="0065765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8Esin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C109AC" w:rsidRDefault="00B3721B" w:rsidP="006215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4430" cy="16694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0C" w:rsidRDefault="00FE2E0C" w:rsidP="00FE2E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95101" w:rsidRDefault="00F95101" w:rsidP="00FE2E0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74E4F" w:rsidRDefault="00974E4F" w:rsidP="00FE2E0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46A99" w:rsidRDefault="00046A99" w:rsidP="00FE2E0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46A99" w:rsidRDefault="00046A99" w:rsidP="00FE2E0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46A99" w:rsidRDefault="00046A99" w:rsidP="00FE2E0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3721B" w:rsidRPr="00974E4F" w:rsidRDefault="00B3721B" w:rsidP="00FE2E0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109AC" w:rsidRPr="00C109AC" w:rsidRDefault="001141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6. </w:t>
      </w:r>
      <w:r w:rsidR="00C109AC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CA5839">
        <w:rPr>
          <w:rFonts w:ascii="Times New Roman" w:eastAsiaTheme="minorEastAsia" w:hAnsi="Times New Roman" w:cs="Times New Roman"/>
          <w:sz w:val="24"/>
          <w:szCs w:val="24"/>
        </w:rPr>
        <w:t>пределим активную ширину спектра</w:t>
      </w:r>
    </w:p>
    <w:p w:rsidR="00E10004" w:rsidRPr="00974E4F" w:rsidRDefault="00E10004" w:rsidP="00974E4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dt</m:t>
                      </m:r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</m:e>
          </m:rad>
        </m:oMath>
      </m:oMathPara>
    </w:p>
    <w:p w:rsidR="00250A44" w:rsidRDefault="00AA5A57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Выберем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=0.01</m:t>
          </m:r>
        </m:oMath>
      </m:oMathPara>
    </w:p>
    <w:p w:rsidR="00454C2B" w:rsidRPr="00B3721B" w:rsidRDefault="00454C2B" w:rsidP="00454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значение среднеквадратической погрешности для сигнала 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454C2B">
        <w:rPr>
          <w:rFonts w:ascii="Times New Roman" w:eastAsiaTheme="minorEastAsia" w:hAnsi="Times New Roman" w:cs="Times New Roman"/>
          <w:sz w:val="24"/>
          <w:szCs w:val="24"/>
        </w:rPr>
        <w:t>15,</w:t>
      </w:r>
      <w:r w:rsidR="00B3721B">
        <w:rPr>
          <w:rFonts w:ascii="Times New Roman" w:eastAsiaTheme="minorEastAsia" w:hAnsi="Times New Roman" w:cs="Times New Roman"/>
          <w:sz w:val="24"/>
          <w:szCs w:val="24"/>
        </w:rPr>
        <w:t>17</w:t>
      </w:r>
      <w:r w:rsidR="00046A99" w:rsidRPr="00046A9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3721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3721B" w:rsidRPr="00B3721B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454C2B" w:rsidRPr="00454C2B" w:rsidRDefault="002201C3" w:rsidP="00454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=0.011</m:t>
          </m:r>
        </m:oMath>
      </m:oMathPara>
    </w:p>
    <w:p w:rsidR="00454C2B" w:rsidRDefault="002201C3" w:rsidP="00454C2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=0.01</m:t>
          </m:r>
        </m:oMath>
      </m:oMathPara>
    </w:p>
    <w:p w:rsidR="00046A99" w:rsidRPr="002A4AD7" w:rsidRDefault="002201C3" w:rsidP="00046A9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=8.505∙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</m:oMath>
      </m:oMathPara>
    </w:p>
    <w:p w:rsidR="00250A44" w:rsidRPr="00250A44" w:rsidRDefault="00250A44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При предельной допустимой погре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шности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=0.01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восстановления </m:t>
          </m:r>
        </m:oMath>
      </m:oMathPara>
    </w:p>
    <w:p w:rsidR="00250A44" w:rsidRPr="00250A44" w:rsidRDefault="00250A44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сигнала по ограниченному числу гармоник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активная ширина спектра сигнала должна</m:t>
          </m:r>
        </m:oMath>
      </m:oMathPara>
    </w:p>
    <w:p w:rsidR="00250A44" w:rsidRPr="00250A44" w:rsidRDefault="00B3721B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содержать 18 гармоник.При этом активная ширина спектра составит</m:t>
          </m:r>
        </m:oMath>
      </m:oMathPara>
    </w:p>
    <w:p w:rsidR="00250A44" w:rsidRDefault="002201C3" w:rsidP="00E1000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2π∙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0,00004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с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∙18=2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.826∙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рад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/с</m:t>
          </m:r>
        </m:oMath>
      </m:oMathPara>
    </w:p>
    <w:p w:rsidR="00D763B3" w:rsidRDefault="00D763B3" w:rsidP="00E1000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D763B3" w:rsidRPr="0055666B" w:rsidRDefault="0055666B" w:rsidP="00E1000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F31AF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  <w:r w:rsidRPr="0055666B">
        <w:rPr>
          <w:rFonts w:ascii="Times New Roman" w:eastAsiaTheme="minorEastAsia" w:hAnsi="Times New Roman" w:cs="Times New Roman"/>
          <w:b/>
          <w:sz w:val="24"/>
          <w:szCs w:val="24"/>
        </w:rPr>
        <w:t>Анализ частотных характеристик линейной цепи</w:t>
      </w:r>
    </w:p>
    <w:p w:rsidR="0055666B" w:rsidRPr="0055666B" w:rsidRDefault="004F31AF" w:rsidP="004F31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55666B" w:rsidRPr="0055666B">
        <w:rPr>
          <w:rFonts w:ascii="Times New Roman" w:eastAsiaTheme="minorEastAsia" w:hAnsi="Times New Roman" w:cs="Times New Roman"/>
          <w:sz w:val="24"/>
          <w:szCs w:val="24"/>
        </w:rPr>
        <w:t>Составление и решение системы уравнений при анализе цепи методом узловых потенциалов</w:t>
      </w:r>
    </w:p>
    <w:p w:rsidR="0055666B" w:rsidRDefault="00D66FC5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44110" cy="2774950"/>
            <wp:effectExtent l="19050" t="0" r="889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66B" w:rsidRDefault="002201C3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U11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∙g1-U22∙g1=J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U11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∙g1+U22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g1+g2+pC1+pC2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-U33∙pC2-U55∙g2=0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-U22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∙pC2+U33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pC2+g3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U33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g4+g5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-U55∙g5=0</m:t>
                  </m:r>
                </m:e>
              </m:eqArr>
            </m:e>
          </m:d>
        </m:oMath>
      </m:oMathPara>
    </w:p>
    <w:p w:rsidR="0055666B" w:rsidRDefault="009F2065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60268" cy="1690577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85" cy="169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065" w:rsidRDefault="009F2065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1905" cy="46783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065" w:rsidRDefault="009F2065" w:rsidP="00E10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1764" cy="567340"/>
            <wp:effectExtent l="19050" t="0" r="4386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76" cy="56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88" w:rsidRDefault="009F2065" w:rsidP="00E10004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3"/>
          <w:szCs w:val="23"/>
          <w:lang w:eastAsia="ru-RU"/>
        </w:rPr>
        <w:drawing>
          <wp:inline distT="0" distB="0" distL="0" distR="0">
            <wp:extent cx="5624830" cy="55308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3" w:rsidRPr="00162E86" w:rsidRDefault="004F31AF" w:rsidP="004F31AF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2.</w:t>
      </w:r>
      <w:r w:rsidR="005B0C43" w:rsidRPr="00162E86">
        <w:rPr>
          <w:rFonts w:ascii="Times New Roman" w:eastAsiaTheme="minorEastAsia" w:hAnsi="Times New Roman" w:cs="Times New Roman"/>
          <w:sz w:val="23"/>
          <w:szCs w:val="23"/>
        </w:rPr>
        <w:t>Определение полюсов передаточной функции</w:t>
      </w:r>
    </w:p>
    <w:p w:rsidR="002C71BC" w:rsidRPr="002C71BC" w:rsidRDefault="005B0C43" w:rsidP="005B0C43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g1=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320 к</m:t>
              </m:r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; g2=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.4</m:t>
              </m:r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 xml:space="preserve"> кОм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;g3=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23 кОм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; g2=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46 кОм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</w:rPr>
            <m:t>;g3=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46 кОм</m:t>
              </m:r>
            </m:den>
          </m:f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;</m:t>
          </m:r>
        </m:oMath>
      </m:oMathPara>
    </w:p>
    <w:p w:rsidR="005B0C43" w:rsidRDefault="005B0C43" w:rsidP="005B0C4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C1=0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.2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 нФ;C2=0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.2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 xml:space="preserve"> нФ</m:t>
          </m:r>
        </m:oMath>
      </m:oMathPara>
    </w:p>
    <w:p w:rsidR="002C71BC" w:rsidRPr="002C71BC" w:rsidRDefault="002C71BC" w:rsidP="005B0C43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</w:rPr>
            <m:t xml:space="preserve">a=g1∙g3∙g5+g2∙g3∙g5;    b=C2∙g1∙g5-C2∙g2∙g4+C1∙g3∙g5+C2∙g3∙g5;    </m:t>
          </m:r>
        </m:oMath>
      </m:oMathPara>
    </w:p>
    <w:p w:rsidR="00CD69A1" w:rsidRPr="002C71BC" w:rsidRDefault="007E778B" w:rsidP="005B0C43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</w:rPr>
            <m:t>c=C1∙C2∙g5</m:t>
          </m:r>
        </m:oMath>
      </m:oMathPara>
    </w:p>
    <w:p w:rsidR="00CD69A1" w:rsidRDefault="0009272B" w:rsidP="00CD69A1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3"/>
          <w:szCs w:val="23"/>
          <w:lang w:eastAsia="ru-RU"/>
        </w:rPr>
        <w:drawing>
          <wp:inline distT="0" distB="0" distL="0" distR="0">
            <wp:extent cx="3906952" cy="181816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36" cy="182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A1" w:rsidRPr="000933EB" w:rsidRDefault="002201C3" w:rsidP="00CD69A1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рад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(5.906∙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(3.142∙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=6.285∙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рад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c</m:t>
              </m:r>
            </m:den>
          </m:f>
        </m:oMath>
      </m:oMathPara>
    </w:p>
    <w:p w:rsidR="00CD69A1" w:rsidRPr="007E778B" w:rsidRDefault="007E778B" w:rsidP="00CD69A1">
      <w:pPr>
        <w:jc w:val="center"/>
        <w:rPr>
          <w:rFonts w:ascii="Times New Roman" w:eastAsiaTheme="minorEastAsia" w:hAnsi="Times New Roman" w:cs="Times New Roman"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3"/>
              <w:szCs w:val="23"/>
            </w:rPr>
            <m:t>ω=0,10..</m:t>
          </m:r>
          <m:sSup>
            <m:sSupPr>
              <m:ctrl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5</m:t>
              </m:r>
            </m:sup>
          </m:sSup>
        </m:oMath>
      </m:oMathPara>
    </w:p>
    <w:p w:rsidR="00CD69A1" w:rsidRPr="00162E86" w:rsidRDefault="004F31AF" w:rsidP="004F31AF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3.</w:t>
      </w:r>
      <w:r w:rsidR="00CD69A1" w:rsidRPr="00162E86">
        <w:rPr>
          <w:rFonts w:ascii="Times New Roman" w:eastAsiaTheme="minorEastAsia" w:hAnsi="Times New Roman" w:cs="Times New Roman"/>
          <w:sz w:val="23"/>
          <w:szCs w:val="23"/>
        </w:rPr>
        <w:t>Определение частотных характеристик линейной цепи и построение их графиков</w:t>
      </w:r>
    </w:p>
    <w:p w:rsidR="008A6B88" w:rsidRPr="0009272B" w:rsidRDefault="008A6B88" w:rsidP="008A6B88">
      <w:pPr>
        <w:jc w:val="center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C2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∙g1∙p∙(g4+g5)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g1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∙g3∙g5+g2∙g3∙g5+C2∙g1∙g5∙p-C2∙g2∙g4∙p+C1∙g3∙g5∙p+C2∙g3∙g5∙p+C1∙C2∙g5∙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CD69A1" w:rsidRPr="0009272B" w:rsidRDefault="002201C3" w:rsidP="00CD69A1">
      <w:pPr>
        <w:jc w:val="center"/>
        <w:rPr>
          <w:rFonts w:ascii="Times New Roman" w:eastAsiaTheme="minorEastAsia" w:hAnsi="Times New Roman" w:cs="Times New Roman"/>
          <w:sz w:val="17"/>
          <w:szCs w:val="17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17"/>
              <w:szCs w:val="1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  <m:t>C2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∙g1∙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  <m:t>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ω∙(g4+g5)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  <m:t>g1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∙g3∙g5+g2∙g3∙g5+C2∙g1∙g5∙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  <m:t>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ω-C2∙g2∙g4∙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  <m:t>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ω+C1∙g3∙g5∙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+C2∙g3∙g5∙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  <w:lang w:val="en-US"/>
                </w:rPr>
                <m:t>i∙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7"/>
                  <w:szCs w:val="17"/>
                </w:rPr>
                <m:t>ω-C1∙C2∙g5∙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17"/>
                      <w:szCs w:val="1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7"/>
                      <w:szCs w:val="17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7"/>
                      <w:szCs w:val="17"/>
                    </w:rPr>
                    <m:t>2</m:t>
                  </m:r>
                </m:sup>
              </m:sSup>
            </m:den>
          </m:f>
        </m:oMath>
      </m:oMathPara>
    </w:p>
    <w:p w:rsidR="00CD69A1" w:rsidRDefault="00CD69A1" w:rsidP="008A6B88">
      <w:pPr>
        <w:jc w:val="center"/>
        <w:rPr>
          <w:rFonts w:ascii="Times New Roman" w:eastAsiaTheme="minorEastAsia" w:hAnsi="Times New Roman" w:cs="Times New Roman"/>
          <w:sz w:val="23"/>
          <w:szCs w:val="23"/>
          <w:lang w:val="en-US"/>
        </w:rPr>
      </w:pPr>
    </w:p>
    <w:p w:rsidR="006B63CB" w:rsidRDefault="006B63CB" w:rsidP="006B63CB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Km</m:t>
          </m:r>
          <m:d>
            <m:dPr>
              <m:ctrlP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C2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∙g1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ω∙(g4+g5)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g1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∙g3∙g5+g2∙g3∙g5-C1∙C2∙g5∙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(C2∙g1∙g5∙ω-C2∙g2∙g4∙ω+C1∙g3∙g5∙ω+C2∙g3∙g5∙ω)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B63CB" w:rsidRPr="007E778B" w:rsidRDefault="007E778B" w:rsidP="006B63CB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ψk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-atan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C2∙g1∙g5∙ω-C2∙g2∙g4∙ω+C1∙g3∙g5∙ω+C2∙g3∙g5∙ω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g1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∙g3∙g5+g2∙g3∙g5-C1∙C2∙g5∙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6B63CB" w:rsidRDefault="006B63CB" w:rsidP="008A6B88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Km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ψk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=arg⁡(K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:rsidR="00BD5429" w:rsidRDefault="0009272B" w:rsidP="008A6B88">
      <w:pPr>
        <w:jc w:val="center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noProof/>
          <w:sz w:val="23"/>
          <w:szCs w:val="23"/>
          <w:lang w:eastAsia="ru-RU"/>
        </w:rPr>
        <w:drawing>
          <wp:inline distT="0" distB="0" distL="0" distR="0">
            <wp:extent cx="4742180" cy="199898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AF" w:rsidRDefault="00EF7DB1" w:rsidP="00EF7DB1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4.Запись частотной характеристики линейной цепи для случая периодического воздействия</w:t>
      </w:r>
    </w:p>
    <w:p w:rsidR="00EF7DB1" w:rsidRDefault="00EF7DB1" w:rsidP="008A6B8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;n=1,2..20</m:t>
          </m:r>
        </m:oMath>
      </m:oMathPara>
    </w:p>
    <w:p w:rsidR="00DC668E" w:rsidRDefault="00DC668E" w:rsidP="008A6B88">
      <w:pPr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3"/>
          <w:szCs w:val="23"/>
          <w:lang w:eastAsia="ru-RU"/>
        </w:rPr>
        <w:drawing>
          <wp:inline distT="0" distB="0" distL="0" distR="0">
            <wp:extent cx="5864093" cy="504817"/>
            <wp:effectExtent l="19050" t="0" r="3307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79" cy="50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DB1" w:rsidRDefault="002201C3" w:rsidP="00EF7DB1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K(n)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=arg⁡(K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47918" w:rsidRDefault="00DC668E" w:rsidP="00347918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0950" cy="1903095"/>
            <wp:effectExtent l="1905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18" w:rsidRDefault="00204D90" w:rsidP="00204D90">
      <w:pPr>
        <w:pStyle w:val="a7"/>
        <w:jc w:val="center"/>
        <w:rPr>
          <w:b/>
          <w:sz w:val="24"/>
          <w:szCs w:val="24"/>
        </w:rPr>
      </w:pPr>
      <w:r w:rsidRPr="00204D90">
        <w:rPr>
          <w:b/>
          <w:sz w:val="24"/>
          <w:szCs w:val="24"/>
        </w:rPr>
        <w:t>3) Определение спектра и временной функции отклика линейной цепи на периодическое воздействие</w:t>
      </w:r>
    </w:p>
    <w:p w:rsidR="00204D90" w:rsidRDefault="00204D90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E=5;     N=20;     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..2∙T;     n=1,2..N</m:t>
          </m:r>
        </m:oMath>
      </m:oMathPara>
    </w:p>
    <w:p w:rsidR="00EB15B9" w:rsidRDefault="00EB15B9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</w:p>
    <w:p w:rsidR="00204D90" w:rsidRDefault="00204D90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Ax0=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     Ay0=Ax0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∙K(0)</m:t>
          </m:r>
        </m:oMath>
      </m:oMathPara>
    </w:p>
    <w:p w:rsidR="00EB15B9" w:rsidRDefault="00EB15B9" w:rsidP="00204D90">
      <w:pPr>
        <w:pStyle w:val="a7"/>
        <w:jc w:val="center"/>
        <w:rPr>
          <w:rFonts w:eastAsiaTheme="minorEastAsia"/>
          <w:sz w:val="24"/>
          <w:szCs w:val="24"/>
          <w:lang w:val="en-US"/>
        </w:rPr>
      </w:pPr>
    </w:p>
    <w:p w:rsidR="00204D90" w:rsidRPr="007E778B" w:rsidRDefault="002201C3" w:rsidP="00204D90">
      <w:pPr>
        <w:pStyle w:val="a7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8Esin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EB15B9" w:rsidRDefault="00EB15B9" w:rsidP="00204D90">
      <w:pPr>
        <w:pStyle w:val="a7"/>
        <w:jc w:val="center"/>
        <w:rPr>
          <w:rFonts w:eastAsiaTheme="minorEastAsia"/>
          <w:i/>
          <w:lang w:val="en-US"/>
        </w:rPr>
      </w:pPr>
    </w:p>
    <w:p w:rsidR="00204D90" w:rsidRPr="007E778B" w:rsidRDefault="002201C3" w:rsidP="00204D90">
      <w:pPr>
        <w:pStyle w:val="a7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   ψy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EB15B9" w:rsidRPr="007E778B" w:rsidRDefault="00EB15B9" w:rsidP="00204D90">
      <w:pPr>
        <w:pStyle w:val="a7"/>
        <w:jc w:val="center"/>
        <w:rPr>
          <w:rFonts w:eastAsiaTheme="minorEastAsia"/>
          <w:lang w:val="en-US"/>
        </w:rPr>
      </w:pPr>
    </w:p>
    <w:p w:rsidR="00EB15B9" w:rsidRPr="007E778B" w:rsidRDefault="007E778B" w:rsidP="00EB15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Ax0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    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Ay0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</m:oMath>
      </m:oMathPara>
    </w:p>
    <w:p w:rsidR="004D09B3" w:rsidRDefault="004D09B3" w:rsidP="004D09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Построение графиков временных функций и амплитудных спектров воздействия и отклика</w:t>
      </w:r>
    </w:p>
    <w:p w:rsidR="004D09B3" w:rsidRPr="004D09B3" w:rsidRDefault="00DC668E" w:rsidP="004D09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0770" cy="3423920"/>
            <wp:effectExtent l="1905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90" w:rsidRPr="00204D90" w:rsidRDefault="00204D90" w:rsidP="00EB15B9">
      <w:pPr>
        <w:pStyle w:val="a7"/>
        <w:jc w:val="center"/>
        <w:rPr>
          <w:i/>
          <w:sz w:val="24"/>
          <w:szCs w:val="24"/>
        </w:rPr>
      </w:pPr>
    </w:p>
    <w:sectPr w:rsidR="00204D90" w:rsidRPr="00204D90" w:rsidSect="002A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13F99"/>
    <w:rsid w:val="0000187B"/>
    <w:rsid w:val="00007A35"/>
    <w:rsid w:val="000236CF"/>
    <w:rsid w:val="00046A99"/>
    <w:rsid w:val="00046B31"/>
    <w:rsid w:val="0009272B"/>
    <w:rsid w:val="000933EB"/>
    <w:rsid w:val="000B0343"/>
    <w:rsid w:val="000D0193"/>
    <w:rsid w:val="000D3BB4"/>
    <w:rsid w:val="00114132"/>
    <w:rsid w:val="00121300"/>
    <w:rsid w:val="00131C76"/>
    <w:rsid w:val="00162E86"/>
    <w:rsid w:val="001822E0"/>
    <w:rsid w:val="001920A7"/>
    <w:rsid w:val="001A6DBD"/>
    <w:rsid w:val="001B7531"/>
    <w:rsid w:val="001F245D"/>
    <w:rsid w:val="00204D90"/>
    <w:rsid w:val="002075A4"/>
    <w:rsid w:val="002201C3"/>
    <w:rsid w:val="002314AF"/>
    <w:rsid w:val="00250A44"/>
    <w:rsid w:val="002979DF"/>
    <w:rsid w:val="002A6277"/>
    <w:rsid w:val="002B17B4"/>
    <w:rsid w:val="002C71BC"/>
    <w:rsid w:val="002F0DCD"/>
    <w:rsid w:val="00302067"/>
    <w:rsid w:val="00324E44"/>
    <w:rsid w:val="00332CCC"/>
    <w:rsid w:val="00345AFB"/>
    <w:rsid w:val="00347918"/>
    <w:rsid w:val="00357ADB"/>
    <w:rsid w:val="00382D32"/>
    <w:rsid w:val="00384F58"/>
    <w:rsid w:val="00387AE7"/>
    <w:rsid w:val="003B49F2"/>
    <w:rsid w:val="003D4D07"/>
    <w:rsid w:val="003E521C"/>
    <w:rsid w:val="003F1A19"/>
    <w:rsid w:val="00405450"/>
    <w:rsid w:val="00420C14"/>
    <w:rsid w:val="004218A0"/>
    <w:rsid w:val="00424607"/>
    <w:rsid w:val="00454C2B"/>
    <w:rsid w:val="0047695E"/>
    <w:rsid w:val="004D0394"/>
    <w:rsid w:val="004D09B3"/>
    <w:rsid w:val="004E05FC"/>
    <w:rsid w:val="004F0E85"/>
    <w:rsid w:val="004F31AF"/>
    <w:rsid w:val="005242F3"/>
    <w:rsid w:val="00526D8F"/>
    <w:rsid w:val="0055666B"/>
    <w:rsid w:val="00565629"/>
    <w:rsid w:val="005B0C43"/>
    <w:rsid w:val="005D2CA6"/>
    <w:rsid w:val="005D7B54"/>
    <w:rsid w:val="00613F99"/>
    <w:rsid w:val="006215B0"/>
    <w:rsid w:val="006238E3"/>
    <w:rsid w:val="006331A5"/>
    <w:rsid w:val="0065765F"/>
    <w:rsid w:val="00665396"/>
    <w:rsid w:val="006B429E"/>
    <w:rsid w:val="006B63CB"/>
    <w:rsid w:val="006D3F99"/>
    <w:rsid w:val="006D4E0B"/>
    <w:rsid w:val="006E56F3"/>
    <w:rsid w:val="00726722"/>
    <w:rsid w:val="00735B67"/>
    <w:rsid w:val="00762119"/>
    <w:rsid w:val="00766F75"/>
    <w:rsid w:val="00787D99"/>
    <w:rsid w:val="00792B11"/>
    <w:rsid w:val="007D5DD8"/>
    <w:rsid w:val="007E778B"/>
    <w:rsid w:val="00807671"/>
    <w:rsid w:val="00854F1E"/>
    <w:rsid w:val="008825EC"/>
    <w:rsid w:val="008A014D"/>
    <w:rsid w:val="008A0AF8"/>
    <w:rsid w:val="008A6B88"/>
    <w:rsid w:val="008E736C"/>
    <w:rsid w:val="008F05BF"/>
    <w:rsid w:val="00916115"/>
    <w:rsid w:val="009176AC"/>
    <w:rsid w:val="00927ADB"/>
    <w:rsid w:val="00974E4F"/>
    <w:rsid w:val="00983166"/>
    <w:rsid w:val="009B1B95"/>
    <w:rsid w:val="009F2065"/>
    <w:rsid w:val="00A00587"/>
    <w:rsid w:val="00A04FF6"/>
    <w:rsid w:val="00A20C41"/>
    <w:rsid w:val="00A477D2"/>
    <w:rsid w:val="00A51A2F"/>
    <w:rsid w:val="00A87D20"/>
    <w:rsid w:val="00AA5A57"/>
    <w:rsid w:val="00AB3A74"/>
    <w:rsid w:val="00AD29C5"/>
    <w:rsid w:val="00AD5DE0"/>
    <w:rsid w:val="00AE5DF9"/>
    <w:rsid w:val="00B030AA"/>
    <w:rsid w:val="00B14090"/>
    <w:rsid w:val="00B16B21"/>
    <w:rsid w:val="00B239F6"/>
    <w:rsid w:val="00B3721B"/>
    <w:rsid w:val="00B60EA9"/>
    <w:rsid w:val="00B62EC8"/>
    <w:rsid w:val="00B65248"/>
    <w:rsid w:val="00B67243"/>
    <w:rsid w:val="00BA310E"/>
    <w:rsid w:val="00BC12E7"/>
    <w:rsid w:val="00BD5429"/>
    <w:rsid w:val="00C109AC"/>
    <w:rsid w:val="00C11F2C"/>
    <w:rsid w:val="00C4407F"/>
    <w:rsid w:val="00C666E7"/>
    <w:rsid w:val="00CA3462"/>
    <w:rsid w:val="00CA5839"/>
    <w:rsid w:val="00CC7AEF"/>
    <w:rsid w:val="00CD69A1"/>
    <w:rsid w:val="00CE0F56"/>
    <w:rsid w:val="00D16EE8"/>
    <w:rsid w:val="00D34E61"/>
    <w:rsid w:val="00D43783"/>
    <w:rsid w:val="00D66FC5"/>
    <w:rsid w:val="00D763B3"/>
    <w:rsid w:val="00D95C65"/>
    <w:rsid w:val="00DC668E"/>
    <w:rsid w:val="00DD5C2B"/>
    <w:rsid w:val="00DF6B5C"/>
    <w:rsid w:val="00DF75A1"/>
    <w:rsid w:val="00E10004"/>
    <w:rsid w:val="00E32DFA"/>
    <w:rsid w:val="00E361EE"/>
    <w:rsid w:val="00E47CC9"/>
    <w:rsid w:val="00E54498"/>
    <w:rsid w:val="00E8301B"/>
    <w:rsid w:val="00EB15B9"/>
    <w:rsid w:val="00EC4D3F"/>
    <w:rsid w:val="00EE5D61"/>
    <w:rsid w:val="00EF7DB1"/>
    <w:rsid w:val="00F06313"/>
    <w:rsid w:val="00F10DE4"/>
    <w:rsid w:val="00F34099"/>
    <w:rsid w:val="00F35CE3"/>
    <w:rsid w:val="00F40898"/>
    <w:rsid w:val="00F552BF"/>
    <w:rsid w:val="00F95101"/>
    <w:rsid w:val="00FE2E0C"/>
    <w:rsid w:val="00FF2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F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46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A3462"/>
    <w:rPr>
      <w:color w:val="808080"/>
    </w:rPr>
  </w:style>
  <w:style w:type="paragraph" w:styleId="a7">
    <w:name w:val="No Spacing"/>
    <w:uiPriority w:val="1"/>
    <w:qFormat/>
    <w:rsid w:val="00EF7D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Shenin</dc:creator>
  <cp:keywords/>
  <dc:description/>
  <cp:lastModifiedBy>Shenin</cp:lastModifiedBy>
  <cp:revision>136</cp:revision>
  <dcterms:created xsi:type="dcterms:W3CDTF">2021-02-24T18:15:00Z</dcterms:created>
  <dcterms:modified xsi:type="dcterms:W3CDTF">2021-03-06T12:36:00Z</dcterms:modified>
</cp:coreProperties>
</file>