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80" w:rsidRPr="00F5240E" w:rsidRDefault="00B11647" w:rsidP="00F5240E">
      <w:pPr>
        <w:spacing w:line="276" w:lineRule="auto"/>
        <w:jc w:val="both"/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Бізнес-вимоги (</w:t>
      </w:r>
      <w:r w:rsidRPr="00B11647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  <w:lang w:val="en-US"/>
        </w:rPr>
        <w:t>Bu</w:t>
      </w:r>
      <w:r w:rsidR="004A3F80" w:rsidRPr="00B11647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  <w:lang w:val="en-US"/>
        </w:rPr>
        <w:t>siness requirements</w:t>
      </w:r>
      <w:r w:rsidR="004A3F80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)</w:t>
      </w:r>
    </w:p>
    <w:p w:rsidR="004A3F80" w:rsidRPr="00142919" w:rsidRDefault="00BD3978" w:rsidP="0014291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2919">
        <w:rPr>
          <w:rFonts w:ascii="Times New Roman" w:hAnsi="Times New Roman" w:cs="Times New Roman"/>
          <w:sz w:val="24"/>
        </w:rPr>
        <w:t>Багато працівників компанії тратять час на написання та редагування матеріаль</w:t>
      </w:r>
      <w:r w:rsidR="000A1B57" w:rsidRPr="00142919">
        <w:rPr>
          <w:rFonts w:ascii="Times New Roman" w:hAnsi="Times New Roman" w:cs="Times New Roman"/>
          <w:sz w:val="24"/>
        </w:rPr>
        <w:t>н</w:t>
      </w:r>
      <w:r w:rsidRPr="00142919">
        <w:rPr>
          <w:rFonts w:ascii="Times New Roman" w:hAnsi="Times New Roman" w:cs="Times New Roman"/>
          <w:sz w:val="24"/>
        </w:rPr>
        <w:t xml:space="preserve">ої документації за допомогою кулькової ручки, що призводить до не ефективного використання паперу, так як внести виправлення та змінити документ неможливо без використання нового паперу. </w:t>
      </w:r>
      <w:r w:rsidR="004A3F80" w:rsidRPr="00142919">
        <w:rPr>
          <w:rFonts w:ascii="Times New Roman" w:hAnsi="Times New Roman" w:cs="Times New Roman"/>
          <w:sz w:val="24"/>
        </w:rPr>
        <w:t xml:space="preserve">Необхідний інструмент для письма на </w:t>
      </w:r>
      <w:r w:rsidR="00E2376B" w:rsidRPr="00142919">
        <w:rPr>
          <w:rFonts w:ascii="Times New Roman" w:hAnsi="Times New Roman" w:cs="Times New Roman"/>
          <w:sz w:val="24"/>
        </w:rPr>
        <w:t>паперовій поверхності</w:t>
      </w:r>
      <w:r w:rsidR="004A3F80" w:rsidRPr="00142919">
        <w:rPr>
          <w:rFonts w:ascii="Times New Roman" w:hAnsi="Times New Roman" w:cs="Times New Roman"/>
          <w:sz w:val="24"/>
        </w:rPr>
        <w:t xml:space="preserve">, який дозволить писати, малювати, креслити, а також стирати результат роботи самого інструменту (та подібних йому інструментів (олівців)). </w:t>
      </w:r>
      <w:r w:rsidR="00E2376B" w:rsidRPr="00142919">
        <w:rPr>
          <w:rFonts w:ascii="Times New Roman" w:hAnsi="Times New Roman" w:cs="Times New Roman"/>
          <w:sz w:val="24"/>
        </w:rPr>
        <w:t xml:space="preserve">Інструмент має бути виготовлений з твердих матеріалів та забезпечувати </w:t>
      </w:r>
      <w:r w:rsidR="00DB59D6" w:rsidRPr="00142919">
        <w:rPr>
          <w:rFonts w:ascii="Times New Roman" w:hAnsi="Times New Roman" w:cs="Times New Roman"/>
          <w:sz w:val="24"/>
        </w:rPr>
        <w:t xml:space="preserve">стабільну роботу при відповідному навантаженні. </w:t>
      </w:r>
      <w:r w:rsidRPr="00142919">
        <w:rPr>
          <w:rFonts w:ascii="Times New Roman" w:hAnsi="Times New Roman" w:cs="Times New Roman"/>
          <w:sz w:val="24"/>
        </w:rPr>
        <w:t>Це збільшить як і якість роботи, так і зменшить кількість паперових відходів.</w:t>
      </w:r>
    </w:p>
    <w:p w:rsidR="00142919" w:rsidRDefault="00BC71DB" w:rsidP="00142919">
      <w:p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142919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Суть проекту:</w:t>
      </w:r>
      <w:r w:rsidRPr="001429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</w:p>
    <w:p w:rsidR="00142919" w:rsidRPr="00142919" w:rsidRDefault="00BC71DB" w:rsidP="00142919">
      <w:pPr>
        <w:pStyle w:val="a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919">
        <w:rPr>
          <w:rFonts w:ascii="Times New Roman" w:hAnsi="Times New Roman" w:cs="Times New Roman"/>
          <w:sz w:val="24"/>
          <w:szCs w:val="24"/>
        </w:rPr>
        <w:t xml:space="preserve">зменшити кількість паперових відходів; </w:t>
      </w:r>
    </w:p>
    <w:p w:rsidR="00BC71DB" w:rsidRPr="00142919" w:rsidRDefault="00BC71DB" w:rsidP="00142919">
      <w:pPr>
        <w:pStyle w:val="a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919">
        <w:rPr>
          <w:rFonts w:ascii="Times New Roman" w:hAnsi="Times New Roman" w:cs="Times New Roman"/>
          <w:sz w:val="24"/>
          <w:szCs w:val="24"/>
        </w:rPr>
        <w:t xml:space="preserve">забезпечити безперебійну роботу працівників з мінімальними витратами. </w:t>
      </w:r>
    </w:p>
    <w:p w:rsidR="00BC71DB" w:rsidRPr="00F5240E" w:rsidRDefault="00BC71DB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Цілі проекту: </w:t>
      </w:r>
    </w:p>
    <w:p w:rsidR="00BC71DB" w:rsidRPr="00142919" w:rsidRDefault="004C1D2E" w:rsidP="00142919">
      <w:pPr>
        <w:pStyle w:val="a9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н</w:t>
      </w:r>
      <w:r w:rsidR="00BC71DB" w:rsidRPr="001429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адання можливості писати, редагувати,</w:t>
      </w:r>
      <w:r w:rsidR="000A1B57" w:rsidRPr="001429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малювати та креслити на папері</w:t>
      </w:r>
      <w:r w:rsidR="00BC71DB" w:rsidRPr="001429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;</w:t>
      </w:r>
    </w:p>
    <w:p w:rsidR="0011167C" w:rsidRPr="00142919" w:rsidRDefault="004C1D2E" w:rsidP="00142919">
      <w:pPr>
        <w:pStyle w:val="a9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</w:t>
      </w:r>
      <w:r w:rsidR="0011167C" w:rsidRPr="001429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більшення ефективності роботи;</w:t>
      </w:r>
    </w:p>
    <w:p w:rsidR="0011167C" w:rsidRPr="00142919" w:rsidRDefault="004C1D2E" w:rsidP="00142919">
      <w:pPr>
        <w:pStyle w:val="a9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</w:t>
      </w:r>
      <w:r w:rsidR="0011167C" w:rsidRPr="001429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меншення часу на підтримку паперових документів;</w:t>
      </w:r>
    </w:p>
    <w:p w:rsidR="00BC71DB" w:rsidRPr="00142919" w:rsidRDefault="00BC71DB" w:rsidP="00142919">
      <w:pPr>
        <w:pStyle w:val="a9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1429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зменшення паперових відходів;</w:t>
      </w:r>
    </w:p>
    <w:p w:rsidR="003A3B86" w:rsidRDefault="00BC71DB" w:rsidP="00142919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Ризики:</w:t>
      </w:r>
      <w:r w:rsidR="001429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</w:p>
    <w:p w:rsidR="00142919" w:rsidRPr="003A3B86" w:rsidRDefault="00142919" w:rsidP="003A3B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86">
        <w:rPr>
          <w:rFonts w:ascii="Times New Roman" w:hAnsi="Times New Roman" w:cs="Times New Roman"/>
          <w:sz w:val="24"/>
          <w:szCs w:val="24"/>
        </w:rPr>
        <w:t>c</w:t>
      </w:r>
      <w:r w:rsidR="00BC71DB" w:rsidRPr="003A3B86">
        <w:rPr>
          <w:rFonts w:ascii="Times New Roman" w:hAnsi="Times New Roman" w:cs="Times New Roman"/>
          <w:sz w:val="24"/>
          <w:szCs w:val="24"/>
        </w:rPr>
        <w:t>кладний технологічний процес виготовлення;</w:t>
      </w:r>
    </w:p>
    <w:p w:rsidR="00BC71DB" w:rsidRPr="003A3B86" w:rsidRDefault="00BC71DB" w:rsidP="003A3B86">
      <w:pPr>
        <w:pStyle w:val="a9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3B86">
        <w:rPr>
          <w:rFonts w:ascii="Times New Roman" w:hAnsi="Times New Roman" w:cs="Times New Roman"/>
          <w:sz w:val="24"/>
          <w:szCs w:val="24"/>
        </w:rPr>
        <w:t>можливість не задовільнити кінцевого користувача якістю графіч</w:t>
      </w:r>
      <w:r w:rsidR="00142919" w:rsidRPr="003A3B86">
        <w:rPr>
          <w:rFonts w:ascii="Times New Roman" w:hAnsi="Times New Roman" w:cs="Times New Roman"/>
          <w:sz w:val="24"/>
          <w:szCs w:val="24"/>
        </w:rPr>
        <w:t xml:space="preserve">ної складової та візуальних </w:t>
      </w:r>
      <w:r w:rsidRPr="003A3B86">
        <w:rPr>
          <w:rFonts w:ascii="Times New Roman" w:hAnsi="Times New Roman" w:cs="Times New Roman"/>
          <w:sz w:val="24"/>
          <w:szCs w:val="24"/>
        </w:rPr>
        <w:t xml:space="preserve">характеристик інструменту. </w:t>
      </w:r>
    </w:p>
    <w:p w:rsidR="001C1E00" w:rsidRPr="00F5240E" w:rsidRDefault="001C1E00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</w:p>
    <w:p w:rsidR="001C1E00" w:rsidRPr="00F5240E" w:rsidRDefault="001C1E00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Вимоги користувачів (User requirements) </w:t>
      </w:r>
    </w:p>
    <w:p w:rsidR="001C1E00" w:rsidRPr="00142919" w:rsidRDefault="001C1E00" w:rsidP="001429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919">
        <w:rPr>
          <w:rFonts w:ascii="Times New Roman" w:hAnsi="Times New Roman" w:cs="Times New Roman"/>
          <w:sz w:val="24"/>
          <w:szCs w:val="24"/>
        </w:rPr>
        <w:t>Інструмент повинен забезпечувати можливість писати, ре</w:t>
      </w:r>
      <w:r w:rsidR="00142919" w:rsidRPr="00142919">
        <w:rPr>
          <w:rFonts w:ascii="Times New Roman" w:hAnsi="Times New Roman" w:cs="Times New Roman"/>
          <w:sz w:val="24"/>
          <w:szCs w:val="24"/>
        </w:rPr>
        <w:t xml:space="preserve">дагувати, малювати, креслити на </w:t>
      </w:r>
      <w:r w:rsidRPr="00142919">
        <w:rPr>
          <w:rFonts w:ascii="Times New Roman" w:hAnsi="Times New Roman" w:cs="Times New Roman"/>
          <w:sz w:val="24"/>
          <w:szCs w:val="24"/>
        </w:rPr>
        <w:t>паперовій поверхності. Інструмент має бути стійким до фізичного натиску рукою, грифель не повинен ламатися при письмі, редагуванні, кресленні, малюванні. Інструмент повинен бути зрозумілим, легким у використанні (не потрібна інструкція), мати привабливий зовнішній вигл</w:t>
      </w:r>
      <w:r w:rsidR="0011167C" w:rsidRPr="00142919">
        <w:rPr>
          <w:rFonts w:ascii="Times New Roman" w:hAnsi="Times New Roman" w:cs="Times New Roman"/>
          <w:sz w:val="24"/>
          <w:szCs w:val="24"/>
        </w:rPr>
        <w:t xml:space="preserve">яд. Жорсткість повинна бути 2В, довжина 200 мм, форма оправи – шестигранник.  Олівець повинен мати гумку, </w:t>
      </w:r>
      <w:bookmarkStart w:id="0" w:name="_GoBack"/>
      <w:bookmarkEnd w:id="0"/>
      <w:r w:rsidR="0011167C" w:rsidRPr="00142919">
        <w:rPr>
          <w:rFonts w:ascii="Times New Roman" w:hAnsi="Times New Roman" w:cs="Times New Roman"/>
          <w:sz w:val="24"/>
          <w:szCs w:val="24"/>
        </w:rPr>
        <w:t xml:space="preserve">яка буде не шкідлива для зубів людини. </w:t>
      </w:r>
    </w:p>
    <w:p w:rsidR="001C1E00" w:rsidRDefault="001C1E00" w:rsidP="00142919">
      <w:p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</w:p>
    <w:p w:rsidR="0095654C" w:rsidRDefault="0095654C" w:rsidP="0095654C">
      <w:pPr>
        <w:spacing w:line="276" w:lineRule="auto"/>
        <w:jc w:val="center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</w:pPr>
    </w:p>
    <w:p w:rsidR="0095654C" w:rsidRDefault="0095654C" w:rsidP="0095654C">
      <w:pPr>
        <w:spacing w:line="276" w:lineRule="auto"/>
        <w:jc w:val="center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</w:pPr>
    </w:p>
    <w:p w:rsidR="0095654C" w:rsidRDefault="0095654C" w:rsidP="0095654C">
      <w:pPr>
        <w:spacing w:line="276" w:lineRule="auto"/>
        <w:jc w:val="center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</w:pPr>
    </w:p>
    <w:p w:rsidR="0095654C" w:rsidRDefault="0095654C" w:rsidP="0095654C">
      <w:pPr>
        <w:spacing w:line="276" w:lineRule="auto"/>
        <w:jc w:val="center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</w:pPr>
    </w:p>
    <w:p w:rsidR="0095654C" w:rsidRDefault="0095654C" w:rsidP="0095654C">
      <w:pPr>
        <w:spacing w:line="276" w:lineRule="auto"/>
        <w:jc w:val="center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</w:pPr>
    </w:p>
    <w:p w:rsidR="0095654C" w:rsidRDefault="0095654C" w:rsidP="0095654C">
      <w:pPr>
        <w:spacing w:line="276" w:lineRule="auto"/>
        <w:jc w:val="center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</w:pPr>
    </w:p>
    <w:p w:rsidR="0095654C" w:rsidRDefault="0095654C" w:rsidP="0095654C">
      <w:pPr>
        <w:spacing w:line="276" w:lineRule="auto"/>
        <w:jc w:val="center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</w:pPr>
    </w:p>
    <w:p w:rsidR="0095654C" w:rsidRPr="0095654C" w:rsidRDefault="0095654C" w:rsidP="0095654C">
      <w:pPr>
        <w:spacing w:line="276" w:lineRule="auto"/>
        <w:jc w:val="center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</w:pPr>
      <w:r w:rsidRPr="0095654C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  <w:lang w:val="en-US"/>
        </w:rPr>
        <w:lastRenderedPageBreak/>
        <w:t>Software Requirement Specification</w:t>
      </w:r>
    </w:p>
    <w:p w:rsidR="001C1E00" w:rsidRPr="00AB32FA" w:rsidRDefault="001C1E00" w:rsidP="00AB32FA">
      <w:pPr>
        <w:spacing w:line="276" w:lineRule="auto"/>
        <w:ind w:left="708"/>
        <w:jc w:val="both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</w:pPr>
      <w:r w:rsidRPr="00AB32FA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 xml:space="preserve">Системні характеристики </w:t>
      </w:r>
    </w:p>
    <w:p w:rsidR="001C1E00" w:rsidRPr="00F5240E" w:rsidRDefault="00A37880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СХ-1: </w:t>
      </w:r>
      <w:r w:rsidR="005A2DD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Олівець є матеріальним продуктом.</w:t>
      </w:r>
    </w:p>
    <w:p w:rsidR="00F41267" w:rsidRPr="00F5240E" w:rsidRDefault="00B266B4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1" w:name="СХ2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СХ-2</w:t>
      </w:r>
      <w:bookmarkEnd w:id="1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</w:t>
      </w:r>
      <w:r w:rsidR="00F4126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Олівець складається з наступних складових частин: </w:t>
      </w:r>
    </w:p>
    <w:p w:rsidR="00F41267" w:rsidRPr="009068F0" w:rsidRDefault="00B266B4" w:rsidP="009068F0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СХ-2.1:</w:t>
      </w:r>
      <w:r w:rsidR="000439E3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Стержень</w:t>
      </w:r>
      <w:r w:rsidR="00F41267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(грифель)</w:t>
      </w:r>
      <w:r w:rsidR="00C92192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– стержень для пис</w:t>
      </w:r>
      <w:r w:rsidR="00DB59D6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ьма</w:t>
      </w:r>
      <w:r w:rsid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(див. </w:t>
      </w:r>
      <w:hyperlink w:anchor="ДС1Стерж" w:history="1">
        <w:r w:rsidR="009068F0" w:rsidRPr="009068F0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ДС-1</w:t>
        </w:r>
      </w:hyperlink>
      <w:r w:rsid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 w:rsidR="00C92192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;</w:t>
      </w:r>
    </w:p>
    <w:p w:rsidR="00F41267" w:rsidRPr="009068F0" w:rsidRDefault="00B266B4" w:rsidP="009068F0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СХ-2.2: </w:t>
      </w:r>
      <w:r w:rsidR="00C92192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Оправа </w:t>
      </w:r>
      <w:r w:rsidR="00DB59D6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–</w:t>
      </w:r>
      <w:r w:rsidR="00C92192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DB59D6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оболонка, яка захищає грифель від пошкоджень, безпосеред</w:t>
      </w:r>
      <w:r w:rsidR="00FF133F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ньо зв'язує грифель та гумку в один інструмент</w:t>
      </w:r>
      <w:r w:rsid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(див. </w:t>
      </w:r>
      <w:hyperlink w:anchor="ДС2Оправа" w:history="1">
        <w:r w:rsidR="009068F0" w:rsidRPr="009068F0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ДС-2</w:t>
        </w:r>
      </w:hyperlink>
      <w:r w:rsid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 w:rsidR="00FF133F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;</w:t>
      </w:r>
    </w:p>
    <w:p w:rsidR="00F41267" w:rsidRPr="009068F0" w:rsidRDefault="00B266B4" w:rsidP="009068F0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СХ-2.3: </w:t>
      </w:r>
      <w:r w:rsidR="00F41267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Гумка</w:t>
      </w:r>
      <w:r w:rsidR="0011167C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– елемент, який дозволяє стирати</w:t>
      </w:r>
      <w:r w:rsidR="00FF133F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/редагувати</w:t>
      </w:r>
      <w:r w:rsidR="0011167C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письмо</w:t>
      </w:r>
      <w:r w:rsidR="00FF133F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олівців</w:t>
      </w:r>
      <w:r w:rsidR="0011167C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з </w:t>
      </w:r>
      <w:r w:rsidR="00201AB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паперу </w:t>
      </w:r>
      <w:r w:rsid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(див. </w:t>
      </w:r>
      <w:hyperlink w:anchor="ДС3Гумка" w:history="1">
        <w:r w:rsidR="009068F0" w:rsidRPr="009068F0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ДС-3</w:t>
        </w:r>
      </w:hyperlink>
      <w:r w:rsid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 w:rsidR="00F41267" w:rsidRPr="009068F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</w:p>
    <w:p w:rsidR="007476F8" w:rsidRDefault="00B266B4" w:rsidP="007476F8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2" w:name="СХ3Діаметр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СХ-3</w:t>
      </w:r>
      <w:bookmarkEnd w:id="2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Діаметр олівця (за умови, що всі складові  частини з’єднані разом) повинен бути 7,1 </w:t>
      </w:r>
      <w:r w:rsidR="00201AB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мм згідно Є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вропейського стандарту. Вимір діаметру здійснюється за допомогою виміру діаметру вписаного кола в шестигранник. </w:t>
      </w:r>
    </w:p>
    <w:p w:rsidR="00C259C8" w:rsidRPr="00C259C8" w:rsidRDefault="00C259C8" w:rsidP="007476F8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hyperlink w:anchor="інтелекткарта" w:history="1">
        <w:r w:rsidRPr="00C259C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Інтелект карта о</w:t>
        </w:r>
        <w:r w:rsidRPr="00C259C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л</w:t>
        </w:r>
        <w:r w:rsidRPr="00C259C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івця.</w:t>
        </w:r>
      </w:hyperlink>
    </w:p>
    <w:p w:rsidR="00641F65" w:rsidRPr="00F5240E" w:rsidRDefault="00641F65" w:rsidP="00B266B4">
      <w:p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</w:p>
    <w:p w:rsidR="001C1E00" w:rsidRPr="00AB32FA" w:rsidRDefault="001C1E00" w:rsidP="00AB32FA">
      <w:pPr>
        <w:spacing w:line="276" w:lineRule="auto"/>
        <w:ind w:left="708"/>
        <w:jc w:val="both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</w:pPr>
      <w:r w:rsidRPr="00AB32FA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>Користувацькі вимоги</w:t>
      </w:r>
    </w:p>
    <w:p w:rsidR="00302B49" w:rsidRPr="00F5240E" w:rsidRDefault="0042126F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hyperlink w:anchor="Діаграма" w:history="1">
        <w:r w:rsidR="00CB60EB" w:rsidRPr="00CB60E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Діаграма варіантів використання</w:t>
        </w:r>
      </w:hyperlink>
    </w:p>
    <w:p w:rsidR="001C1E00" w:rsidRPr="00F5240E" w:rsidRDefault="00302B49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3" w:name="КВ1"/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КВ-1</w:t>
      </w:r>
      <w:bookmarkEnd w:id="3"/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</w:t>
      </w:r>
      <w:r w:rsidR="005A2DD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Олівець має форму шестигранника. </w:t>
      </w:r>
    </w:p>
    <w:p w:rsidR="00A956AE" w:rsidRDefault="00302B49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4" w:name="КВ2Довж"/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КВ-2</w:t>
      </w:r>
      <w:bookmarkEnd w:id="4"/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</w:t>
      </w:r>
      <w:r w:rsidR="005A2DD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Довжина грифеля, </w:t>
      </w:r>
      <w:r w:rsidR="00A956A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оправи</w:t>
      </w:r>
      <w:r w:rsidR="005A2DD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та гумки в зібраному стані</w:t>
      </w:r>
      <w:r w:rsidR="005A2DD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складає 200</w:t>
      </w:r>
      <w:r w:rsidR="001D65E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5A2DD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мм. </w:t>
      </w:r>
    </w:p>
    <w:p w:rsidR="00A37880" w:rsidRPr="00201ABB" w:rsidRDefault="00B266B4" w:rsidP="00201ABB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444E53"/>
          <w:sz w:val="24"/>
          <w:szCs w:val="24"/>
          <w:shd w:val="clear" w:color="auto" w:fill="F0F5F8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КВ-3: 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Жорстість олівця повинна бути 2В (В – англ. вlackness – м’ягкий). </w:t>
      </w:r>
    </w:p>
    <w:p w:rsidR="00A37880" w:rsidRDefault="004C349B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КВ-4: Олівець повинен задовольняти </w:t>
      </w:r>
      <w:r w:rsidRPr="004C349B">
        <w:rPr>
          <w:rFonts w:ascii="Times New Roman" w:hAnsi="Times New Roman" w:cs="Times New Roman"/>
          <w:i/>
          <w:color w:val="252D39"/>
          <w:sz w:val="24"/>
          <w:szCs w:val="24"/>
          <w:shd w:val="clear" w:color="auto" w:fill="FFFFFF"/>
        </w:rPr>
        <w:t>атрибути якості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(див. </w:t>
      </w:r>
      <w:hyperlink w:anchor="АК1зручн" w:history="1">
        <w:r w:rsidRPr="004C349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АК-1</w:t>
        </w:r>
      </w:hyperlink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, </w:t>
      </w:r>
      <w:hyperlink w:anchor="АК2Безп" w:history="1">
        <w:r w:rsidRPr="004C349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АК-2</w:t>
        </w:r>
      </w:hyperlink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, </w:t>
      </w:r>
      <w:hyperlink w:anchor="АК3Надійн" w:history="1">
        <w:r w:rsidRPr="004C349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АК-3</w:t>
        </w:r>
      </w:hyperlink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).</w:t>
      </w:r>
    </w:p>
    <w:p w:rsidR="004C349B" w:rsidRPr="00F5240E" w:rsidRDefault="004C349B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</w:p>
    <w:p w:rsidR="001C1E00" w:rsidRPr="00AB32FA" w:rsidRDefault="000A1B57" w:rsidP="00AB32FA">
      <w:pPr>
        <w:spacing w:line="276" w:lineRule="auto"/>
        <w:ind w:left="708"/>
        <w:jc w:val="both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</w:pPr>
      <w:r w:rsidRPr="00AB32FA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>Бізнес правила</w:t>
      </w:r>
    </w:p>
    <w:p w:rsidR="0089744B" w:rsidRPr="00F5240E" w:rsidRDefault="0065647A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БП-1: </w:t>
      </w:r>
      <w:r w:rsidR="0089744B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Один олівець може використовувати одночасно тільки 1 користувач.</w:t>
      </w:r>
    </w:p>
    <w:p w:rsidR="0089744B" w:rsidRPr="00F5240E" w:rsidRDefault="0065647A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БП-2: </w:t>
      </w:r>
      <w:r w:rsidR="0089744B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Олівець дозволяє писати по паперовій поверхності всіх жорсткостей. </w:t>
      </w:r>
    </w:p>
    <w:p w:rsidR="009F73C9" w:rsidRDefault="0065647A" w:rsidP="009F73C9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5" w:name="БП3Марк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БП-3: </w:t>
      </w:r>
      <w:bookmarkEnd w:id="5"/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Кожен олівець повинен мати маркування. </w:t>
      </w:r>
    </w:p>
    <w:p w:rsidR="00A37880" w:rsidRPr="00B266B4" w:rsidRDefault="00C345EF" w:rsidP="00B266B4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БП-3.1: 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Маркування наноситься вертикально відносно осі олівця на оправу. Маркування наноситься</w:t>
      </w:r>
      <w:r w:rsidR="00201AB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після фарбування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оправи на </w:t>
      </w:r>
      <w:r w:rsidR="004C349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гранях олівця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</w:p>
    <w:p w:rsidR="00C345EF" w:rsidRPr="00B266B4" w:rsidRDefault="00C345EF" w:rsidP="00B266B4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6" w:name="БП321Мар"/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БП-3.2.1</w:t>
      </w:r>
      <w:bookmarkEnd w:id="6"/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Маркування включає наступні частини, які йдуть одна за іншою в такому порядку: виробник – назва виробника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</w:t>
      </w:r>
      <w:r w:rsidR="00E07D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латинські 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літери верхнього регістру); </w:t>
      </w:r>
      <w:r w:rsidR="004C349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10 мм відступ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;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серія – унікальний код виробу, складається з 4 символі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в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2 </w:t>
      </w:r>
      <w:r w:rsidR="00E07D1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латинські </w:t>
      </w:r>
      <w:r w:rsidR="00A3109C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літери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верхнього регістру на початку, 2</w:t>
      </w:r>
      <w:r w:rsidR="00B64F62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цілих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цифри слідом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без пробілів</w:t>
      </w:r>
      <w:r w:rsidR="00931AA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(наприклад, ОM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12)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; </w:t>
      </w:r>
      <w:r w:rsidR="004C349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10 мм відступ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;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твердість – характеристика грифеля 2В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; </w:t>
      </w:r>
    </w:p>
    <w:p w:rsidR="00A37880" w:rsidRPr="00B266B4" w:rsidRDefault="00C345EF" w:rsidP="00B266B4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БП-3.2.2: на протилежній грані навпроти назви виробника, серії, твердості (див.</w:t>
      </w:r>
      <w:r w:rsidR="00B266B4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hyperlink w:anchor="БП321Мар" w:history="1">
        <w:r w:rsidR="00B266B4" w:rsidRPr="00B266B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БП-3.2.1</w:t>
        </w:r>
      </w:hyperlink>
      <w:r w:rsidR="00B266B4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наноситься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штрих-код – унікальний номер, який складається з 12</w:t>
      </w:r>
      <w:r w:rsidR="0025269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цілих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цифр</w:t>
      </w:r>
      <w:r w:rsidR="0025269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</w:t>
      </w:r>
      <w:r w:rsidR="0025269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en-US"/>
        </w:rPr>
        <w:t>integer</w:t>
      </w:r>
      <w:r w:rsidR="00252695" w:rsidRPr="0025269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 0-9)</w:t>
      </w:r>
      <w:r w:rsidR="00A37880" w:rsidRPr="00B266B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</w:p>
    <w:p w:rsidR="00A37880" w:rsidRPr="00CE715B" w:rsidRDefault="00C345EF" w:rsidP="00CE715B">
      <w:p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БП-3.3: </w:t>
      </w:r>
      <w:r w:rsidR="00A37880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Колір</w:t>
      </w:r>
      <w:r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, яким наноситься</w:t>
      </w:r>
      <w:r w:rsidR="00A37880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маркування </w:t>
      </w:r>
      <w:r w:rsidR="00354C5F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червоний </w:t>
      </w:r>
      <w:r w:rsidR="00A37880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#ff0000.  </w:t>
      </w:r>
    </w:p>
    <w:p w:rsidR="00A37880" w:rsidRPr="00CE715B" w:rsidRDefault="00C345EF" w:rsidP="00CE715B">
      <w:p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lastRenderedPageBreak/>
        <w:t xml:space="preserve">БП-3.4: </w:t>
      </w:r>
      <w:r w:rsidR="00A37880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Маркування розміщується зліва – направо  від загостреної сторони олівця</w:t>
      </w:r>
      <w:r w:rsidR="00354C5F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, з відступом від верхньої частини олівця</w:t>
      </w:r>
      <w:r w:rsidR="007476F8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20 мм</w:t>
      </w:r>
      <w:r w:rsidR="00A37880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</w:p>
    <w:p w:rsidR="00A37880" w:rsidRPr="00CE715B" w:rsidRDefault="00B266B4" w:rsidP="00CE715B">
      <w:p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БП-3.5: </w:t>
      </w:r>
      <w:r w:rsidR="00A37880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Розмір шрифту, яким наноситься маркування </w:t>
      </w:r>
      <w:r w:rsidR="00201ABB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є од</w:t>
      </w:r>
      <w:r w:rsidR="00A37880" w:rsidRP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наковим для всіх складових елементів маркування, розміщується на одній з граней і не виходить за межі даної грані.</w:t>
      </w:r>
    </w:p>
    <w:p w:rsidR="009F73C9" w:rsidRPr="00F5240E" w:rsidRDefault="009F73C9" w:rsidP="009F73C9">
      <w:p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БП-4: Олівець </w:t>
      </w:r>
      <w:r w:rsidR="00A55B9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має можливість заточення (див. </w:t>
      </w:r>
      <w:hyperlink w:anchor="ІІ1" w:history="1">
        <w:r w:rsidR="00A55B98" w:rsidRPr="00A55B9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ІІ-1</w:t>
        </w:r>
      </w:hyperlink>
      <w:r w:rsidR="00A55B9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, </w:t>
      </w:r>
      <w:hyperlink w:anchor="ІІ11" w:history="1">
        <w:r w:rsidR="00C833AC" w:rsidRPr="00C833A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ІІ-1.1</w:t>
        </w:r>
      </w:hyperlink>
      <w:r w:rsidR="00A55B9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).</w:t>
      </w:r>
      <w:r w:rsidRPr="009F73C9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</w:p>
    <w:p w:rsidR="009F73C9" w:rsidRPr="00F5240E" w:rsidRDefault="009F73C9" w:rsidP="009F73C9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</w:p>
    <w:p w:rsidR="009F73C9" w:rsidRPr="00201ABB" w:rsidRDefault="003A3B86" w:rsidP="00AB32FA">
      <w:pPr>
        <w:spacing w:line="276" w:lineRule="auto"/>
        <w:ind w:left="708"/>
        <w:jc w:val="both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</w:pPr>
      <w:r w:rsidRPr="00201ABB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>Обмеження</w:t>
      </w:r>
    </w:p>
    <w:p w:rsidR="00FE1DFD" w:rsidRPr="00F5240E" w:rsidRDefault="009F73C9" w:rsidP="004C349B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О-1: 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Олівець не передбачає інструкції з використання та експлуатації</w:t>
      </w:r>
      <w:r w:rsidR="004C349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.</w:t>
      </w:r>
    </w:p>
    <w:p w:rsidR="00A733C7" w:rsidRDefault="007014CB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О-2: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Для виготовлення складових частин використовуються лише екологічно чисті компоненти та речовини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(див. </w:t>
      </w:r>
      <w:hyperlink w:anchor="АК2Хім" w:history="1">
        <w:r w:rsidR="0065647A" w:rsidRPr="0065647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АК-2.2</w:t>
        </w:r>
      </w:hyperlink>
      <w:r w:rsidR="0065647A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, </w:t>
      </w:r>
      <w:hyperlink w:anchor="ДС12Стер" w:history="1">
        <w:r w:rsidR="0065647A" w:rsidRPr="0065647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ДС-1.2</w:t>
        </w:r>
      </w:hyperlink>
      <w:r w:rsidR="0065647A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, </w:t>
      </w:r>
      <w:hyperlink w:anchor="ДС21Опр" w:history="1">
        <w:r w:rsidR="0065647A" w:rsidRPr="0065647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ДС-2.1</w:t>
        </w:r>
      </w:hyperlink>
      <w:r w:rsidR="0065647A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, </w:t>
      </w:r>
      <w:hyperlink w:anchor="ДС25Лак" w:history="1">
        <w:r w:rsidR="0065647A" w:rsidRPr="0065647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ДС-2.5</w:t>
        </w:r>
      </w:hyperlink>
      <w:r w:rsidR="0065647A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, </w:t>
      </w:r>
      <w:hyperlink w:anchor="АК22Хім" w:history="1">
        <w:r w:rsidR="0065647A" w:rsidRPr="0065647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АК-2.2</w:t>
        </w:r>
      </w:hyperlink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.</w:t>
      </w:r>
    </w:p>
    <w:p w:rsidR="00A733C7" w:rsidRDefault="00B266B4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7" w:name="О3Склеюв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О-3</w:t>
      </w:r>
      <w:bookmarkEnd w:id="7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: Для склеювання всіх компонентів олівця</w:t>
      </w:r>
      <w:r w:rsidR="00E8234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(див. </w:t>
      </w:r>
      <w:hyperlink w:anchor="СХ2" w:history="1">
        <w:r w:rsidR="00E82340" w:rsidRPr="00E82340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СХ-2</w:t>
        </w:r>
      </w:hyperlink>
      <w:r w:rsidR="00E82340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між собою повинен використовуватися харчовий клей. </w:t>
      </w:r>
    </w:p>
    <w:p w:rsidR="008C5A73" w:rsidRDefault="008C5A73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О-4: Оправа виготовляється з деревини (див. </w:t>
      </w:r>
      <w:hyperlink w:anchor="ДС21Опр" w:history="1">
        <w:r w:rsidRPr="008C5A7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ДС-2.1</w:t>
        </w:r>
      </w:hyperlink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). </w:t>
      </w:r>
    </w:p>
    <w:p w:rsidR="00931AA9" w:rsidRDefault="00931AA9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О-5: Не передбачається заміни стержня у випадку, якщо стержень зламається в середині оправи.</w:t>
      </w:r>
    </w:p>
    <w:p w:rsidR="000A1B57" w:rsidRPr="00F5240E" w:rsidRDefault="000A1B57" w:rsidP="00201ABB">
      <w:pPr>
        <w:spacing w:line="276" w:lineRule="auto"/>
        <w:jc w:val="both"/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</w:pPr>
    </w:p>
    <w:p w:rsidR="00641F65" w:rsidRPr="00201ABB" w:rsidRDefault="000A1B57" w:rsidP="00201ABB">
      <w:pPr>
        <w:spacing w:line="276" w:lineRule="auto"/>
        <w:ind w:left="708"/>
        <w:jc w:val="both"/>
        <w:rPr>
          <w:rFonts w:ascii="Times New Roman" w:hAnsi="Times New Roman" w:cs="Times New Roman"/>
          <w:color w:val="252D39"/>
          <w:sz w:val="28"/>
          <w:szCs w:val="28"/>
          <w:shd w:val="clear" w:color="auto" w:fill="FFFFFF"/>
        </w:rPr>
      </w:pPr>
      <w:r w:rsidRPr="00AB32FA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>Атрибути якості</w:t>
      </w:r>
    </w:p>
    <w:p w:rsidR="00B655F5" w:rsidRPr="00F5240E" w:rsidRDefault="00B655F5" w:rsidP="00AB32FA">
      <w:pPr>
        <w:spacing w:line="276" w:lineRule="auto"/>
        <w:ind w:left="708"/>
        <w:jc w:val="both"/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</w:pPr>
      <w:bookmarkStart w:id="8" w:name="АК1зручн"/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АК-1</w:t>
      </w:r>
      <w:bookmarkEnd w:id="8"/>
      <w:r w:rsidR="008F7A35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:</w:t>
      </w:r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 </w:t>
      </w:r>
      <w:r w:rsidR="00A847AC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Зручність </w:t>
      </w:r>
    </w:p>
    <w:p w:rsidR="00BC71DB" w:rsidRPr="00F5240E" w:rsidRDefault="00B655F5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АК-1.1</w:t>
      </w:r>
      <w:r w:rsidR="008F7A3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: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F4126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Грані дерев’яної частини олі</w:t>
      </w:r>
      <w:r w:rsidR="008F7A3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вця повинні бути симетричні, од</w:t>
      </w:r>
      <w:r w:rsidR="00F4126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накового розміру. </w:t>
      </w:r>
    </w:p>
    <w:p w:rsidR="00302B49" w:rsidRPr="00F5240E" w:rsidRDefault="00B655F5" w:rsidP="00AB32FA">
      <w:pPr>
        <w:spacing w:line="276" w:lineRule="auto"/>
        <w:ind w:left="708"/>
        <w:jc w:val="both"/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</w:pPr>
      <w:bookmarkStart w:id="9" w:name="АК2Безп"/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АК-</w:t>
      </w:r>
      <w:r w:rsidR="00302B49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2 </w:t>
      </w:r>
      <w:bookmarkEnd w:id="9"/>
      <w:r w:rsidR="00A847AC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Безпека</w:t>
      </w:r>
      <w:r w:rsidR="001705F5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 </w:t>
      </w:r>
    </w:p>
    <w:p w:rsidR="00A847AC" w:rsidRPr="00F5240E" w:rsidRDefault="00302B49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АК-2.1</w:t>
      </w:r>
      <w:r w:rsidR="008F7A3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: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BC4B88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Олівець не має за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дирок</w:t>
      </w:r>
      <w:r w:rsidR="00BC4B88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  <w:r w:rsidR="00AA0C2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Ребра забезпечують безпечне використання олівця, користувач не може порізатися об грані олівця. </w:t>
      </w:r>
    </w:p>
    <w:p w:rsidR="008F7A35" w:rsidRPr="00F5240E" w:rsidRDefault="00302B49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10" w:name="АК22Хім"/>
      <w:bookmarkStart w:id="11" w:name="АК2Хім"/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АК-2.2</w:t>
      </w:r>
      <w:bookmarkEnd w:id="10"/>
      <w:r w:rsidR="008F7A3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: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bookmarkEnd w:id="11"/>
      <w:r w:rsidR="00B65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Хімічний склад гумки є безпечним для здоров’я людини</w:t>
      </w:r>
      <w:r w:rsidR="00B947E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. Гумка виготовляється з каучуку</w:t>
      </w:r>
      <w:r w:rsidR="003D3C0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, рослинної олії, харчових барвників</w:t>
      </w:r>
      <w:r w:rsidR="00B65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</w:p>
    <w:p w:rsidR="00B655F5" w:rsidRPr="00F5240E" w:rsidRDefault="008F7A35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АК-2.3: </w:t>
      </w:r>
      <w:r w:rsidR="00B65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Якщо користувач скуштує гумку це не призведе то дискомфорту в черевній порожнині користувача, отравлення чи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загибелі; також зубна емаль користувача не буде пошкоджена.</w:t>
      </w:r>
    </w:p>
    <w:p w:rsidR="00B655F5" w:rsidRPr="00F5240E" w:rsidRDefault="00B655F5" w:rsidP="00AB32FA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</w:pPr>
      <w:bookmarkStart w:id="12" w:name="АК3Надійн"/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АК</w:t>
      </w:r>
      <w:r w:rsidR="00302B49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-3</w:t>
      </w:r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 </w:t>
      </w:r>
      <w:bookmarkEnd w:id="12"/>
      <w:r w:rsidR="00A847AC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Надійність</w:t>
      </w:r>
    </w:p>
    <w:p w:rsidR="00B655F5" w:rsidRPr="00F5240E" w:rsidRDefault="00302B49" w:rsidP="00F5240E">
      <w:pPr>
        <w:spacing w:line="276" w:lineRule="auto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АК-3.1</w:t>
      </w:r>
      <w:r w:rsidR="008F7A3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: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B65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Заточений грифель витримує натиск 2,5 кг перед тим як зламається. </w:t>
      </w:r>
    </w:p>
    <w:p w:rsidR="007014CB" w:rsidRDefault="00302B49" w:rsidP="007014CB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АК-3.2</w:t>
      </w:r>
      <w:r w:rsidR="008F7A3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: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BC4B88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У виробництві </w:t>
      </w:r>
      <w:r w:rsidR="003D72A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використовується SV-</w:t>
      </w:r>
      <w:r w:rsidR="00BC4B88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технологія проклейки грифеля, яка забезпечує у випадку падіння олівця, що грифель може зламат</w:t>
      </w:r>
      <w:r w:rsidR="00B65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ися лише на загостре</w:t>
      </w:r>
      <w:r w:rsidR="00BC4B88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ному кінці, а не в середині </w:t>
      </w:r>
      <w:r w:rsidR="008F7A3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оправи</w:t>
      </w:r>
      <w:r w:rsidR="00BC4B88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</w:p>
    <w:p w:rsidR="007014CB" w:rsidRDefault="007014CB" w:rsidP="007014CB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АК-3.3: 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Олівець повинен забезпечувати написання 55 км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(допускається відхилення +-5 км)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безперервної лінії після загострення і до наступного загострення.</w:t>
      </w:r>
    </w:p>
    <w:p w:rsidR="001705F5" w:rsidRPr="00F5240E" w:rsidRDefault="00B266B4" w:rsidP="00CE715B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АК-3.4: 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Маркування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олівця</w:t>
      </w:r>
      <w:r w:rsidR="003D72A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(див. </w:t>
      </w:r>
      <w:hyperlink w:anchor="БП3Марк" w:history="1">
        <w:r w:rsidR="003D72A4" w:rsidRPr="003D72A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БП-3</w:t>
        </w:r>
      </w:hyperlink>
      <w:r w:rsidR="003D72A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повинно міцно триматися на поверхні олівця, бути чітким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, ясним, вільно читатися, всі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лінії і знаки повинні бути суцільними і не зливатися.</w:t>
      </w:r>
    </w:p>
    <w:p w:rsidR="009F73C9" w:rsidRPr="00CE19C8" w:rsidRDefault="001705F5" w:rsidP="00CE19C8">
      <w:pPr>
        <w:spacing w:line="276" w:lineRule="auto"/>
        <w:ind w:left="708"/>
        <w:jc w:val="both"/>
        <w:rPr>
          <w:rFonts w:ascii="Times New Roman" w:hAnsi="Times New Roman" w:cs="Times New Roman"/>
          <w:color w:val="252D39"/>
          <w:sz w:val="28"/>
          <w:szCs w:val="28"/>
          <w:shd w:val="clear" w:color="auto" w:fill="FFFFFF"/>
        </w:rPr>
      </w:pPr>
      <w:r w:rsidRPr="00CE19C8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lastRenderedPageBreak/>
        <w:t xml:space="preserve">Інтеграція </w:t>
      </w:r>
      <w:r w:rsidR="009F73C9" w:rsidRPr="00CE19C8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>з інтерфейсами</w:t>
      </w:r>
      <w:r w:rsidRPr="00CE19C8">
        <w:rPr>
          <w:rFonts w:ascii="Times New Roman" w:hAnsi="Times New Roman" w:cs="Times New Roman"/>
          <w:color w:val="252D39"/>
          <w:sz w:val="28"/>
          <w:szCs w:val="28"/>
          <w:shd w:val="clear" w:color="auto" w:fill="FFFFFF"/>
        </w:rPr>
        <w:t xml:space="preserve"> </w:t>
      </w:r>
    </w:p>
    <w:p w:rsidR="001705F5" w:rsidRPr="00F5240E" w:rsidRDefault="009F73C9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13" w:name="ІІ1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ІІ-1: </w:t>
      </w:r>
      <w:bookmarkEnd w:id="13"/>
      <w:r w:rsidR="00201AB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 </w:t>
      </w:r>
      <w:r w:rsidR="00170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Олівець може бути заточений за допомогою стругачки для олівців </w:t>
      </w:r>
      <w:r w:rsidR="00A956A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діаметром 7.1 </w:t>
      </w:r>
      <w:r w:rsidR="00170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мм, автоматичної машинки для наточування </w:t>
      </w:r>
      <w:r w:rsidR="00BC4B88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олівців,</w:t>
      </w:r>
      <w:r w:rsidR="00170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канцелярського ножа (на власний розсуд користувача), кухонного ножа</w:t>
      </w:r>
      <w:r w:rsidR="0084698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84698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(на власний розсуд користувача)</w:t>
      </w:r>
      <w:r w:rsidR="00170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Використання інших засобів для наточування грифеля не передбачено правилами безпеки.  </w:t>
      </w:r>
    </w:p>
    <w:p w:rsidR="00C61E23" w:rsidRPr="00F5240E" w:rsidRDefault="009F73C9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14" w:name="ІІ11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ІІ-1.1:</w:t>
      </w:r>
      <w:bookmarkEnd w:id="14"/>
      <w:r w:rsidR="00201AB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C61E23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При загостренні олівця за допомогою стругачки, автоматичної машинки для </w:t>
      </w:r>
      <w:r w:rsidR="00201AB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C61E23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загострення олівців стружка має бути рівною, не дробленою, після загострення на загостренному кінці не залишається з</w:t>
      </w:r>
      <w:r w:rsidR="00B655F5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адирок</w:t>
      </w:r>
      <w:r w:rsidR="00C61E23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</w:p>
    <w:p w:rsidR="0011167C" w:rsidRPr="00F5240E" w:rsidRDefault="009F73C9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ІІ-2: </w:t>
      </w:r>
      <w:r w:rsidR="00A55B9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  </w:t>
      </w:r>
      <w:r w:rsidR="00201AB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11167C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Передбачається з’єднання олівця з механічним циркул</w:t>
      </w:r>
      <w:r w:rsidR="00A55B9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ем, якщо циркуль має необхідний </w:t>
      </w:r>
      <w:r w:rsidR="0011167C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отвір для розміщення олівця. </w:t>
      </w:r>
    </w:p>
    <w:p w:rsidR="0040090B" w:rsidRDefault="009F73C9" w:rsidP="007014CB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ІІ-2.1: </w:t>
      </w:r>
      <w:r w:rsidR="0011167C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Олівець повинен </w:t>
      </w:r>
      <w:r w:rsidR="00C833AC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функціонувати</w:t>
      </w:r>
      <w:r w:rsidR="0011167C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з циркулем для виконання операцій креслення.</w:t>
      </w:r>
    </w:p>
    <w:p w:rsidR="00BC71DB" w:rsidRPr="00F5240E" w:rsidRDefault="0040090B" w:rsidP="007014CB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ІІ-3: Готові олівці фасуються в коробки (див. </w:t>
      </w:r>
      <w:hyperlink w:anchor="ДС47Фасув" w:history="1">
        <w:r w:rsidRPr="0040090B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ДС-4.7</w:t>
        </w:r>
      </w:hyperlink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). </w:t>
      </w:r>
    </w:p>
    <w:p w:rsidR="00352559" w:rsidRPr="00CE19C8" w:rsidRDefault="00352559" w:rsidP="00F5240E">
      <w:pPr>
        <w:spacing w:line="276" w:lineRule="auto"/>
        <w:jc w:val="both"/>
        <w:rPr>
          <w:rFonts w:ascii="Times New Roman" w:hAnsi="Times New Roman" w:cs="Times New Roman"/>
          <w:color w:val="252D39"/>
          <w:sz w:val="28"/>
          <w:szCs w:val="28"/>
          <w:shd w:val="clear" w:color="auto" w:fill="FFFFFF"/>
        </w:rPr>
      </w:pPr>
    </w:p>
    <w:p w:rsidR="00CA57E7" w:rsidRPr="00CE19C8" w:rsidRDefault="00A37880" w:rsidP="00CE19C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</w:pPr>
      <w:r w:rsidRPr="00CE19C8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>Детальні специфі</w:t>
      </w:r>
      <w:r w:rsidR="00F5240E" w:rsidRPr="00CE19C8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>к</w:t>
      </w:r>
      <w:r w:rsidRPr="00CE19C8">
        <w:rPr>
          <w:rFonts w:ascii="Times New Roman" w:hAnsi="Times New Roman" w:cs="Times New Roman"/>
          <w:b/>
          <w:color w:val="252D39"/>
          <w:sz w:val="28"/>
          <w:szCs w:val="28"/>
          <w:shd w:val="clear" w:color="auto" w:fill="FFFFFF"/>
        </w:rPr>
        <w:t xml:space="preserve">ації </w:t>
      </w:r>
    </w:p>
    <w:p w:rsidR="00A37880" w:rsidRPr="00F5240E" w:rsidRDefault="00F5240E" w:rsidP="00CE19C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</w:pPr>
      <w:bookmarkStart w:id="15" w:name="ДС1Стерж"/>
      <w:r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ДС-1: </w:t>
      </w:r>
      <w:r w:rsidR="00A37880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>Стержень</w:t>
      </w:r>
      <w:bookmarkEnd w:id="15"/>
      <w:r w:rsidR="00A37880" w:rsidRPr="00F5240E">
        <w:rPr>
          <w:rFonts w:ascii="Times New Roman" w:hAnsi="Times New Roman" w:cs="Times New Roman"/>
          <w:b/>
          <w:color w:val="252D39"/>
          <w:sz w:val="24"/>
          <w:szCs w:val="24"/>
          <w:shd w:val="clear" w:color="auto" w:fill="FFFFFF"/>
        </w:rPr>
        <w:t xml:space="preserve"> (грифель)</w:t>
      </w:r>
    </w:p>
    <w:p w:rsidR="00F5240E" w:rsidRDefault="00F5240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ДС-1.1: 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Стержень олівця суцільний, кругоподібної форми, діаметр</w:t>
      </w:r>
      <w:r w:rsidRPr="00F0452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ом</w:t>
      </w:r>
      <w:r w:rsidR="007476F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2 мм, довжина 195 мм.</w:t>
      </w:r>
    </w:p>
    <w:p w:rsidR="00A37880" w:rsidRPr="00F5240E" w:rsidRDefault="00F5240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16" w:name="ДС12Стер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>ДС-1.2</w:t>
      </w:r>
      <w:bookmarkEnd w:id="16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: 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Стержень виготовлений</w:t>
      </w:r>
      <w:r w:rsidR="0080429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з графіта та глини. Не допускає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ться виготовле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ння стержня з хімічних речовин.</w:t>
      </w:r>
    </w:p>
    <w:p w:rsidR="00A37880" w:rsidRPr="00F5240E" w:rsidRDefault="00F5240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ДС-1.3: 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Cтержень не повинен вільно виходити з о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прави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при заточуванні олівця або при натиску на нього з торця; є цілим і однорідним по всій своїй довжині, не містить сторонніх домішок</w:t>
      </w:r>
      <w:r w:rsidR="003D72A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(див. </w:t>
      </w:r>
      <w:hyperlink w:anchor="ДС12Стер" w:history="1">
        <w:r w:rsidR="003D72A4" w:rsidRPr="003D72A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ДС-1.2</w:t>
        </w:r>
      </w:hyperlink>
      <w:r w:rsidR="003D72A4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, що дряпа</w:t>
      </w:r>
      <w:r w:rsidR="00CE715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є 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папір при письмі, не має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тріщ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ин, не кришиться при заточуванні і при письмі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.</w:t>
      </w:r>
    </w:p>
    <w:p w:rsidR="00A37880" w:rsidRPr="00F5240E" w:rsidRDefault="00F5240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ДС-1.4: </w:t>
      </w:r>
      <w:r w:rsidR="00A37880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Грифель розміщується строго посередині оправи. Якщо грифель зміщений в сторону, то при заточці олівця грифель буде зрізатися не рівномірно.</w:t>
      </w:r>
    </w:p>
    <w:p w:rsidR="00A733C7" w:rsidRPr="00F5240E" w:rsidRDefault="00804295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ДС-1.5: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Площа поперечного перерізу стержня на торцях олівця пов</w:t>
      </w:r>
      <w:r w:rsidR="007A525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инна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бути рівною, гладкою,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без пошкоджень і відколів.</w:t>
      </w:r>
    </w:p>
    <w:p w:rsidR="00A37880" w:rsidRPr="00F5240E" w:rsidRDefault="00A37880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</w:p>
    <w:p w:rsidR="00A37880" w:rsidRPr="00F5240E" w:rsidRDefault="00A733C7" w:rsidP="00CE19C8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ДС2Оправа"/>
      <w:r w:rsidRPr="00F5240E">
        <w:rPr>
          <w:rFonts w:ascii="Times New Roman" w:hAnsi="Times New Roman" w:cs="Times New Roman"/>
          <w:b/>
          <w:sz w:val="24"/>
          <w:szCs w:val="24"/>
        </w:rPr>
        <w:t>ДС-2: Оправа</w:t>
      </w:r>
    </w:p>
    <w:p w:rsidR="00A733C7" w:rsidRPr="00F5240E" w:rsidRDefault="00F5240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18" w:name="ДС21Опр"/>
      <w:bookmarkEnd w:id="17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ДС-2.1: </w:t>
      </w:r>
      <w:bookmarkEnd w:id="18"/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Оправа може бути виготовлена з деревини, яка не містить сучків та тріщин, деревина може бути наступних порід: кедр, сосна, вільха, липа. </w:t>
      </w:r>
    </w:p>
    <w:p w:rsidR="00A733C7" w:rsidRPr="00F5240E" w:rsidRDefault="00F5240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19" w:name="ДС22Шліф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>ДС-2.2</w:t>
      </w:r>
      <w:bookmarkEnd w:id="19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: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Оправа повинна шліфуватися. Після процесу шліфування обов’язковим є процес грунтування оправи. Грунтування проводиться 4 рази</w:t>
      </w:r>
      <w:r w:rsidR="007A525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речовинами на водній основі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. </w:t>
      </w:r>
    </w:p>
    <w:p w:rsidR="00A733C7" w:rsidRPr="00F5240E" w:rsidRDefault="00F5240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20" w:name="ДС23Фарб"/>
      <w:r w:rsidRPr="001D65E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ДС-2.3</w:t>
      </w:r>
      <w:bookmarkEnd w:id="20"/>
      <w:r w:rsidRPr="001D65E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Грунтована оправа фарбується</w:t>
      </w:r>
      <w:r w:rsidR="001D65E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(див. </w:t>
      </w:r>
      <w:hyperlink w:anchor="ДС25Лак" w:history="1">
        <w:r w:rsidR="001D65EE" w:rsidRPr="001D65EE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ДС-2.5</w:t>
        </w:r>
      </w:hyperlink>
      <w:r w:rsidR="001D65E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. Фарбування відбувається рівномірними шарами. Мінімальна кількість покрасочних шарів 7, максимальна 18.</w:t>
      </w:r>
    </w:p>
    <w:p w:rsidR="00A733C7" w:rsidRPr="00F5240E" w:rsidRDefault="00F5240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bookmarkStart w:id="21" w:name="ДС24Колір"/>
      <w:r w:rsidRPr="004C349B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ДС-2.4: </w:t>
      </w:r>
      <w:bookmarkEnd w:id="21"/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Для оправи може бути використанний один із наступних кольорів (кольори зазначені у шістнадцятирічній 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системі запису)</w:t>
      </w:r>
      <w:r w:rsidR="001D65EE">
        <w:rPr>
          <w:rFonts w:ascii="Times New Roman" w:hAnsi="Times New Roman" w:cs="Times New Roman"/>
          <w:sz w:val="24"/>
          <w:szCs w:val="24"/>
        </w:rPr>
        <w:t>: зелений #24a319; помаранчевий #ffa500; жовтий #ffff00; ч</w:t>
      </w:r>
      <w:r w:rsidR="00A733C7" w:rsidRPr="00F5240E">
        <w:rPr>
          <w:rFonts w:ascii="Times New Roman" w:hAnsi="Times New Roman" w:cs="Times New Roman"/>
          <w:sz w:val="24"/>
          <w:szCs w:val="24"/>
        </w:rPr>
        <w:t xml:space="preserve">орний #000000. </w:t>
      </w:r>
    </w:p>
    <w:p w:rsidR="00A733C7" w:rsidRPr="00F5240E" w:rsidRDefault="00804295" w:rsidP="003D72A4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bookmarkStart w:id="22" w:name="ДС25Лак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lastRenderedPageBreak/>
        <w:t xml:space="preserve">ДС-2.5: </w:t>
      </w:r>
      <w:bookmarkEnd w:id="22"/>
      <w:r w:rsidR="001D65E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Для фарбування оправи використовується лак. Лак</w:t>
      </w:r>
      <w:r w:rsidR="00F5240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повинен бути виключно на вод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>я</w:t>
      </w:r>
      <w:r w:rsidR="00F5240E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ній основі. </w:t>
      </w:r>
    </w:p>
    <w:p w:rsidR="00804295" w:rsidRDefault="00804295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ДС-2.6: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Торці олівців повинні були бути зрізані рівно, гладко і строго перпендикулярно до осі олівця. Олівець повинен бути прямим і рівним по всій довжині, без деформації. </w:t>
      </w:r>
    </w:p>
    <w:p w:rsidR="00A733C7" w:rsidRDefault="00804295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ДС-2.7: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Поверхня повинна була бути гладкою, блискучою, без подряпин, вм'ятин, тріщин і напливів лаку. Лакове покриття не повинно розтріскуватися, обсипатися і липнути при зволоженні.</w:t>
      </w:r>
    </w:p>
    <w:p w:rsidR="007476F8" w:rsidRPr="00F5240E" w:rsidRDefault="007476F8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ДС-2.8: Довжина оправи 195 мм. Діаметр 7.1 мм згідно </w:t>
      </w:r>
      <w:hyperlink w:anchor="СХ3Діаметр" w:history="1">
        <w:r w:rsidRPr="007476F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СХ-3</w:t>
        </w:r>
      </w:hyperlink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.</w:t>
      </w:r>
    </w:p>
    <w:p w:rsidR="00A733C7" w:rsidRPr="00F5240E" w:rsidRDefault="00A733C7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</w:p>
    <w:p w:rsidR="00A733C7" w:rsidRPr="00804295" w:rsidRDefault="00A733C7" w:rsidP="00CE19C8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3" w:name="ДС3Гумка"/>
      <w:r w:rsidRPr="00804295">
        <w:rPr>
          <w:rFonts w:ascii="Times New Roman" w:hAnsi="Times New Roman" w:cs="Times New Roman"/>
          <w:b/>
          <w:sz w:val="24"/>
          <w:szCs w:val="24"/>
        </w:rPr>
        <w:t>ДС-3: Гумка</w:t>
      </w:r>
    </w:p>
    <w:bookmarkEnd w:id="23"/>
    <w:p w:rsidR="00804295" w:rsidRPr="00F5240E" w:rsidRDefault="00804295" w:rsidP="00804295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ДС-3.1: 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Гумка витирає лише результат роботи олівців. </w:t>
      </w:r>
    </w:p>
    <w:p w:rsidR="00804295" w:rsidRPr="007014CB" w:rsidRDefault="00804295" w:rsidP="007014CB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ДС-3.2: 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Гумка повинна</w:t>
      </w:r>
      <w:r w:rsidR="007A525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бути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форми </w:t>
      </w:r>
      <w:r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круга. </w:t>
      </w: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Висота гумки 10 мм, ширина 7.1 мм (діаметр круга).</w:t>
      </w:r>
    </w:p>
    <w:p w:rsidR="00A733C7" w:rsidRPr="00F5240E" w:rsidRDefault="007014CB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ДС-3.3: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Гумка кріпиться на верхню частину олівця за допомогою гнучкого алюмінієвого </w:t>
      </w:r>
      <w:r w:rsidR="0084698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за</w:t>
      </w:r>
      <w:r w:rsidR="00F7350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тискача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, який повторює форму оправи (</w:t>
      </w:r>
      <w:r w:rsidR="008E3786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див. </w:t>
      </w:r>
      <w:hyperlink w:anchor="КВ1" w:history="1">
        <w:r w:rsidR="008E3786" w:rsidRPr="008E3786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КВ-1</w:t>
        </w:r>
      </w:hyperlink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), діаметр</w:t>
      </w:r>
      <w:r w:rsidR="008E3786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84698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затискача</w:t>
      </w:r>
      <w:r w:rsidR="008E3786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7.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2</w:t>
      </w:r>
      <w:r w:rsidR="00F0452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мм; висота 10 мм,  гумка затискається </w:t>
      </w:r>
      <w:r w:rsidR="0084698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затискачем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.</w:t>
      </w:r>
    </w:p>
    <w:p w:rsidR="00A733C7" w:rsidRPr="00F5240E" w:rsidRDefault="007014CB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ДС-3.4: </w:t>
      </w:r>
      <w:r w:rsidR="0084698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Затискач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кріпиться харчовим клеєм до верхньої частини оправи, так щоб 5</w:t>
      </w:r>
      <w:r w:rsidR="00F0452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мм </w:t>
      </w:r>
      <w:r w:rsidR="0084698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затискач</w:t>
      </w:r>
      <w:r w:rsidR="00F7350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а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покривало оправу. Верхня частина </w:t>
      </w:r>
      <w:r w:rsidR="0084698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затискача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 стискується до форми гумки. </w:t>
      </w:r>
    </w:p>
    <w:p w:rsidR="00A733C7" w:rsidRDefault="007014CB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bookmarkStart w:id="24" w:name="ДС35гум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ДС-3.5</w:t>
      </w:r>
      <w:bookmarkEnd w:id="24"/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Гумка може бути одного із наступних кольорів</w:t>
      </w:r>
      <w:r w:rsidR="0080429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  <w:lang w:val="ru-RU"/>
        </w:rPr>
        <w:t xml:space="preserve"> (ш</w:t>
      </w:r>
      <w:r w:rsidR="00804295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істнадцятирічна система запису)</w:t>
      </w:r>
      <w:r w:rsidR="00A733C7" w:rsidRPr="00F5240E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 xml:space="preserve">:   </w:t>
      </w:r>
      <w:r w:rsidR="00F04528"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б</w:t>
      </w:r>
      <w:r w:rsidR="00165CF2">
        <w:rPr>
          <w:rFonts w:ascii="Times New Roman" w:hAnsi="Times New Roman" w:cs="Times New Roman"/>
          <w:sz w:val="24"/>
          <w:szCs w:val="24"/>
        </w:rPr>
        <w:t>ілий #fff; р</w:t>
      </w:r>
      <w:r w:rsidR="00A733C7" w:rsidRPr="00804295">
        <w:rPr>
          <w:rFonts w:ascii="Times New Roman" w:hAnsi="Times New Roman" w:cs="Times New Roman"/>
          <w:sz w:val="24"/>
          <w:szCs w:val="24"/>
        </w:rPr>
        <w:t>ожевий #ffc0cb.</w:t>
      </w:r>
    </w:p>
    <w:p w:rsidR="008D38CC" w:rsidRDefault="008D38CC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D39"/>
          <w:sz w:val="24"/>
          <w:szCs w:val="24"/>
          <w:shd w:val="clear" w:color="auto" w:fill="FFFFFF"/>
        </w:rPr>
        <w:t>ДС-</w:t>
      </w:r>
      <w:r>
        <w:rPr>
          <w:rFonts w:ascii="Times New Roman" w:hAnsi="Times New Roman" w:cs="Times New Roman"/>
          <w:sz w:val="24"/>
          <w:szCs w:val="24"/>
        </w:rPr>
        <w:t xml:space="preserve">3.5.1: Для надання гумці необхідного кольору (див. </w:t>
      </w:r>
      <w:hyperlink w:anchor="ДС35гум" w:history="1">
        <w:r w:rsidRPr="008D38CC">
          <w:rPr>
            <w:rStyle w:val="a3"/>
            <w:rFonts w:ascii="Times New Roman" w:hAnsi="Times New Roman" w:cs="Times New Roman"/>
            <w:sz w:val="24"/>
            <w:szCs w:val="24"/>
          </w:rPr>
          <w:t>ДС-3.5</w:t>
        </w:r>
      </w:hyperlink>
      <w:r>
        <w:rPr>
          <w:rFonts w:ascii="Times New Roman" w:hAnsi="Times New Roman" w:cs="Times New Roman"/>
          <w:sz w:val="24"/>
          <w:szCs w:val="24"/>
        </w:rPr>
        <w:t>) в процесі виготовлення використовуються харчові барвники</w:t>
      </w:r>
      <w:r w:rsidR="00B64103">
        <w:rPr>
          <w:rFonts w:ascii="Times New Roman" w:hAnsi="Times New Roman" w:cs="Times New Roman"/>
          <w:sz w:val="24"/>
          <w:szCs w:val="24"/>
        </w:rPr>
        <w:t xml:space="preserve"> (див. </w:t>
      </w:r>
      <w:hyperlink w:anchor="АК22Хім" w:history="1">
        <w:r w:rsidR="00B64103" w:rsidRPr="00B64103">
          <w:rPr>
            <w:rStyle w:val="a3"/>
            <w:rFonts w:ascii="Times New Roman" w:hAnsi="Times New Roman" w:cs="Times New Roman"/>
            <w:sz w:val="24"/>
            <w:szCs w:val="24"/>
          </w:rPr>
          <w:t>АК-2.2</w:t>
        </w:r>
      </w:hyperlink>
      <w:r w:rsidR="00B641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7E4" w:rsidRDefault="00B947E4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C93860" w:rsidRPr="00B947E4" w:rsidRDefault="00B947E4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47E4">
        <w:rPr>
          <w:rFonts w:ascii="Times New Roman" w:hAnsi="Times New Roman" w:cs="Times New Roman"/>
          <w:b/>
          <w:sz w:val="24"/>
          <w:szCs w:val="24"/>
        </w:rPr>
        <w:t>ДС-4: Процес збору олівця</w:t>
      </w:r>
    </w:p>
    <w:p w:rsidR="00B947E4" w:rsidRDefault="00B947E4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ДС-4.1: В</w:t>
      </w:r>
      <w:r w:rsidR="00C93860" w:rsidRPr="00C93860">
        <w:rPr>
          <w:rFonts w:ascii="Times New Roman" w:hAnsi="Times New Roman" w:cs="Times New Roman"/>
          <w:sz w:val="24"/>
          <w:szCs w:val="24"/>
        </w:rPr>
        <w:t xml:space="preserve"> дерев'яні дощечки з канавками під </w:t>
      </w:r>
      <w:r w:rsidR="00C93860">
        <w:rPr>
          <w:rFonts w:ascii="Times New Roman" w:hAnsi="Times New Roman" w:cs="Times New Roman"/>
          <w:sz w:val="24"/>
          <w:szCs w:val="24"/>
        </w:rPr>
        <w:t>стержень</w:t>
      </w:r>
      <w:r>
        <w:rPr>
          <w:rFonts w:ascii="Times New Roman" w:hAnsi="Times New Roman" w:cs="Times New Roman"/>
          <w:sz w:val="24"/>
          <w:szCs w:val="24"/>
        </w:rPr>
        <w:t xml:space="preserve"> поміщається грифель</w:t>
      </w:r>
      <w:r w:rsidR="007C2BAD">
        <w:rPr>
          <w:rFonts w:ascii="Times New Roman" w:hAnsi="Times New Roman" w:cs="Times New Roman"/>
          <w:sz w:val="24"/>
          <w:szCs w:val="24"/>
        </w:rPr>
        <w:t xml:space="preserve"> (див. </w:t>
      </w:r>
      <w:hyperlink w:anchor="ДС1Стерж" w:history="1">
        <w:r w:rsidR="007C2BAD" w:rsidRPr="007C2BAD">
          <w:rPr>
            <w:rStyle w:val="a3"/>
            <w:rFonts w:ascii="Times New Roman" w:hAnsi="Times New Roman" w:cs="Times New Roman"/>
            <w:sz w:val="24"/>
            <w:szCs w:val="24"/>
          </w:rPr>
          <w:t>ДС-1</w:t>
        </w:r>
      </w:hyperlink>
      <w:r w:rsidR="007C2B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7E4" w:rsidRDefault="00B947E4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ДС-4.2: Г</w:t>
      </w:r>
      <w:r w:rsidR="00C93860" w:rsidRPr="00C93860">
        <w:rPr>
          <w:rFonts w:ascii="Times New Roman" w:hAnsi="Times New Roman" w:cs="Times New Roman"/>
          <w:sz w:val="24"/>
          <w:szCs w:val="24"/>
        </w:rPr>
        <w:t>рифель кріпиться за допомогою харчового клею до дощечки, дощечка накривається такою ж сим</w:t>
      </w:r>
      <w:r w:rsidR="00C93860">
        <w:rPr>
          <w:rFonts w:ascii="Times New Roman" w:hAnsi="Times New Roman" w:cs="Times New Roman"/>
          <w:sz w:val="24"/>
          <w:szCs w:val="24"/>
        </w:rPr>
        <w:t>етричною дощечкою і склеюється харчовим клеєм</w:t>
      </w:r>
      <w:r>
        <w:rPr>
          <w:rFonts w:ascii="Times New Roman" w:hAnsi="Times New Roman" w:cs="Times New Roman"/>
          <w:sz w:val="24"/>
          <w:szCs w:val="24"/>
        </w:rPr>
        <w:t xml:space="preserve"> (див. </w:t>
      </w:r>
      <w:hyperlink w:anchor="О3Склеюв" w:history="1">
        <w:r w:rsidRPr="00B947E4">
          <w:rPr>
            <w:rStyle w:val="a3"/>
            <w:rFonts w:ascii="Times New Roman" w:hAnsi="Times New Roman" w:cs="Times New Roman"/>
            <w:sz w:val="24"/>
            <w:szCs w:val="24"/>
          </w:rPr>
          <w:t>О-3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C93860">
        <w:rPr>
          <w:rFonts w:ascii="Times New Roman" w:hAnsi="Times New Roman" w:cs="Times New Roman"/>
          <w:sz w:val="24"/>
          <w:szCs w:val="24"/>
        </w:rPr>
        <w:t>.</w:t>
      </w:r>
    </w:p>
    <w:p w:rsidR="00B947E4" w:rsidRDefault="00C93860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7E4">
        <w:rPr>
          <w:rFonts w:ascii="Times New Roman" w:hAnsi="Times New Roman" w:cs="Times New Roman"/>
          <w:sz w:val="24"/>
          <w:szCs w:val="24"/>
        </w:rPr>
        <w:t xml:space="preserve">ДС-4.3: </w:t>
      </w:r>
      <w:r>
        <w:rPr>
          <w:rFonts w:ascii="Times New Roman" w:hAnsi="Times New Roman" w:cs="Times New Roman"/>
          <w:sz w:val="24"/>
          <w:szCs w:val="24"/>
        </w:rPr>
        <w:t>Заготовки поміщаються на просушку під температурою 70 С на дві години. Після чого дощечки розрізаються на окремі олівці.</w:t>
      </w:r>
    </w:p>
    <w:p w:rsidR="007C2BAD" w:rsidRDefault="00B947E4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ДС-4.4:</w:t>
      </w:r>
      <w:r w:rsidR="00C93860">
        <w:rPr>
          <w:rFonts w:ascii="Times New Roman" w:hAnsi="Times New Roman" w:cs="Times New Roman"/>
          <w:sz w:val="24"/>
          <w:szCs w:val="24"/>
        </w:rPr>
        <w:t xml:space="preserve"> Олівці шліфуються</w:t>
      </w:r>
      <w:r w:rsidR="007C2BAD">
        <w:rPr>
          <w:rFonts w:ascii="Times New Roman" w:hAnsi="Times New Roman" w:cs="Times New Roman"/>
          <w:sz w:val="24"/>
          <w:szCs w:val="24"/>
        </w:rPr>
        <w:t xml:space="preserve"> (див. </w:t>
      </w:r>
      <w:hyperlink w:anchor="ДС22Шліф" w:history="1">
        <w:r w:rsidR="007C2BAD" w:rsidRPr="007C2BAD">
          <w:rPr>
            <w:rStyle w:val="a3"/>
            <w:rFonts w:ascii="Times New Roman" w:hAnsi="Times New Roman" w:cs="Times New Roman"/>
            <w:sz w:val="24"/>
            <w:szCs w:val="24"/>
          </w:rPr>
          <w:t>ДС-2.2</w:t>
        </w:r>
      </w:hyperlink>
      <w:r w:rsidR="007C2BAD">
        <w:rPr>
          <w:rFonts w:ascii="Times New Roman" w:hAnsi="Times New Roman" w:cs="Times New Roman"/>
          <w:sz w:val="24"/>
          <w:szCs w:val="24"/>
        </w:rPr>
        <w:t>)</w:t>
      </w:r>
      <w:r w:rsidR="00C93860">
        <w:rPr>
          <w:rFonts w:ascii="Times New Roman" w:hAnsi="Times New Roman" w:cs="Times New Roman"/>
          <w:sz w:val="24"/>
          <w:szCs w:val="24"/>
        </w:rPr>
        <w:t>. Красяться</w:t>
      </w:r>
      <w:r w:rsidR="007C2BAD">
        <w:rPr>
          <w:rFonts w:ascii="Times New Roman" w:hAnsi="Times New Roman" w:cs="Times New Roman"/>
          <w:sz w:val="24"/>
          <w:szCs w:val="24"/>
        </w:rPr>
        <w:t xml:space="preserve"> (див. </w:t>
      </w:r>
      <w:hyperlink w:anchor="ДС23Фарб" w:history="1">
        <w:r w:rsidR="007C2BAD" w:rsidRPr="007C2BAD">
          <w:rPr>
            <w:rStyle w:val="a3"/>
            <w:rFonts w:ascii="Times New Roman" w:hAnsi="Times New Roman" w:cs="Times New Roman"/>
            <w:sz w:val="24"/>
            <w:szCs w:val="24"/>
          </w:rPr>
          <w:t>ДС-2.3</w:t>
        </w:r>
      </w:hyperlink>
      <w:r w:rsidR="007C2BAD">
        <w:rPr>
          <w:rFonts w:ascii="Times New Roman" w:hAnsi="Times New Roman" w:cs="Times New Roman"/>
          <w:sz w:val="24"/>
          <w:szCs w:val="24"/>
        </w:rPr>
        <w:t xml:space="preserve">, </w:t>
      </w:r>
      <w:hyperlink w:anchor="ДС24Колір" w:history="1">
        <w:r w:rsidR="007C2BAD" w:rsidRPr="007C2BAD">
          <w:rPr>
            <w:rStyle w:val="a3"/>
            <w:rFonts w:ascii="Times New Roman" w:hAnsi="Times New Roman" w:cs="Times New Roman"/>
            <w:sz w:val="24"/>
            <w:szCs w:val="24"/>
          </w:rPr>
          <w:t>ДС-2.4</w:t>
        </w:r>
      </w:hyperlink>
      <w:r w:rsidR="007C2BAD">
        <w:rPr>
          <w:rFonts w:ascii="Times New Roman" w:hAnsi="Times New Roman" w:cs="Times New Roman"/>
          <w:sz w:val="24"/>
          <w:szCs w:val="24"/>
        </w:rPr>
        <w:t xml:space="preserve">, </w:t>
      </w:r>
      <w:hyperlink w:anchor="ДС25Лак" w:history="1">
        <w:r w:rsidR="007C2BAD" w:rsidRPr="007C2BAD">
          <w:rPr>
            <w:rStyle w:val="a3"/>
            <w:rFonts w:ascii="Times New Roman" w:hAnsi="Times New Roman" w:cs="Times New Roman"/>
            <w:sz w:val="24"/>
            <w:szCs w:val="24"/>
          </w:rPr>
          <w:t>ДС-2.5</w:t>
        </w:r>
      </w:hyperlink>
      <w:r w:rsidR="007C2BAD">
        <w:rPr>
          <w:rFonts w:ascii="Times New Roman" w:hAnsi="Times New Roman" w:cs="Times New Roman"/>
          <w:sz w:val="24"/>
          <w:szCs w:val="24"/>
        </w:rPr>
        <w:t>)</w:t>
      </w:r>
      <w:r w:rsidR="00C93860">
        <w:rPr>
          <w:rFonts w:ascii="Times New Roman" w:hAnsi="Times New Roman" w:cs="Times New Roman"/>
          <w:sz w:val="24"/>
          <w:szCs w:val="24"/>
        </w:rPr>
        <w:t>. Маркуються</w:t>
      </w:r>
      <w:r w:rsidR="007C2BAD">
        <w:rPr>
          <w:rFonts w:ascii="Times New Roman" w:hAnsi="Times New Roman" w:cs="Times New Roman"/>
          <w:sz w:val="24"/>
          <w:szCs w:val="24"/>
        </w:rPr>
        <w:t xml:space="preserve"> (див. </w:t>
      </w:r>
      <w:hyperlink w:anchor="БП3Марк" w:history="1">
        <w:r w:rsidR="007C2BAD" w:rsidRPr="007C2BAD">
          <w:rPr>
            <w:rStyle w:val="a3"/>
            <w:rFonts w:ascii="Times New Roman" w:hAnsi="Times New Roman" w:cs="Times New Roman"/>
            <w:sz w:val="24"/>
            <w:szCs w:val="24"/>
          </w:rPr>
          <w:t>БП-3</w:t>
        </w:r>
      </w:hyperlink>
      <w:r w:rsidR="007C2BAD">
        <w:rPr>
          <w:rFonts w:ascii="Times New Roman" w:hAnsi="Times New Roman" w:cs="Times New Roman"/>
          <w:sz w:val="24"/>
          <w:szCs w:val="24"/>
        </w:rPr>
        <w:t>)</w:t>
      </w:r>
      <w:r w:rsidR="00C938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65EE" w:rsidRDefault="001D65E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ДС-4.5: Олівець загостюється (див. </w:t>
      </w:r>
      <w:hyperlink w:anchor="ІІ1" w:history="1">
        <w:r w:rsidRPr="001D65EE">
          <w:rPr>
            <w:rStyle w:val="a3"/>
            <w:rFonts w:ascii="Times New Roman" w:hAnsi="Times New Roman" w:cs="Times New Roman"/>
            <w:sz w:val="24"/>
            <w:szCs w:val="24"/>
          </w:rPr>
          <w:t>ІІ-1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w:anchor="ІІ11" w:history="1">
        <w:r w:rsidRPr="001D65EE">
          <w:rPr>
            <w:rStyle w:val="a3"/>
            <w:rFonts w:ascii="Times New Roman" w:hAnsi="Times New Roman" w:cs="Times New Roman"/>
            <w:sz w:val="24"/>
            <w:szCs w:val="24"/>
          </w:rPr>
          <w:t>ІІ-1.1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7C2BAD" w:rsidRDefault="001D65EE" w:rsidP="00F5240E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ДС-4.6</w:t>
      </w:r>
      <w:r w:rsidR="007C2BAD">
        <w:rPr>
          <w:rFonts w:ascii="Times New Roman" w:hAnsi="Times New Roman" w:cs="Times New Roman"/>
          <w:sz w:val="24"/>
          <w:szCs w:val="24"/>
        </w:rPr>
        <w:t xml:space="preserve">: </w:t>
      </w:r>
      <w:r w:rsidR="00C93860">
        <w:rPr>
          <w:rFonts w:ascii="Times New Roman" w:hAnsi="Times New Roman" w:cs="Times New Roman"/>
          <w:sz w:val="24"/>
          <w:szCs w:val="24"/>
        </w:rPr>
        <w:t>На верхню частину олівця кріпиться гумка</w:t>
      </w:r>
      <w:r w:rsidR="007C2BAD">
        <w:rPr>
          <w:rFonts w:ascii="Times New Roman" w:hAnsi="Times New Roman" w:cs="Times New Roman"/>
          <w:sz w:val="24"/>
          <w:szCs w:val="24"/>
        </w:rPr>
        <w:t xml:space="preserve"> (див. </w:t>
      </w:r>
      <w:hyperlink w:anchor="ДС3Гумка" w:history="1">
        <w:r w:rsidR="007C2BAD" w:rsidRPr="007C2BAD">
          <w:rPr>
            <w:rStyle w:val="a3"/>
            <w:rFonts w:ascii="Times New Roman" w:hAnsi="Times New Roman" w:cs="Times New Roman"/>
            <w:sz w:val="24"/>
            <w:szCs w:val="24"/>
          </w:rPr>
          <w:t>ДС-3</w:t>
        </w:r>
      </w:hyperlink>
      <w:r w:rsidR="007C2BAD">
        <w:rPr>
          <w:rFonts w:ascii="Times New Roman" w:hAnsi="Times New Roman" w:cs="Times New Roman"/>
          <w:sz w:val="24"/>
          <w:szCs w:val="24"/>
        </w:rPr>
        <w:t>)</w:t>
      </w:r>
      <w:r w:rsidR="00C938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297D" w:rsidRDefault="001D65EE" w:rsidP="00C259C8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bookmarkStart w:id="25" w:name="ДС47Фасув"/>
      <w:r>
        <w:rPr>
          <w:rFonts w:ascii="Times New Roman" w:hAnsi="Times New Roman" w:cs="Times New Roman"/>
          <w:sz w:val="24"/>
          <w:szCs w:val="24"/>
        </w:rPr>
        <w:t>ДС-4.7</w:t>
      </w:r>
      <w:bookmarkEnd w:id="25"/>
      <w:r w:rsidR="007C2BAD">
        <w:rPr>
          <w:rFonts w:ascii="Times New Roman" w:hAnsi="Times New Roman" w:cs="Times New Roman"/>
          <w:sz w:val="24"/>
          <w:szCs w:val="24"/>
        </w:rPr>
        <w:t xml:space="preserve">: </w:t>
      </w:r>
      <w:r w:rsidR="00C93860">
        <w:rPr>
          <w:rFonts w:ascii="Times New Roman" w:hAnsi="Times New Roman" w:cs="Times New Roman"/>
          <w:sz w:val="24"/>
          <w:szCs w:val="24"/>
        </w:rPr>
        <w:t xml:space="preserve">Олівці фасуються </w:t>
      </w:r>
      <w:r w:rsidR="007C2BAD">
        <w:rPr>
          <w:rFonts w:ascii="Times New Roman" w:hAnsi="Times New Roman" w:cs="Times New Roman"/>
          <w:sz w:val="24"/>
          <w:szCs w:val="24"/>
        </w:rPr>
        <w:t>в коробки</w:t>
      </w:r>
      <w:r w:rsidR="00C93860">
        <w:rPr>
          <w:rFonts w:ascii="Times New Roman" w:hAnsi="Times New Roman" w:cs="Times New Roman"/>
          <w:sz w:val="24"/>
          <w:szCs w:val="24"/>
        </w:rPr>
        <w:t xml:space="preserve">. </w:t>
      </w:r>
      <w:r w:rsidR="007C2BAD">
        <w:rPr>
          <w:rFonts w:ascii="Times New Roman" w:hAnsi="Times New Roman" w:cs="Times New Roman"/>
          <w:sz w:val="24"/>
          <w:szCs w:val="24"/>
        </w:rPr>
        <w:t xml:space="preserve">Коробка має вміщати 12 олівців з урахуванням їх розмірів (див. </w:t>
      </w:r>
      <w:hyperlink w:anchor="СХ3Діаметр" w:history="1">
        <w:r w:rsidRPr="001D65EE">
          <w:rPr>
            <w:rStyle w:val="a3"/>
            <w:rFonts w:ascii="Times New Roman" w:hAnsi="Times New Roman" w:cs="Times New Roman"/>
            <w:sz w:val="24"/>
            <w:szCs w:val="24"/>
          </w:rPr>
          <w:t>СХ-3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w:anchor="КВ2Довж" w:history="1">
        <w:r w:rsidRPr="001D65EE">
          <w:rPr>
            <w:rStyle w:val="a3"/>
            <w:rFonts w:ascii="Times New Roman" w:hAnsi="Times New Roman" w:cs="Times New Roman"/>
            <w:sz w:val="24"/>
            <w:szCs w:val="24"/>
          </w:rPr>
          <w:t>КВ-2</w:t>
        </w:r>
      </w:hyperlink>
      <w:r w:rsidR="007C2BA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93860" w:rsidRPr="0030297D" w:rsidRDefault="0030297D" w:rsidP="0095654C">
      <w:pPr>
        <w:spacing w:line="276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97D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  <w:bookmarkStart w:id="26" w:name="Діаграма"/>
      <w:r w:rsidR="001D65EE" w:rsidRPr="006B55A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B5752FC" wp14:editId="40177420">
            <wp:extent cx="6120765" cy="6120765"/>
            <wp:effectExtent l="0" t="0" r="0" b="0"/>
            <wp:docPr id="1" name="Рисунок 1" descr="C:\Users\Denys\Downloads\Діаграмма варіантів використання Олівця 2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ownloads\Діаграмма варіантів використання Олівця 2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CB60EB" w:rsidRDefault="00CB60EB" w:rsidP="00CB60EB">
      <w:pPr>
        <w:keepNext/>
        <w:spacing w:line="276" w:lineRule="auto"/>
        <w:jc w:val="both"/>
      </w:pPr>
    </w:p>
    <w:p w:rsidR="00A733C7" w:rsidRDefault="00CB60EB" w:rsidP="006E6BFC">
      <w:pPr>
        <w:pStyle w:val="aa"/>
        <w:jc w:val="center"/>
      </w:pPr>
      <w:r>
        <w:t xml:space="preserve">Рисунок </w:t>
      </w:r>
      <w:r w:rsidR="0069327C">
        <w:rPr>
          <w:noProof/>
        </w:rPr>
        <w:fldChar w:fldCharType="begin"/>
      </w:r>
      <w:r w:rsidR="0069327C">
        <w:rPr>
          <w:noProof/>
        </w:rPr>
        <w:instrText xml:space="preserve"> SEQ Рисунок \* ARABIC </w:instrText>
      </w:r>
      <w:r w:rsidR="0069327C">
        <w:rPr>
          <w:noProof/>
        </w:rPr>
        <w:fldChar w:fldCharType="separate"/>
      </w:r>
      <w:r w:rsidR="0095654C">
        <w:rPr>
          <w:noProof/>
        </w:rPr>
        <w:t>1</w:t>
      </w:r>
      <w:r w:rsidR="0069327C">
        <w:rPr>
          <w:noProof/>
        </w:rPr>
        <w:fldChar w:fldCharType="end"/>
      </w:r>
      <w:r w:rsidRPr="00C93860">
        <w:t xml:space="preserve"> Діаграма варіантів використання Олівця 2В</w:t>
      </w:r>
    </w:p>
    <w:p w:rsidR="0095654C" w:rsidRDefault="00381CA2" w:rsidP="0095654C">
      <w:pPr>
        <w:keepNext/>
      </w:pPr>
      <w:bookmarkStart w:id="27" w:name="інтелекткарта"/>
      <w:r w:rsidRPr="00381CA2">
        <w:rPr>
          <w:noProof/>
          <w:lang w:val="ru-RU" w:eastAsia="ru-RU"/>
        </w:rPr>
        <w:lastRenderedPageBreak/>
        <w:drawing>
          <wp:inline distT="0" distB="0" distL="0" distR="0">
            <wp:extent cx="8817509" cy="5338271"/>
            <wp:effectExtent l="6033" t="0" r="9207" b="9208"/>
            <wp:docPr id="2" name="Рисунок 2" descr="C:\Users\Denys\Downloads\min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ownloads\mind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9922" cy="53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:rsidR="00381CA2" w:rsidRDefault="0095654C" w:rsidP="0095654C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Загальна інтелект карта олівця</w:t>
      </w:r>
    </w:p>
    <w:p w:rsidR="00381CA2" w:rsidRPr="00381CA2" w:rsidRDefault="00381CA2" w:rsidP="00381CA2"/>
    <w:sectPr w:rsidR="00381CA2" w:rsidRPr="00381CA2" w:rsidSect="009565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26F" w:rsidRDefault="0042126F" w:rsidP="00F5240E">
      <w:pPr>
        <w:spacing w:after="0" w:line="240" w:lineRule="auto"/>
      </w:pPr>
      <w:r>
        <w:separator/>
      </w:r>
    </w:p>
  </w:endnote>
  <w:endnote w:type="continuationSeparator" w:id="0">
    <w:p w:rsidR="0042126F" w:rsidRDefault="0042126F" w:rsidP="00F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26F" w:rsidRDefault="0042126F" w:rsidP="00F5240E">
      <w:pPr>
        <w:spacing w:after="0" w:line="240" w:lineRule="auto"/>
      </w:pPr>
      <w:r>
        <w:separator/>
      </w:r>
    </w:p>
  </w:footnote>
  <w:footnote w:type="continuationSeparator" w:id="0">
    <w:p w:rsidR="0042126F" w:rsidRDefault="0042126F" w:rsidP="00F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B3C"/>
    <w:multiLevelType w:val="hybridMultilevel"/>
    <w:tmpl w:val="FB489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3E4E"/>
    <w:multiLevelType w:val="hybridMultilevel"/>
    <w:tmpl w:val="D7AE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6285C"/>
    <w:multiLevelType w:val="hybridMultilevel"/>
    <w:tmpl w:val="0F24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5747C"/>
    <w:multiLevelType w:val="hybridMultilevel"/>
    <w:tmpl w:val="3A08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364DA"/>
    <w:multiLevelType w:val="hybridMultilevel"/>
    <w:tmpl w:val="B5C03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2D"/>
    <w:rsid w:val="0002722D"/>
    <w:rsid w:val="000439E3"/>
    <w:rsid w:val="0006774F"/>
    <w:rsid w:val="000A1B57"/>
    <w:rsid w:val="0011167C"/>
    <w:rsid w:val="00142919"/>
    <w:rsid w:val="00165CF2"/>
    <w:rsid w:val="001705F5"/>
    <w:rsid w:val="00172D53"/>
    <w:rsid w:val="001C1E00"/>
    <w:rsid w:val="001D65EE"/>
    <w:rsid w:val="00201ABB"/>
    <w:rsid w:val="00240270"/>
    <w:rsid w:val="00252695"/>
    <w:rsid w:val="0028299D"/>
    <w:rsid w:val="0030297D"/>
    <w:rsid w:val="00302B49"/>
    <w:rsid w:val="00352559"/>
    <w:rsid w:val="00354C5F"/>
    <w:rsid w:val="00381CA2"/>
    <w:rsid w:val="003A3B86"/>
    <w:rsid w:val="003D3C04"/>
    <w:rsid w:val="003D72A4"/>
    <w:rsid w:val="0040090B"/>
    <w:rsid w:val="0042126F"/>
    <w:rsid w:val="00440E22"/>
    <w:rsid w:val="004734B9"/>
    <w:rsid w:val="00487EA7"/>
    <w:rsid w:val="004A3F80"/>
    <w:rsid w:val="004C1D2E"/>
    <w:rsid w:val="004C349B"/>
    <w:rsid w:val="005A2DDE"/>
    <w:rsid w:val="00641F65"/>
    <w:rsid w:val="0065647A"/>
    <w:rsid w:val="0069327C"/>
    <w:rsid w:val="0069723F"/>
    <w:rsid w:val="006A2A9C"/>
    <w:rsid w:val="006B55A7"/>
    <w:rsid w:val="006E6BFC"/>
    <w:rsid w:val="007014CB"/>
    <w:rsid w:val="00710E84"/>
    <w:rsid w:val="007476F8"/>
    <w:rsid w:val="007A525E"/>
    <w:rsid w:val="007C2BAD"/>
    <w:rsid w:val="007F44DB"/>
    <w:rsid w:val="00804295"/>
    <w:rsid w:val="00811A0B"/>
    <w:rsid w:val="00816699"/>
    <w:rsid w:val="0084698E"/>
    <w:rsid w:val="00852729"/>
    <w:rsid w:val="008930F5"/>
    <w:rsid w:val="0089744B"/>
    <w:rsid w:val="008C5A73"/>
    <w:rsid w:val="008D38CC"/>
    <w:rsid w:val="008E3786"/>
    <w:rsid w:val="008F7A35"/>
    <w:rsid w:val="009068F0"/>
    <w:rsid w:val="00931AA9"/>
    <w:rsid w:val="00932494"/>
    <w:rsid w:val="0095654C"/>
    <w:rsid w:val="00994134"/>
    <w:rsid w:val="009D5CCE"/>
    <w:rsid w:val="009F73C9"/>
    <w:rsid w:val="00A3109C"/>
    <w:rsid w:val="00A37880"/>
    <w:rsid w:val="00A55B98"/>
    <w:rsid w:val="00A733C7"/>
    <w:rsid w:val="00A847AC"/>
    <w:rsid w:val="00A956AE"/>
    <w:rsid w:val="00AA0C27"/>
    <w:rsid w:val="00AB32FA"/>
    <w:rsid w:val="00B11647"/>
    <w:rsid w:val="00B266B4"/>
    <w:rsid w:val="00B64103"/>
    <w:rsid w:val="00B64F62"/>
    <w:rsid w:val="00B655F5"/>
    <w:rsid w:val="00B947E4"/>
    <w:rsid w:val="00BC4B88"/>
    <w:rsid w:val="00BC71DB"/>
    <w:rsid w:val="00BD3978"/>
    <w:rsid w:val="00C259C8"/>
    <w:rsid w:val="00C345EF"/>
    <w:rsid w:val="00C61E23"/>
    <w:rsid w:val="00C833AC"/>
    <w:rsid w:val="00C92192"/>
    <w:rsid w:val="00C93860"/>
    <w:rsid w:val="00CA57E7"/>
    <w:rsid w:val="00CB60EB"/>
    <w:rsid w:val="00CE19C8"/>
    <w:rsid w:val="00CE5C94"/>
    <w:rsid w:val="00CE715B"/>
    <w:rsid w:val="00DB016D"/>
    <w:rsid w:val="00DB59D6"/>
    <w:rsid w:val="00DF5331"/>
    <w:rsid w:val="00E07D19"/>
    <w:rsid w:val="00E2376B"/>
    <w:rsid w:val="00E82340"/>
    <w:rsid w:val="00ED76AB"/>
    <w:rsid w:val="00F04528"/>
    <w:rsid w:val="00F41267"/>
    <w:rsid w:val="00F5240E"/>
    <w:rsid w:val="00F73505"/>
    <w:rsid w:val="00FE1DF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57B5F-31C8-42BC-83C9-4F6D62D5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99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299D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52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240E"/>
  </w:style>
  <w:style w:type="paragraph" w:styleId="a7">
    <w:name w:val="footer"/>
    <w:basedOn w:val="a"/>
    <w:link w:val="a8"/>
    <w:uiPriority w:val="99"/>
    <w:unhideWhenUsed/>
    <w:rsid w:val="00F52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240E"/>
  </w:style>
  <w:style w:type="paragraph" w:styleId="a9">
    <w:name w:val="List Paragraph"/>
    <w:basedOn w:val="a"/>
    <w:uiPriority w:val="34"/>
    <w:qFormat/>
    <w:rsid w:val="00B266B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B60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E378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E378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E378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E378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E3786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E3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E3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6812-F910-47FF-8534-6A12ED64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denysyukyas12@ukr.net</dc:creator>
  <cp:keywords/>
  <dc:description/>
  <cp:lastModifiedBy>Ярослав Денисюк</cp:lastModifiedBy>
  <cp:revision>41</cp:revision>
  <dcterms:created xsi:type="dcterms:W3CDTF">2021-04-30T08:39:00Z</dcterms:created>
  <dcterms:modified xsi:type="dcterms:W3CDTF">2021-05-06T13:11:00Z</dcterms:modified>
</cp:coreProperties>
</file>