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Pr="00B36785" w:rsidRDefault="0077457A">
      <w:pPr>
        <w:rPr>
          <w:rFonts w:cstheme="minorHAnsi"/>
        </w:rPr>
      </w:pPr>
      <w:r w:rsidRPr="00B36785">
        <w:rPr>
          <w:rFonts w:cstheme="minorHAnsi"/>
        </w:rPr>
        <w:t>James Stallkamp</w:t>
      </w:r>
    </w:p>
    <w:p w14:paraId="0F4E6BB0" w14:textId="69C8DE84" w:rsidR="0077457A" w:rsidRPr="00B36785" w:rsidRDefault="0077457A">
      <w:pPr>
        <w:rPr>
          <w:rFonts w:cstheme="minorHAnsi"/>
        </w:rPr>
      </w:pPr>
      <w:r w:rsidRPr="00B36785">
        <w:rPr>
          <w:rFonts w:cstheme="minorHAnsi"/>
        </w:rPr>
        <w:t>Bram Lewis</w:t>
      </w:r>
    </w:p>
    <w:p w14:paraId="5A0D5EA5" w14:textId="2C5BBB9B" w:rsidR="0077457A" w:rsidRPr="00B36785" w:rsidRDefault="0077457A">
      <w:pPr>
        <w:rPr>
          <w:rFonts w:cstheme="minorHAnsi"/>
        </w:rPr>
      </w:pPr>
      <w:r w:rsidRPr="00B36785">
        <w:rPr>
          <w:rFonts w:cstheme="minorHAnsi"/>
        </w:rPr>
        <w:t>CS 373</w:t>
      </w:r>
    </w:p>
    <w:p w14:paraId="5638FB81" w14:textId="4B9B8BFB" w:rsidR="0077457A" w:rsidRPr="00B36785" w:rsidRDefault="006878FD">
      <w:pPr>
        <w:rPr>
          <w:rFonts w:cstheme="minorHAnsi"/>
        </w:rPr>
      </w:pPr>
      <w:r w:rsidRPr="00B36785">
        <w:rPr>
          <w:rFonts w:cstheme="minorHAnsi"/>
        </w:rPr>
        <w:t>08</w:t>
      </w:r>
      <w:r w:rsidR="0077457A" w:rsidRPr="00B36785">
        <w:rPr>
          <w:rFonts w:cstheme="minorHAnsi"/>
        </w:rPr>
        <w:t>/</w:t>
      </w:r>
      <w:r w:rsidRPr="00B36785">
        <w:rPr>
          <w:rFonts w:cstheme="minorHAnsi"/>
        </w:rPr>
        <w:t>1</w:t>
      </w:r>
      <w:r w:rsidR="00B36785" w:rsidRPr="00B36785">
        <w:rPr>
          <w:rFonts w:cstheme="minorHAnsi"/>
        </w:rPr>
        <w:t>4</w:t>
      </w:r>
      <w:r w:rsidR="0077457A" w:rsidRPr="00B36785">
        <w:rPr>
          <w:rFonts w:cstheme="minorHAnsi"/>
        </w:rPr>
        <w:t>/202</w:t>
      </w:r>
      <w:r w:rsidRPr="00B36785">
        <w:rPr>
          <w:rFonts w:cstheme="minorHAnsi"/>
        </w:rPr>
        <w:t>4</w:t>
      </w:r>
    </w:p>
    <w:p w14:paraId="1418E35D" w14:textId="65647125" w:rsidR="0077457A" w:rsidRPr="00B36785" w:rsidRDefault="0077457A" w:rsidP="0077457A">
      <w:pPr>
        <w:jc w:val="center"/>
        <w:rPr>
          <w:rFonts w:cstheme="minorHAnsi"/>
        </w:rPr>
      </w:pPr>
      <w:r w:rsidRPr="00B36785">
        <w:rPr>
          <w:rFonts w:cstheme="minorHAnsi"/>
        </w:rPr>
        <w:t>Module</w:t>
      </w:r>
      <w:r w:rsidR="00316D83" w:rsidRPr="00B36785">
        <w:rPr>
          <w:rFonts w:cstheme="minorHAnsi"/>
        </w:rPr>
        <w:t xml:space="preserve"> </w:t>
      </w:r>
      <w:r w:rsidR="006C7104" w:rsidRPr="00B36785">
        <w:rPr>
          <w:rFonts w:cstheme="minorHAnsi"/>
        </w:rPr>
        <w:t>7</w:t>
      </w:r>
      <w:r w:rsidR="00316D83" w:rsidRPr="00B36785">
        <w:rPr>
          <w:rFonts w:cstheme="minorHAnsi"/>
        </w:rPr>
        <w:t xml:space="preserve"> </w:t>
      </w:r>
      <w:r w:rsidRPr="00B36785">
        <w:rPr>
          <w:rFonts w:cstheme="minorHAnsi"/>
        </w:rPr>
        <w:t>Write Up</w:t>
      </w:r>
    </w:p>
    <w:sdt>
      <w:sdtPr>
        <w:rPr>
          <w:rFonts w:asciiTheme="minorHAnsi" w:eastAsiaTheme="minorHAnsi" w:hAnsiTheme="minorHAnsi" w:cstheme="minorHAnsi"/>
          <w:color w:val="auto"/>
          <w:sz w:val="22"/>
          <w:szCs w:val="22"/>
        </w:rPr>
        <w:id w:val="-32111565"/>
        <w:docPartObj>
          <w:docPartGallery w:val="Table of Contents"/>
          <w:docPartUnique/>
        </w:docPartObj>
      </w:sdtPr>
      <w:sdtEndPr>
        <w:rPr>
          <w:noProof/>
        </w:rPr>
      </w:sdtEndPr>
      <w:sdtContent>
        <w:p w14:paraId="177F97E3" w14:textId="4FA3A2E0" w:rsidR="0077457A" w:rsidRPr="00B36785" w:rsidRDefault="0077457A">
          <w:pPr>
            <w:pStyle w:val="TOCHeading"/>
            <w:rPr>
              <w:rFonts w:asciiTheme="minorHAnsi" w:hAnsiTheme="minorHAnsi" w:cstheme="minorHAnsi"/>
            </w:rPr>
          </w:pPr>
          <w:r w:rsidRPr="00B36785">
            <w:rPr>
              <w:rFonts w:asciiTheme="minorHAnsi" w:hAnsiTheme="minorHAnsi" w:cstheme="minorHAnsi"/>
            </w:rPr>
            <w:t>Contents</w:t>
          </w:r>
        </w:p>
        <w:p w14:paraId="0C7DEE63" w14:textId="17DC754A" w:rsidR="009448AF" w:rsidRDefault="0077457A">
          <w:pPr>
            <w:pStyle w:val="TOC1"/>
            <w:tabs>
              <w:tab w:val="right" w:leader="dot" w:pos="9350"/>
            </w:tabs>
            <w:rPr>
              <w:rFonts w:eastAsiaTheme="minorEastAsia"/>
              <w:noProof/>
              <w:kern w:val="2"/>
              <w:sz w:val="24"/>
              <w:szCs w:val="24"/>
              <w14:ligatures w14:val="standardContextual"/>
            </w:rPr>
          </w:pPr>
          <w:r w:rsidRPr="00B36785">
            <w:rPr>
              <w:rFonts w:cstheme="minorHAnsi"/>
            </w:rPr>
            <w:fldChar w:fldCharType="begin"/>
          </w:r>
          <w:r w:rsidRPr="00B36785">
            <w:rPr>
              <w:rFonts w:cstheme="minorHAnsi"/>
            </w:rPr>
            <w:instrText xml:space="preserve"> TOC \o "1-3" \h \z \u </w:instrText>
          </w:r>
          <w:r w:rsidRPr="00B36785">
            <w:rPr>
              <w:rFonts w:cstheme="minorHAnsi"/>
            </w:rPr>
            <w:fldChar w:fldCharType="separate"/>
          </w:r>
          <w:hyperlink w:anchor="_Toc174735854" w:history="1">
            <w:r w:rsidR="009448AF" w:rsidRPr="001D1CFC">
              <w:rPr>
                <w:rStyle w:val="Hyperlink"/>
                <w:rFonts w:cstheme="minorHAnsi"/>
                <w:noProof/>
              </w:rPr>
              <w:t>Introduction</w:t>
            </w:r>
            <w:r w:rsidR="009448AF">
              <w:rPr>
                <w:noProof/>
                <w:webHidden/>
              </w:rPr>
              <w:tab/>
            </w:r>
            <w:r w:rsidR="009448AF">
              <w:rPr>
                <w:noProof/>
                <w:webHidden/>
              </w:rPr>
              <w:fldChar w:fldCharType="begin"/>
            </w:r>
            <w:r w:rsidR="009448AF">
              <w:rPr>
                <w:noProof/>
                <w:webHidden/>
              </w:rPr>
              <w:instrText xml:space="preserve"> PAGEREF _Toc174735854 \h </w:instrText>
            </w:r>
            <w:r w:rsidR="009448AF">
              <w:rPr>
                <w:noProof/>
                <w:webHidden/>
              </w:rPr>
            </w:r>
            <w:r w:rsidR="009448AF">
              <w:rPr>
                <w:noProof/>
                <w:webHidden/>
              </w:rPr>
              <w:fldChar w:fldCharType="separate"/>
            </w:r>
            <w:r w:rsidR="009448AF">
              <w:rPr>
                <w:noProof/>
                <w:webHidden/>
              </w:rPr>
              <w:t>1</w:t>
            </w:r>
            <w:r w:rsidR="009448AF">
              <w:rPr>
                <w:noProof/>
                <w:webHidden/>
              </w:rPr>
              <w:fldChar w:fldCharType="end"/>
            </w:r>
          </w:hyperlink>
        </w:p>
        <w:p w14:paraId="2A900B55" w14:textId="562F0CDA" w:rsidR="0077457A" w:rsidRPr="00B36785" w:rsidRDefault="0077457A" w:rsidP="0077457A">
          <w:pPr>
            <w:pStyle w:val="Heading1"/>
            <w:rPr>
              <w:rFonts w:asciiTheme="minorHAnsi" w:hAnsiTheme="minorHAnsi" w:cstheme="minorHAnsi"/>
              <w:noProof/>
            </w:rPr>
          </w:pPr>
          <w:r w:rsidRPr="00B36785">
            <w:rPr>
              <w:rFonts w:asciiTheme="minorHAnsi" w:hAnsiTheme="minorHAnsi" w:cstheme="minorHAnsi"/>
              <w:noProof/>
            </w:rPr>
            <w:fldChar w:fldCharType="end"/>
          </w:r>
        </w:p>
        <w:p w14:paraId="3E6E6A97" w14:textId="77777777" w:rsidR="0077457A" w:rsidRPr="00B36785" w:rsidRDefault="0077457A" w:rsidP="0077457A">
          <w:pPr>
            <w:pStyle w:val="Heading1"/>
            <w:rPr>
              <w:rFonts w:asciiTheme="minorHAnsi" w:hAnsiTheme="minorHAnsi" w:cstheme="minorHAnsi"/>
            </w:rPr>
          </w:pPr>
          <w:bookmarkStart w:id="0" w:name="_Toc174735854"/>
          <w:r w:rsidRPr="00B36785">
            <w:rPr>
              <w:rFonts w:asciiTheme="minorHAnsi" w:hAnsiTheme="minorHAnsi" w:cstheme="minorHAnsi"/>
            </w:rPr>
            <w:t>Introduction</w:t>
          </w:r>
          <w:bookmarkEnd w:id="0"/>
        </w:p>
        <w:p w14:paraId="1251DDA2" w14:textId="77777777" w:rsidR="009448AF" w:rsidRPr="009448AF" w:rsidRDefault="00730CFD" w:rsidP="009448AF">
          <w:pPr>
            <w:rPr>
              <w:rFonts w:cstheme="minorHAnsi"/>
            </w:rPr>
          </w:pPr>
          <w:r w:rsidRPr="00B36785">
            <w:rPr>
              <w:rFonts w:cstheme="minorHAnsi"/>
            </w:rPr>
            <w:tab/>
          </w:r>
          <w:bookmarkStart w:id="1" w:name="_Toc117624506"/>
          <w:r w:rsidR="009448AF" w:rsidRPr="009448AF">
            <w:rPr>
              <w:rFonts w:cstheme="minorHAnsi"/>
            </w:rPr>
            <w:t>The initial lecture covered the history, specifications, and operating system structures of some of the earliest mobile phones. This content was primarily foundational and did not provide much new material for this blog.</w:t>
          </w:r>
        </w:p>
        <w:p w14:paraId="69B03FE1" w14:textId="77777777" w:rsidR="009448AF" w:rsidRPr="009448AF" w:rsidRDefault="009448AF" w:rsidP="009448AF">
          <w:pPr>
            <w:rPr>
              <w:rFonts w:cstheme="minorHAnsi"/>
              <w:b/>
              <w:bCs/>
            </w:rPr>
          </w:pPr>
          <w:r w:rsidRPr="009448AF">
            <w:rPr>
              <w:rFonts w:cstheme="minorHAnsi"/>
              <w:b/>
              <w:bCs/>
            </w:rPr>
            <w:t>Lab 1</w:t>
          </w:r>
        </w:p>
        <w:p w14:paraId="298F8523" w14:textId="77777777" w:rsidR="009448AF" w:rsidRDefault="009448AF" w:rsidP="009448AF">
          <w:pPr>
            <w:rPr>
              <w:rFonts w:cstheme="minorHAnsi"/>
            </w:rPr>
          </w:pPr>
          <w:r w:rsidRPr="009448AF">
            <w:rPr>
              <w:rFonts w:cstheme="minorHAnsi"/>
            </w:rPr>
            <w:t xml:space="preserve">In the first lab, we examined </w:t>
          </w:r>
          <w:proofErr w:type="spellStart"/>
          <w:r w:rsidRPr="009448AF">
            <w:rPr>
              <w:rFonts w:cstheme="minorHAnsi"/>
            </w:rPr>
            <w:t>FakePlayer</w:t>
          </w:r>
          <w:proofErr w:type="spellEnd"/>
          <w:r w:rsidRPr="009448AF">
            <w:rPr>
              <w:rFonts w:cstheme="minorHAnsi"/>
            </w:rPr>
            <w:t>, the first SMS Trojan designed for Android smartphones. While it might not be the most relevant malware example today, it was still intriguing and served as a useful introduction to static analysis techniques for mobile malware.</w:t>
          </w:r>
        </w:p>
        <w:p w14:paraId="6C925170" w14:textId="695406F2" w:rsidR="009448AF" w:rsidRDefault="009448AF" w:rsidP="009448AF">
          <w:pPr>
            <w:rPr>
              <w:rFonts w:cstheme="minorHAnsi"/>
            </w:rPr>
          </w:pPr>
          <w:r w:rsidRPr="009448AF">
            <w:rPr>
              <w:rFonts w:cstheme="minorHAnsi"/>
            </w:rPr>
            <w:lastRenderedPageBreak/>
            <w:drawing>
              <wp:inline distT="0" distB="0" distL="0" distR="0" wp14:anchorId="579B7317" wp14:editId="7D5FD4C6">
                <wp:extent cx="5943600" cy="5408930"/>
                <wp:effectExtent l="0" t="0" r="0" b="1270"/>
                <wp:docPr id="1368971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1258" name="Picture 1" descr="A screenshot of a computer&#10;&#10;Description automatically generated"/>
                        <pic:cNvPicPr/>
                      </pic:nvPicPr>
                      <pic:blipFill>
                        <a:blip r:embed="rId6"/>
                        <a:stretch>
                          <a:fillRect/>
                        </a:stretch>
                      </pic:blipFill>
                      <pic:spPr>
                        <a:xfrm>
                          <a:off x="0" y="0"/>
                          <a:ext cx="5943600" cy="5408930"/>
                        </a:xfrm>
                        <a:prstGeom prst="rect">
                          <a:avLst/>
                        </a:prstGeom>
                      </pic:spPr>
                    </pic:pic>
                  </a:graphicData>
                </a:graphic>
              </wp:inline>
            </w:drawing>
          </w:r>
        </w:p>
        <w:p w14:paraId="1A25859F" w14:textId="77777777" w:rsidR="009448AF" w:rsidRPr="009448AF" w:rsidRDefault="009448AF" w:rsidP="009448AF">
          <w:pPr>
            <w:rPr>
              <w:rFonts w:cstheme="minorHAnsi"/>
            </w:rPr>
          </w:pPr>
          <w:r w:rsidRPr="009448AF">
            <w:rPr>
              <w:rFonts w:cstheme="minorHAnsi"/>
            </w:rPr>
            <w:t xml:space="preserve">This malware pretended to be a media player for Android phones but was </w:t>
          </w:r>
          <w:proofErr w:type="gramStart"/>
          <w:r w:rsidRPr="009448AF">
            <w:rPr>
              <w:rFonts w:cstheme="minorHAnsi"/>
            </w:rPr>
            <w:t>actually designed</w:t>
          </w:r>
          <w:proofErr w:type="gramEnd"/>
          <w:r w:rsidRPr="009448AF">
            <w:rPr>
              <w:rFonts w:cstheme="minorHAnsi"/>
            </w:rPr>
            <w:t xml:space="preserve"> to send SMS messages to premium-rate numbers, costing users around $3-$5 per message. It appeared to send a message each time the app was launched.</w:t>
          </w:r>
        </w:p>
        <w:p w14:paraId="2C83EDE5" w14:textId="77777777" w:rsidR="009448AF" w:rsidRPr="009448AF" w:rsidRDefault="009448AF" w:rsidP="009448AF">
          <w:pPr>
            <w:rPr>
              <w:rFonts w:cstheme="minorHAnsi"/>
            </w:rPr>
          </w:pPr>
          <w:r w:rsidRPr="009448AF">
            <w:rPr>
              <w:rFonts w:cstheme="minorHAnsi"/>
            </w:rPr>
            <w:t xml:space="preserve">To begin static malware analysis, you can check </w:t>
          </w:r>
          <w:proofErr w:type="spellStart"/>
          <w:r w:rsidRPr="009448AF">
            <w:rPr>
              <w:rFonts w:cstheme="minorHAnsi"/>
            </w:rPr>
            <w:t>VirusTotal</w:t>
          </w:r>
          <w:proofErr w:type="spellEnd"/>
          <w:r w:rsidRPr="009448AF">
            <w:rPr>
              <w:rFonts w:cstheme="minorHAnsi"/>
            </w:rPr>
            <w:t xml:space="preserve"> to see if the sample has been flagged as malware by various security vendors. </w:t>
          </w:r>
          <w:proofErr w:type="spellStart"/>
          <w:r w:rsidRPr="009448AF">
            <w:rPr>
              <w:rFonts w:cstheme="minorHAnsi"/>
            </w:rPr>
            <w:t>VirusTotal</w:t>
          </w:r>
          <w:proofErr w:type="spellEnd"/>
          <w:r w:rsidRPr="009448AF">
            <w:rPr>
              <w:rFonts w:cstheme="minorHAnsi"/>
            </w:rPr>
            <w:t xml:space="preserve"> also provides information on potentially suspicious permissions, highlighted in red text, and certificate details. In this case, the certificate is from “Android debug,” a development certificate that should not be used in a production release. The permission in question is highlighted in red because a media player or viewer typically does not need to send messages. Additionally, the app’s single activity—which represents the various screens of the app—raises suspicion, as having only one activity is unusual and potentially indicative of malicious intent.</w:t>
          </w:r>
        </w:p>
        <w:p w14:paraId="1E7A2D17" w14:textId="6C2DF9C1" w:rsidR="009448AF" w:rsidRDefault="009448AF" w:rsidP="009448AF">
          <w:pPr>
            <w:rPr>
              <w:rFonts w:cstheme="minorHAnsi"/>
            </w:rPr>
          </w:pPr>
          <w:r w:rsidRPr="009448AF">
            <w:rPr>
              <w:rFonts w:cstheme="minorHAnsi"/>
            </w:rPr>
            <w:t>Android executable files are distributed as APK files, which are essentially zip files containing the program’s components. You can decompile parts of the APK to access more detailed information. For instance, permissions, activities, and intents can be verified in the XML file</w:t>
          </w:r>
          <w:r>
            <w:rPr>
              <w:rFonts w:cstheme="minorHAnsi"/>
            </w:rPr>
            <w:t>.</w:t>
          </w:r>
        </w:p>
        <w:p w14:paraId="4FD08E54" w14:textId="77777777" w:rsidR="009448AF" w:rsidRPr="009448AF" w:rsidRDefault="009448AF" w:rsidP="009448AF">
          <w:pPr>
            <w:rPr>
              <w:rFonts w:cstheme="minorHAnsi"/>
            </w:rPr>
          </w:pPr>
          <w:r w:rsidRPr="009448AF">
            <w:rPr>
              <w:rFonts w:cstheme="minorHAnsi"/>
            </w:rPr>
            <w:lastRenderedPageBreak/>
            <w:t xml:space="preserve">For the </w:t>
          </w:r>
          <w:proofErr w:type="spellStart"/>
          <w:r w:rsidRPr="009448AF">
            <w:rPr>
              <w:rFonts w:cstheme="minorHAnsi"/>
            </w:rPr>
            <w:t>RU.apk</w:t>
          </w:r>
          <w:proofErr w:type="spellEnd"/>
          <w:r w:rsidRPr="009448AF">
            <w:rPr>
              <w:rFonts w:cstheme="minorHAnsi"/>
            </w:rPr>
            <w:t xml:space="preserve"> (Fake Player) malware, the program is configured to send a code of "798657" to several premium-rate text message numbers, "3353" and "3354". Although I'm not well-versed in Java, it appears that the malware attempts to send a message at least three times each time the Fake Player app is launched. The malware uses the </w:t>
          </w:r>
          <w:proofErr w:type="spellStart"/>
          <w:r w:rsidRPr="009448AF">
            <w:rPr>
              <w:rFonts w:cstheme="minorHAnsi"/>
            </w:rPr>
            <w:t>SmsManager</w:t>
          </w:r>
          <w:proofErr w:type="spellEnd"/>
          <w:r w:rsidRPr="009448AF">
            <w:rPr>
              <w:rFonts w:cstheme="minorHAnsi"/>
            </w:rPr>
            <w:t xml:space="preserve"> to handle message transmission. As previously mentioned, users infected by this malware will incur charges ranging from $3 to $5 for each message sent to these premium-rate numbers, which are controlled by hackers in Russia.</w:t>
          </w:r>
        </w:p>
        <w:p w14:paraId="0EF11B56" w14:textId="77777777" w:rsidR="009448AF" w:rsidRPr="009448AF" w:rsidRDefault="009448AF" w:rsidP="009448AF">
          <w:pPr>
            <w:rPr>
              <w:rFonts w:cstheme="minorHAnsi"/>
            </w:rPr>
          </w:pPr>
          <w:r w:rsidRPr="009448AF">
            <w:rPr>
              <w:rFonts w:cstheme="minorHAnsi"/>
            </w:rPr>
            <w:t xml:space="preserve">In the second part of the lab, we shifted our focus to dynamic analysis with a more straightforward malware sample, </w:t>
          </w:r>
          <w:proofErr w:type="spellStart"/>
          <w:r w:rsidRPr="009448AF">
            <w:rPr>
              <w:rFonts w:cstheme="minorHAnsi"/>
            </w:rPr>
            <w:t>WalkTxt.apk</w:t>
          </w:r>
          <w:proofErr w:type="spellEnd"/>
          <w:r w:rsidRPr="009448AF">
            <w:rPr>
              <w:rFonts w:cstheme="minorHAnsi"/>
            </w:rPr>
            <w:t>. This process involved setting up an Android emulator and installing the malware on the virtual device. We also added a phone number contact to the device, as the malware is programmed to send messages to all contacts in the phone's address book. The malware application, as shown below, was then loaded onto the emulator.</w:t>
          </w:r>
        </w:p>
        <w:p w14:paraId="579A3101" w14:textId="650E7FDE" w:rsidR="009448AF" w:rsidRDefault="009448AF" w:rsidP="009448AF">
          <w:pPr>
            <w:rPr>
              <w:rFonts w:cstheme="minorHAnsi"/>
            </w:rPr>
          </w:pPr>
          <w:r w:rsidRPr="009448AF">
            <w:rPr>
              <w:rFonts w:cstheme="minorHAnsi"/>
            </w:rPr>
            <w:lastRenderedPageBreak/>
            <w:drawing>
              <wp:inline distT="0" distB="0" distL="0" distR="0" wp14:anchorId="784C50FF" wp14:editId="09FECB91">
                <wp:extent cx="5943600" cy="6173470"/>
                <wp:effectExtent l="0" t="0" r="0" b="0"/>
                <wp:docPr id="1151891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1898" name="Picture 1" descr="A screenshot of a computer&#10;&#10;Description automatically generated"/>
                        <pic:cNvPicPr/>
                      </pic:nvPicPr>
                      <pic:blipFill>
                        <a:blip r:embed="rId7"/>
                        <a:stretch>
                          <a:fillRect/>
                        </a:stretch>
                      </pic:blipFill>
                      <pic:spPr>
                        <a:xfrm>
                          <a:off x="0" y="0"/>
                          <a:ext cx="5943600" cy="6173470"/>
                        </a:xfrm>
                        <a:prstGeom prst="rect">
                          <a:avLst/>
                        </a:prstGeom>
                      </pic:spPr>
                    </pic:pic>
                  </a:graphicData>
                </a:graphic>
              </wp:inline>
            </w:drawing>
          </w:r>
        </w:p>
        <w:p w14:paraId="7DFFF563" w14:textId="6FD45A50" w:rsidR="009448AF" w:rsidRDefault="009448AF" w:rsidP="009448AF">
          <w:pPr>
            <w:rPr>
              <w:rFonts w:cstheme="minorHAnsi"/>
            </w:rPr>
          </w:pPr>
          <w:r w:rsidRPr="009448AF">
            <w:rPr>
              <w:rFonts w:cstheme="minorHAnsi"/>
            </w:rPr>
            <w:lastRenderedPageBreak/>
            <w:drawing>
              <wp:inline distT="0" distB="0" distL="0" distR="0" wp14:anchorId="4099AA65" wp14:editId="17DBD8C8">
                <wp:extent cx="5943600" cy="4514850"/>
                <wp:effectExtent l="0" t="0" r="0" b="0"/>
                <wp:docPr id="834635140"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5140" name="Picture 1" descr="Screens screenshot of a phone&#10;&#10;Description automatically generated"/>
                        <pic:cNvPicPr/>
                      </pic:nvPicPr>
                      <pic:blipFill>
                        <a:blip r:embed="rId8"/>
                        <a:stretch>
                          <a:fillRect/>
                        </a:stretch>
                      </pic:blipFill>
                      <pic:spPr>
                        <a:xfrm>
                          <a:off x="0" y="0"/>
                          <a:ext cx="5943600" cy="4514850"/>
                        </a:xfrm>
                        <a:prstGeom prst="rect">
                          <a:avLst/>
                        </a:prstGeom>
                      </pic:spPr>
                    </pic:pic>
                  </a:graphicData>
                </a:graphic>
              </wp:inline>
            </w:drawing>
          </w:r>
        </w:p>
        <w:p w14:paraId="00D3022A" w14:textId="163C6B7C" w:rsidR="009448AF" w:rsidRDefault="009448AF" w:rsidP="009448AF">
          <w:pPr>
            <w:rPr>
              <w:rFonts w:cstheme="minorHAnsi"/>
            </w:rPr>
          </w:pPr>
          <w:r w:rsidRPr="009448AF">
            <w:rPr>
              <w:rFonts w:cstheme="minorHAnsi"/>
            </w:rPr>
            <w:t xml:space="preserve">The malware displays a message on the original device (as shown on the right) informing the user that they have downloaded and installed a cracked or pirated version of the app and that their phone bill might have been charged. Additionally, the app sends a text message to all contacts, notifying them that someone they know has downloaded pirated software, </w:t>
          </w:r>
          <w:proofErr w:type="gramStart"/>
          <w:r w:rsidRPr="009448AF">
            <w:rPr>
              <w:rFonts w:cstheme="minorHAnsi"/>
            </w:rPr>
            <w:t>in an attempt to</w:t>
          </w:r>
          <w:proofErr w:type="gramEnd"/>
          <w:r w:rsidRPr="009448AF">
            <w:rPr>
              <w:rFonts w:cstheme="minorHAnsi"/>
            </w:rPr>
            <w:t xml:space="preserve"> embarrass the user who installed the unauthorized app.</w:t>
          </w:r>
        </w:p>
        <w:p w14:paraId="70FACA10" w14:textId="02A57942" w:rsidR="009448AF" w:rsidRPr="009448AF" w:rsidRDefault="009448AF" w:rsidP="009448AF">
          <w:pPr>
            <w:rPr>
              <w:rFonts w:cstheme="minorHAnsi"/>
            </w:rPr>
          </w:pPr>
          <w:r w:rsidRPr="009448AF">
            <w:rPr>
              <w:rFonts w:cstheme="minorHAnsi"/>
            </w:rPr>
            <w:lastRenderedPageBreak/>
            <w:drawing>
              <wp:inline distT="0" distB="0" distL="0" distR="0" wp14:anchorId="21298A95" wp14:editId="6157D1FB">
                <wp:extent cx="5943600" cy="4378325"/>
                <wp:effectExtent l="0" t="0" r="0" b="3175"/>
                <wp:docPr id="369750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50280" name="Picture 1" descr="A screenshot of a computer&#10;&#10;Description automatically generated"/>
                        <pic:cNvPicPr/>
                      </pic:nvPicPr>
                      <pic:blipFill>
                        <a:blip r:embed="rId9"/>
                        <a:stretch>
                          <a:fillRect/>
                        </a:stretch>
                      </pic:blipFill>
                      <pic:spPr>
                        <a:xfrm>
                          <a:off x="0" y="0"/>
                          <a:ext cx="5943600" cy="4378325"/>
                        </a:xfrm>
                        <a:prstGeom prst="rect">
                          <a:avLst/>
                        </a:prstGeom>
                      </pic:spPr>
                    </pic:pic>
                  </a:graphicData>
                </a:graphic>
              </wp:inline>
            </w:drawing>
          </w:r>
        </w:p>
        <w:p w14:paraId="076774EA" w14:textId="01F366DC" w:rsidR="00B36785" w:rsidRPr="00B36785" w:rsidRDefault="00B36785" w:rsidP="009448AF">
          <w:pPr>
            <w:rPr>
              <w:rFonts w:cstheme="minorHAnsi"/>
            </w:rPr>
          </w:pPr>
          <w:r w:rsidRPr="00B36785">
            <w:rPr>
              <w:rFonts w:cstheme="minorHAnsi"/>
            </w:rPr>
            <w:t>Appendix</w:t>
          </w:r>
          <w:bookmarkEnd w:id="1"/>
        </w:p>
        <w:p w14:paraId="26FCE6B0" w14:textId="77777777" w:rsidR="00B36785" w:rsidRPr="00B36785" w:rsidRDefault="00B36785" w:rsidP="00B36785">
          <w:pPr>
            <w:rPr>
              <w:rFonts w:cstheme="minorHAnsi"/>
            </w:rPr>
          </w:pPr>
          <w:r w:rsidRPr="00B36785">
            <w:rPr>
              <w:rFonts w:cstheme="minorHAnsi"/>
            </w:rPr>
            <w:t>This write-up follows the MLA standard for expository essays.</w:t>
          </w:r>
        </w:p>
        <w:p w14:paraId="6BB271E8" w14:textId="72000FB5" w:rsidR="0077457A" w:rsidRPr="00B36785" w:rsidRDefault="00000000" w:rsidP="00B36785">
          <w:pPr>
            <w:rPr>
              <w:rFonts w:cstheme="minorHAnsi"/>
            </w:rPr>
          </w:pPr>
        </w:p>
      </w:sdtContent>
    </w:sdt>
    <w:sectPr w:rsidR="0077457A" w:rsidRPr="00B36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C6ABF"/>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65E2"/>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00C4"/>
    <w:multiLevelType w:val="hybridMultilevel"/>
    <w:tmpl w:val="000E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9321A"/>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8586F"/>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2373">
    <w:abstractNumId w:val="2"/>
  </w:num>
  <w:num w:numId="2" w16cid:durableId="2113475434">
    <w:abstractNumId w:val="4"/>
  </w:num>
  <w:num w:numId="3" w16cid:durableId="1570264109">
    <w:abstractNumId w:val="0"/>
  </w:num>
  <w:num w:numId="4" w16cid:durableId="1013800277">
    <w:abstractNumId w:val="3"/>
  </w:num>
  <w:num w:numId="5" w16cid:durableId="67156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A3F1E"/>
    <w:rsid w:val="000A6F2E"/>
    <w:rsid w:val="000E79DA"/>
    <w:rsid w:val="001066B9"/>
    <w:rsid w:val="0011177F"/>
    <w:rsid w:val="001A343C"/>
    <w:rsid w:val="00200EC0"/>
    <w:rsid w:val="00220313"/>
    <w:rsid w:val="00316D83"/>
    <w:rsid w:val="003513DF"/>
    <w:rsid w:val="003876CA"/>
    <w:rsid w:val="00450ABA"/>
    <w:rsid w:val="004B79D1"/>
    <w:rsid w:val="004C179B"/>
    <w:rsid w:val="00523961"/>
    <w:rsid w:val="00583A82"/>
    <w:rsid w:val="005D2774"/>
    <w:rsid w:val="0063674A"/>
    <w:rsid w:val="006878FD"/>
    <w:rsid w:val="006C7104"/>
    <w:rsid w:val="00704F0F"/>
    <w:rsid w:val="00730CFD"/>
    <w:rsid w:val="0077457A"/>
    <w:rsid w:val="00783CBA"/>
    <w:rsid w:val="0079772A"/>
    <w:rsid w:val="00812E56"/>
    <w:rsid w:val="008963C5"/>
    <w:rsid w:val="0092519B"/>
    <w:rsid w:val="009448AF"/>
    <w:rsid w:val="00982197"/>
    <w:rsid w:val="009B0C97"/>
    <w:rsid w:val="00A52018"/>
    <w:rsid w:val="00B36785"/>
    <w:rsid w:val="00B46F91"/>
    <w:rsid w:val="00B5059C"/>
    <w:rsid w:val="00C54263"/>
    <w:rsid w:val="00D15F88"/>
    <w:rsid w:val="00E506B1"/>
    <w:rsid w:val="00F74CE9"/>
    <w:rsid w:val="00FA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 w:type="paragraph" w:styleId="ListParagraph">
    <w:name w:val="List Paragraph"/>
    <w:basedOn w:val="Normal"/>
    <w:uiPriority w:val="34"/>
    <w:qFormat/>
    <w:rsid w:val="001A343C"/>
    <w:pPr>
      <w:ind w:left="720"/>
      <w:contextualSpacing/>
    </w:pPr>
  </w:style>
  <w:style w:type="character" w:styleId="UnresolvedMention">
    <w:name w:val="Unresolved Mention"/>
    <w:basedOn w:val="DefaultParagraphFont"/>
    <w:uiPriority w:val="99"/>
    <w:semiHidden/>
    <w:unhideWhenUsed/>
    <w:rsid w:val="00B36785"/>
    <w:rPr>
      <w:color w:val="605E5C"/>
      <w:shd w:val="clear" w:color="auto" w:fill="E1DFDD"/>
    </w:rPr>
  </w:style>
  <w:style w:type="paragraph" w:styleId="NormalWeb">
    <w:name w:val="Normal (Web)"/>
    <w:basedOn w:val="Normal"/>
    <w:uiPriority w:val="99"/>
    <w:semiHidden/>
    <w:unhideWhenUsed/>
    <w:rsid w:val="009448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4001">
      <w:bodyDiv w:val="1"/>
      <w:marLeft w:val="0"/>
      <w:marRight w:val="0"/>
      <w:marTop w:val="0"/>
      <w:marBottom w:val="0"/>
      <w:divBdr>
        <w:top w:val="none" w:sz="0" w:space="0" w:color="auto"/>
        <w:left w:val="none" w:sz="0" w:space="0" w:color="auto"/>
        <w:bottom w:val="none" w:sz="0" w:space="0" w:color="auto"/>
        <w:right w:val="none" w:sz="0" w:space="0" w:color="auto"/>
      </w:divBdr>
    </w:div>
    <w:div w:id="147017225">
      <w:bodyDiv w:val="1"/>
      <w:marLeft w:val="0"/>
      <w:marRight w:val="0"/>
      <w:marTop w:val="0"/>
      <w:marBottom w:val="0"/>
      <w:divBdr>
        <w:top w:val="none" w:sz="0" w:space="0" w:color="auto"/>
        <w:left w:val="none" w:sz="0" w:space="0" w:color="auto"/>
        <w:bottom w:val="none" w:sz="0" w:space="0" w:color="auto"/>
        <w:right w:val="none" w:sz="0" w:space="0" w:color="auto"/>
      </w:divBdr>
    </w:div>
    <w:div w:id="155272081">
      <w:bodyDiv w:val="1"/>
      <w:marLeft w:val="0"/>
      <w:marRight w:val="0"/>
      <w:marTop w:val="0"/>
      <w:marBottom w:val="0"/>
      <w:divBdr>
        <w:top w:val="none" w:sz="0" w:space="0" w:color="auto"/>
        <w:left w:val="none" w:sz="0" w:space="0" w:color="auto"/>
        <w:bottom w:val="none" w:sz="0" w:space="0" w:color="auto"/>
        <w:right w:val="none" w:sz="0" w:space="0" w:color="auto"/>
      </w:divBdr>
    </w:div>
    <w:div w:id="253633676">
      <w:bodyDiv w:val="1"/>
      <w:marLeft w:val="0"/>
      <w:marRight w:val="0"/>
      <w:marTop w:val="0"/>
      <w:marBottom w:val="0"/>
      <w:divBdr>
        <w:top w:val="none" w:sz="0" w:space="0" w:color="auto"/>
        <w:left w:val="none" w:sz="0" w:space="0" w:color="auto"/>
        <w:bottom w:val="none" w:sz="0" w:space="0" w:color="auto"/>
        <w:right w:val="none" w:sz="0" w:space="0" w:color="auto"/>
      </w:divBdr>
    </w:div>
    <w:div w:id="475034061">
      <w:bodyDiv w:val="1"/>
      <w:marLeft w:val="0"/>
      <w:marRight w:val="0"/>
      <w:marTop w:val="0"/>
      <w:marBottom w:val="0"/>
      <w:divBdr>
        <w:top w:val="none" w:sz="0" w:space="0" w:color="auto"/>
        <w:left w:val="none" w:sz="0" w:space="0" w:color="auto"/>
        <w:bottom w:val="none" w:sz="0" w:space="0" w:color="auto"/>
        <w:right w:val="none" w:sz="0" w:space="0" w:color="auto"/>
      </w:divBdr>
    </w:div>
    <w:div w:id="1082608719">
      <w:bodyDiv w:val="1"/>
      <w:marLeft w:val="0"/>
      <w:marRight w:val="0"/>
      <w:marTop w:val="0"/>
      <w:marBottom w:val="0"/>
      <w:divBdr>
        <w:top w:val="none" w:sz="0" w:space="0" w:color="auto"/>
        <w:left w:val="none" w:sz="0" w:space="0" w:color="auto"/>
        <w:bottom w:val="none" w:sz="0" w:space="0" w:color="auto"/>
        <w:right w:val="none" w:sz="0" w:space="0" w:color="auto"/>
      </w:divBdr>
    </w:div>
    <w:div w:id="1233587288">
      <w:bodyDiv w:val="1"/>
      <w:marLeft w:val="0"/>
      <w:marRight w:val="0"/>
      <w:marTop w:val="0"/>
      <w:marBottom w:val="0"/>
      <w:divBdr>
        <w:top w:val="none" w:sz="0" w:space="0" w:color="auto"/>
        <w:left w:val="none" w:sz="0" w:space="0" w:color="auto"/>
        <w:bottom w:val="none" w:sz="0" w:space="0" w:color="auto"/>
        <w:right w:val="none" w:sz="0" w:space="0" w:color="auto"/>
      </w:divBdr>
    </w:div>
    <w:div w:id="1405493208">
      <w:bodyDiv w:val="1"/>
      <w:marLeft w:val="0"/>
      <w:marRight w:val="0"/>
      <w:marTop w:val="0"/>
      <w:marBottom w:val="0"/>
      <w:divBdr>
        <w:top w:val="none" w:sz="0" w:space="0" w:color="auto"/>
        <w:left w:val="none" w:sz="0" w:space="0" w:color="auto"/>
        <w:bottom w:val="none" w:sz="0" w:space="0" w:color="auto"/>
        <w:right w:val="none" w:sz="0" w:space="0" w:color="auto"/>
      </w:divBdr>
    </w:div>
    <w:div w:id="1508247665">
      <w:bodyDiv w:val="1"/>
      <w:marLeft w:val="0"/>
      <w:marRight w:val="0"/>
      <w:marTop w:val="0"/>
      <w:marBottom w:val="0"/>
      <w:divBdr>
        <w:top w:val="none" w:sz="0" w:space="0" w:color="auto"/>
        <w:left w:val="none" w:sz="0" w:space="0" w:color="auto"/>
        <w:bottom w:val="none" w:sz="0" w:space="0" w:color="auto"/>
        <w:right w:val="none" w:sz="0" w:space="0" w:color="auto"/>
      </w:divBdr>
    </w:div>
    <w:div w:id="1547109294">
      <w:bodyDiv w:val="1"/>
      <w:marLeft w:val="0"/>
      <w:marRight w:val="0"/>
      <w:marTop w:val="0"/>
      <w:marBottom w:val="0"/>
      <w:divBdr>
        <w:top w:val="none" w:sz="0" w:space="0" w:color="auto"/>
        <w:left w:val="none" w:sz="0" w:space="0" w:color="auto"/>
        <w:bottom w:val="none" w:sz="0" w:space="0" w:color="auto"/>
        <w:right w:val="none" w:sz="0" w:space="0" w:color="auto"/>
      </w:divBdr>
    </w:div>
    <w:div w:id="1722824110">
      <w:bodyDiv w:val="1"/>
      <w:marLeft w:val="0"/>
      <w:marRight w:val="0"/>
      <w:marTop w:val="0"/>
      <w:marBottom w:val="0"/>
      <w:divBdr>
        <w:top w:val="none" w:sz="0" w:space="0" w:color="auto"/>
        <w:left w:val="none" w:sz="0" w:space="0" w:color="auto"/>
        <w:bottom w:val="none" w:sz="0" w:space="0" w:color="auto"/>
        <w:right w:val="none" w:sz="0" w:space="0" w:color="auto"/>
      </w:divBdr>
    </w:div>
    <w:div w:id="1837378842">
      <w:bodyDiv w:val="1"/>
      <w:marLeft w:val="0"/>
      <w:marRight w:val="0"/>
      <w:marTop w:val="0"/>
      <w:marBottom w:val="0"/>
      <w:divBdr>
        <w:top w:val="none" w:sz="0" w:space="0" w:color="auto"/>
        <w:left w:val="none" w:sz="0" w:space="0" w:color="auto"/>
        <w:bottom w:val="none" w:sz="0" w:space="0" w:color="auto"/>
        <w:right w:val="none" w:sz="0" w:space="0" w:color="auto"/>
      </w:divBdr>
    </w:div>
    <w:div w:id="1933706563">
      <w:bodyDiv w:val="1"/>
      <w:marLeft w:val="0"/>
      <w:marRight w:val="0"/>
      <w:marTop w:val="0"/>
      <w:marBottom w:val="0"/>
      <w:divBdr>
        <w:top w:val="none" w:sz="0" w:space="0" w:color="auto"/>
        <w:left w:val="none" w:sz="0" w:space="0" w:color="auto"/>
        <w:bottom w:val="none" w:sz="0" w:space="0" w:color="auto"/>
        <w:right w:val="none" w:sz="0" w:space="0" w:color="auto"/>
      </w:divBdr>
    </w:div>
    <w:div w:id="2005427857">
      <w:bodyDiv w:val="1"/>
      <w:marLeft w:val="0"/>
      <w:marRight w:val="0"/>
      <w:marTop w:val="0"/>
      <w:marBottom w:val="0"/>
      <w:divBdr>
        <w:top w:val="none" w:sz="0" w:space="0" w:color="auto"/>
        <w:left w:val="none" w:sz="0" w:space="0" w:color="auto"/>
        <w:bottom w:val="none" w:sz="0" w:space="0" w:color="auto"/>
        <w:right w:val="none" w:sz="0" w:space="0" w:color="auto"/>
      </w:divBdr>
    </w:div>
    <w:div w:id="2031838773">
      <w:bodyDiv w:val="1"/>
      <w:marLeft w:val="0"/>
      <w:marRight w:val="0"/>
      <w:marTop w:val="0"/>
      <w:marBottom w:val="0"/>
      <w:divBdr>
        <w:top w:val="none" w:sz="0" w:space="0" w:color="auto"/>
        <w:left w:val="none" w:sz="0" w:space="0" w:color="auto"/>
        <w:bottom w:val="none" w:sz="0" w:space="0" w:color="auto"/>
        <w:right w:val="none" w:sz="0" w:space="0" w:color="auto"/>
      </w:divBdr>
    </w:div>
    <w:div w:id="212356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2</cp:revision>
  <cp:lastPrinted>2024-08-14T22:45:00Z</cp:lastPrinted>
  <dcterms:created xsi:type="dcterms:W3CDTF">2024-08-17T04:24:00Z</dcterms:created>
  <dcterms:modified xsi:type="dcterms:W3CDTF">2024-08-17T04:24:00Z</dcterms:modified>
</cp:coreProperties>
</file>